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35FDF" w:rsidRDefault="00135FDF">
      <w:pPr>
        <w:pStyle w:val="BodyText"/>
        <w:rPr>
          <w:sz w:val="36"/>
        </w:rPr>
      </w:pPr>
    </w:p>
    <w:p w:rsidR="00135FDF" w:rsidRDefault="00135FDF">
      <w:pPr>
        <w:pStyle w:val="BodyText"/>
        <w:rPr>
          <w:sz w:val="36"/>
        </w:rPr>
      </w:pPr>
    </w:p>
    <w:p w:rsidR="00135FDF" w:rsidRDefault="00135FDF">
      <w:pPr>
        <w:pStyle w:val="BodyText"/>
        <w:rPr>
          <w:sz w:val="36"/>
        </w:rPr>
      </w:pPr>
    </w:p>
    <w:p w:rsidR="00135FDF" w:rsidRDefault="00135FDF">
      <w:pPr>
        <w:pStyle w:val="BodyText"/>
        <w:spacing w:before="169"/>
        <w:rPr>
          <w:sz w:val="36"/>
        </w:rPr>
      </w:pPr>
    </w:p>
    <w:p w:rsidR="00135FDF" w:rsidRDefault="0098372F">
      <w:pPr>
        <w:pStyle w:val="Title"/>
      </w:pPr>
      <w:r>
        <w:rPr>
          <w:spacing w:val="-2"/>
        </w:rPr>
        <w:t>CONSTITUCION</w:t>
      </w:r>
    </w:p>
    <w:p w:rsidR="00135FDF" w:rsidRDefault="0098372F">
      <w:pPr>
        <w:pStyle w:val="Title"/>
      </w:pPr>
      <w:r>
        <w:t>DE</w:t>
      </w:r>
      <w:r>
        <w:rPr>
          <w:spacing w:val="-1"/>
        </w:rPr>
        <w:t xml:space="preserve"> </w:t>
      </w:r>
      <w:r>
        <w:t>LA</w:t>
      </w:r>
      <w:r>
        <w:rPr>
          <w:spacing w:val="-2"/>
        </w:rPr>
        <w:t xml:space="preserve"> </w:t>
      </w:r>
      <w:r>
        <w:t>REPUBLICA</w:t>
      </w:r>
      <w:r>
        <w:rPr>
          <w:spacing w:val="-1"/>
        </w:rPr>
        <w:t xml:space="preserve"> </w:t>
      </w:r>
      <w:r>
        <w:rPr>
          <w:spacing w:val="-2"/>
        </w:rPr>
        <w:t>DOMINICANA</w:t>
      </w:r>
    </w:p>
    <w:p w:rsidR="00135FDF" w:rsidRDefault="00135FDF">
      <w:pPr>
        <w:pStyle w:val="BodyText"/>
        <w:rPr>
          <w:b/>
          <w:sz w:val="36"/>
        </w:rPr>
      </w:pPr>
    </w:p>
    <w:p w:rsidR="00135FDF" w:rsidRDefault="00135FDF">
      <w:pPr>
        <w:pStyle w:val="BodyText"/>
        <w:rPr>
          <w:b/>
          <w:sz w:val="36"/>
        </w:rPr>
      </w:pPr>
    </w:p>
    <w:p w:rsidR="00135FDF" w:rsidRDefault="00135FDF">
      <w:pPr>
        <w:pStyle w:val="BodyText"/>
        <w:rPr>
          <w:b/>
          <w:sz w:val="36"/>
        </w:rPr>
      </w:pPr>
    </w:p>
    <w:p w:rsidR="00135FDF" w:rsidRDefault="00135FDF">
      <w:pPr>
        <w:pStyle w:val="BodyText"/>
        <w:rPr>
          <w:b/>
          <w:sz w:val="36"/>
        </w:rPr>
      </w:pPr>
    </w:p>
    <w:p w:rsidR="00135FDF" w:rsidRDefault="00135FDF">
      <w:pPr>
        <w:pStyle w:val="BodyText"/>
        <w:rPr>
          <w:b/>
          <w:sz w:val="36"/>
        </w:rPr>
      </w:pPr>
    </w:p>
    <w:p w:rsidR="00135FDF" w:rsidRDefault="00135FDF">
      <w:pPr>
        <w:pStyle w:val="BodyText"/>
        <w:spacing w:before="2"/>
        <w:rPr>
          <w:b/>
          <w:sz w:val="36"/>
        </w:rPr>
      </w:pPr>
    </w:p>
    <w:p w:rsidR="00135FDF" w:rsidRDefault="0098372F">
      <w:pPr>
        <w:ind w:left="1703" w:right="1700"/>
        <w:jc w:val="center"/>
        <w:rPr>
          <w:b/>
          <w:sz w:val="28"/>
        </w:rPr>
      </w:pPr>
      <w:r>
        <w:rPr>
          <w:b/>
          <w:sz w:val="28"/>
        </w:rPr>
        <w:t>Votada</w:t>
      </w:r>
      <w:r>
        <w:rPr>
          <w:b/>
          <w:spacing w:val="-6"/>
          <w:sz w:val="28"/>
        </w:rPr>
        <w:t xml:space="preserve"> </w:t>
      </w:r>
      <w:r>
        <w:rPr>
          <w:b/>
          <w:sz w:val="28"/>
        </w:rPr>
        <w:t>y</w:t>
      </w:r>
      <w:r>
        <w:rPr>
          <w:b/>
          <w:spacing w:val="-6"/>
          <w:sz w:val="28"/>
        </w:rPr>
        <w:t xml:space="preserve"> </w:t>
      </w:r>
      <w:r>
        <w:rPr>
          <w:b/>
          <w:sz w:val="28"/>
        </w:rPr>
        <w:t>Proclamada</w:t>
      </w:r>
      <w:r>
        <w:rPr>
          <w:b/>
          <w:spacing w:val="-6"/>
          <w:sz w:val="28"/>
        </w:rPr>
        <w:t xml:space="preserve"> </w:t>
      </w:r>
      <w:r>
        <w:rPr>
          <w:b/>
          <w:sz w:val="28"/>
        </w:rPr>
        <w:t>por</w:t>
      </w:r>
      <w:r>
        <w:rPr>
          <w:b/>
          <w:spacing w:val="-7"/>
          <w:sz w:val="28"/>
        </w:rPr>
        <w:t xml:space="preserve"> </w:t>
      </w:r>
      <w:r>
        <w:rPr>
          <w:b/>
          <w:sz w:val="28"/>
        </w:rPr>
        <w:t>la</w:t>
      </w:r>
      <w:r>
        <w:rPr>
          <w:b/>
          <w:spacing w:val="-6"/>
          <w:sz w:val="28"/>
        </w:rPr>
        <w:t xml:space="preserve"> </w:t>
      </w:r>
      <w:r>
        <w:rPr>
          <w:b/>
          <w:sz w:val="28"/>
        </w:rPr>
        <w:t>Asamblea</w:t>
      </w:r>
      <w:r>
        <w:rPr>
          <w:b/>
          <w:spacing w:val="-8"/>
          <w:sz w:val="28"/>
        </w:rPr>
        <w:t xml:space="preserve"> </w:t>
      </w:r>
      <w:r>
        <w:rPr>
          <w:b/>
          <w:sz w:val="28"/>
        </w:rPr>
        <w:t>Nacional en fecha trece (13) de junio de 2015</w:t>
      </w:r>
    </w:p>
    <w:p w:rsidR="00135FDF" w:rsidRDefault="0098372F">
      <w:pPr>
        <w:spacing w:line="321" w:lineRule="exact"/>
        <w:ind w:left="1703" w:right="1704"/>
        <w:jc w:val="center"/>
        <w:rPr>
          <w:b/>
          <w:sz w:val="28"/>
        </w:rPr>
      </w:pPr>
      <w:r>
        <w:rPr>
          <w:b/>
          <w:sz w:val="28"/>
        </w:rPr>
        <w:t>Gaceta</w:t>
      </w:r>
      <w:r>
        <w:rPr>
          <w:b/>
          <w:spacing w:val="-3"/>
          <w:sz w:val="28"/>
        </w:rPr>
        <w:t xml:space="preserve"> </w:t>
      </w:r>
      <w:r>
        <w:rPr>
          <w:b/>
          <w:sz w:val="28"/>
        </w:rPr>
        <w:t>Oficial</w:t>
      </w:r>
      <w:r>
        <w:rPr>
          <w:b/>
          <w:spacing w:val="-3"/>
          <w:sz w:val="28"/>
        </w:rPr>
        <w:t xml:space="preserve"> </w:t>
      </w:r>
      <w:r>
        <w:rPr>
          <w:b/>
          <w:sz w:val="28"/>
        </w:rPr>
        <w:t>No.</w:t>
      </w:r>
      <w:r>
        <w:rPr>
          <w:b/>
          <w:spacing w:val="-6"/>
          <w:sz w:val="28"/>
        </w:rPr>
        <w:t xml:space="preserve"> </w:t>
      </w:r>
      <w:r>
        <w:rPr>
          <w:b/>
          <w:sz w:val="28"/>
        </w:rPr>
        <w:t>10805</w:t>
      </w:r>
      <w:r>
        <w:rPr>
          <w:b/>
          <w:spacing w:val="-3"/>
          <w:sz w:val="28"/>
        </w:rPr>
        <w:t xml:space="preserve"> </w:t>
      </w:r>
      <w:r>
        <w:rPr>
          <w:b/>
          <w:sz w:val="28"/>
        </w:rPr>
        <w:t>del</w:t>
      </w:r>
      <w:r>
        <w:rPr>
          <w:b/>
          <w:spacing w:val="-4"/>
          <w:sz w:val="28"/>
        </w:rPr>
        <w:t xml:space="preserve"> </w:t>
      </w:r>
      <w:r>
        <w:rPr>
          <w:b/>
          <w:sz w:val="28"/>
        </w:rPr>
        <w:t>10</w:t>
      </w:r>
      <w:r>
        <w:rPr>
          <w:b/>
          <w:spacing w:val="-3"/>
          <w:sz w:val="28"/>
        </w:rPr>
        <w:t xml:space="preserve"> </w:t>
      </w:r>
      <w:r>
        <w:rPr>
          <w:b/>
          <w:sz w:val="28"/>
        </w:rPr>
        <w:t>de</w:t>
      </w:r>
      <w:r>
        <w:rPr>
          <w:b/>
          <w:spacing w:val="-3"/>
          <w:sz w:val="28"/>
        </w:rPr>
        <w:t xml:space="preserve"> </w:t>
      </w:r>
      <w:r>
        <w:rPr>
          <w:b/>
          <w:sz w:val="28"/>
        </w:rPr>
        <w:t>julio</w:t>
      </w:r>
      <w:r>
        <w:rPr>
          <w:b/>
          <w:spacing w:val="-3"/>
          <w:sz w:val="28"/>
        </w:rPr>
        <w:t xml:space="preserve"> </w:t>
      </w:r>
      <w:r>
        <w:rPr>
          <w:b/>
          <w:sz w:val="28"/>
        </w:rPr>
        <w:t>de</w:t>
      </w:r>
      <w:r>
        <w:rPr>
          <w:b/>
          <w:spacing w:val="-3"/>
          <w:sz w:val="28"/>
        </w:rPr>
        <w:t xml:space="preserve"> </w:t>
      </w:r>
      <w:r>
        <w:rPr>
          <w:b/>
          <w:spacing w:val="-4"/>
          <w:sz w:val="28"/>
        </w:rPr>
        <w:t>2015</w:t>
      </w:r>
    </w:p>
    <w:p w:rsidR="00135FDF" w:rsidRDefault="00135FDF">
      <w:pPr>
        <w:spacing w:line="321" w:lineRule="exact"/>
        <w:jc w:val="center"/>
        <w:rPr>
          <w:b/>
          <w:sz w:val="28"/>
        </w:rPr>
        <w:sectPr w:rsidR="00135FDF">
          <w:type w:val="continuous"/>
          <w:pgSz w:w="12240" w:h="15840"/>
          <w:pgMar w:top="1820" w:right="1440" w:bottom="280" w:left="1440" w:header="720" w:footer="720" w:gutter="0"/>
          <w:cols w:space="720"/>
        </w:sect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spacing w:before="84"/>
        <w:rPr>
          <w:b/>
        </w:rPr>
      </w:pPr>
    </w:p>
    <w:p w:rsidR="00135FDF" w:rsidRDefault="0098372F">
      <w:pPr>
        <w:pStyle w:val="Heading1"/>
      </w:pPr>
      <w:r>
        <w:rPr>
          <w:spacing w:val="-2"/>
        </w:rPr>
        <w:t>PREÁMBULO</w:t>
      </w:r>
    </w:p>
    <w:p w:rsidR="00135FDF" w:rsidRDefault="00135FDF">
      <w:pPr>
        <w:pStyle w:val="BodyText"/>
        <w:spacing w:before="272"/>
        <w:rPr>
          <w:b/>
        </w:rPr>
      </w:pPr>
    </w:p>
    <w:p w:rsidR="00135FDF" w:rsidRDefault="0098372F">
      <w:pPr>
        <w:pStyle w:val="BodyText"/>
        <w:ind w:left="259" w:right="253"/>
        <w:jc w:val="both"/>
      </w:pPr>
      <w:r>
        <w:t>Nosotros, representantes del pueblo dominicano, libre y democráticamente elegidos, reunidos en Asamblea Nacional Revisora; invocando el nombre de Dios; guiados por el ideario de nuestros Padres de la Patria, Juan Pablo Duarte, Matías Ramón Mella y</w:t>
      </w:r>
      <w:r>
        <w:rPr>
          <w:spacing w:val="40"/>
        </w:rPr>
        <w:t xml:space="preserve"> </w:t>
      </w:r>
      <w:r>
        <w:t>Francisc</w:t>
      </w:r>
      <w:r>
        <w:t>o del Rosario Sánchez, y de los próceres de la Restauración de establecer una República libre, independiente, soberana y democrática; inspirados en los ejemplos de luchas y sacrificios de nuestros héroes y heroínas inmortales; estimulados por el trabajo ab</w:t>
      </w:r>
      <w:r>
        <w:t>negado de nuestros hombres y</w:t>
      </w:r>
      <w:r>
        <w:rPr>
          <w:spacing w:val="-2"/>
        </w:rPr>
        <w:t xml:space="preserve"> </w:t>
      </w:r>
      <w:r>
        <w:t>mujeres; regidos por los valores supremos y</w:t>
      </w:r>
      <w:r>
        <w:rPr>
          <w:spacing w:val="-2"/>
        </w:rPr>
        <w:t xml:space="preserve"> </w:t>
      </w:r>
      <w:r>
        <w:t>los principios fundamentales de la dignidad humana, la libertad, la igualdad, el imperio de la ley, la justicia, la solidaridad, la convivencia fraterna, el bienestar social, el equil</w:t>
      </w:r>
      <w:r>
        <w:t>ibrio ecológico,</w:t>
      </w:r>
      <w:r>
        <w:rPr>
          <w:spacing w:val="80"/>
        </w:rPr>
        <w:t xml:space="preserve"> </w:t>
      </w:r>
      <w:r>
        <w:t>el progreso y la paz, factores esenciales para la cohesión social; declaramos nuestra voluntad</w:t>
      </w:r>
      <w:r>
        <w:rPr>
          <w:spacing w:val="-1"/>
        </w:rPr>
        <w:t xml:space="preserve"> </w:t>
      </w:r>
      <w:r>
        <w:t>de</w:t>
      </w:r>
      <w:r>
        <w:rPr>
          <w:spacing w:val="-2"/>
        </w:rPr>
        <w:t xml:space="preserve"> </w:t>
      </w:r>
      <w:r>
        <w:t>promover</w:t>
      </w:r>
      <w:r>
        <w:rPr>
          <w:spacing w:val="-2"/>
        </w:rPr>
        <w:t xml:space="preserve"> </w:t>
      </w:r>
      <w:r>
        <w:t>la</w:t>
      </w:r>
      <w:r>
        <w:rPr>
          <w:spacing w:val="-2"/>
        </w:rPr>
        <w:t xml:space="preserve"> </w:t>
      </w:r>
      <w:r>
        <w:t>unidad</w:t>
      </w:r>
      <w:r>
        <w:rPr>
          <w:spacing w:val="-1"/>
        </w:rPr>
        <w:t xml:space="preserve"> </w:t>
      </w:r>
      <w:r>
        <w:t>de</w:t>
      </w:r>
      <w:r>
        <w:rPr>
          <w:spacing w:val="-2"/>
        </w:rPr>
        <w:t xml:space="preserve"> </w:t>
      </w:r>
      <w:r>
        <w:t>la</w:t>
      </w:r>
      <w:r>
        <w:rPr>
          <w:spacing w:val="-2"/>
        </w:rPr>
        <w:t xml:space="preserve"> </w:t>
      </w:r>
      <w:r>
        <w:t>Nación</w:t>
      </w:r>
      <w:r>
        <w:rPr>
          <w:spacing w:val="-1"/>
        </w:rPr>
        <w:t xml:space="preserve"> </w:t>
      </w:r>
      <w:r>
        <w:t>dominicana,</w:t>
      </w:r>
      <w:r>
        <w:rPr>
          <w:spacing w:val="-1"/>
        </w:rPr>
        <w:t xml:space="preserve"> </w:t>
      </w:r>
      <w:r>
        <w:t>por</w:t>
      </w:r>
      <w:r>
        <w:rPr>
          <w:spacing w:val="-2"/>
        </w:rPr>
        <w:t xml:space="preserve"> </w:t>
      </w:r>
      <w:r>
        <w:t>lo</w:t>
      </w:r>
      <w:r>
        <w:rPr>
          <w:spacing w:val="-1"/>
        </w:rPr>
        <w:t xml:space="preserve"> </w:t>
      </w:r>
      <w:r>
        <w:t>que</w:t>
      </w:r>
      <w:r>
        <w:rPr>
          <w:spacing w:val="-2"/>
        </w:rPr>
        <w:t xml:space="preserve"> </w:t>
      </w:r>
      <w:r>
        <w:t>en</w:t>
      </w:r>
      <w:r>
        <w:rPr>
          <w:spacing w:val="-1"/>
        </w:rPr>
        <w:t xml:space="preserve"> </w:t>
      </w:r>
      <w:r>
        <w:t>ejercicio</w:t>
      </w:r>
      <w:r>
        <w:rPr>
          <w:spacing w:val="-1"/>
        </w:rPr>
        <w:t xml:space="preserve"> </w:t>
      </w:r>
      <w:r>
        <w:t>de</w:t>
      </w:r>
      <w:r>
        <w:rPr>
          <w:spacing w:val="-2"/>
        </w:rPr>
        <w:t xml:space="preserve"> </w:t>
      </w:r>
      <w:r>
        <w:t>nuestra libre determinación adoptamos y proclamamos la siguiente</w:t>
      </w:r>
    </w:p>
    <w:p w:rsidR="00135FDF" w:rsidRDefault="00135FDF">
      <w:pPr>
        <w:pStyle w:val="BodyText"/>
        <w:jc w:val="both"/>
        <w:sectPr w:rsidR="00135FDF">
          <w:headerReference w:type="default" r:id="rId7"/>
          <w:pgSz w:w="12240" w:h="15840"/>
          <w:pgMar w:top="1460" w:right="1440" w:bottom="280" w:left="1440" w:header="727" w:footer="0" w:gutter="0"/>
          <w:pgNumType w:start="2"/>
          <w:cols w:space="720"/>
        </w:sectPr>
      </w:pPr>
    </w:p>
    <w:p w:rsidR="00135FDF" w:rsidRDefault="0098372F">
      <w:pPr>
        <w:spacing w:before="84"/>
        <w:ind w:left="1703" w:right="1703"/>
        <w:jc w:val="center"/>
        <w:rPr>
          <w:b/>
          <w:sz w:val="24"/>
        </w:rPr>
      </w:pPr>
      <w:r>
        <w:rPr>
          <w:b/>
          <w:spacing w:val="-2"/>
          <w:sz w:val="24"/>
        </w:rPr>
        <w:t>CONSTITUCIÓN</w:t>
      </w:r>
    </w:p>
    <w:p w:rsidR="00135FDF" w:rsidRDefault="00135FDF">
      <w:pPr>
        <w:pStyle w:val="BodyText"/>
        <w:rPr>
          <w:b/>
        </w:rPr>
      </w:pPr>
    </w:p>
    <w:p w:rsidR="00135FDF" w:rsidRDefault="00135FDF">
      <w:pPr>
        <w:pStyle w:val="BodyText"/>
        <w:rPr>
          <w:b/>
        </w:rPr>
      </w:pPr>
    </w:p>
    <w:p w:rsidR="00135FDF" w:rsidRDefault="0098372F">
      <w:pPr>
        <w:ind w:left="1703" w:right="1703"/>
        <w:jc w:val="center"/>
        <w:rPr>
          <w:b/>
          <w:sz w:val="24"/>
        </w:rPr>
      </w:pPr>
      <w:r>
        <w:rPr>
          <w:b/>
          <w:sz w:val="24"/>
        </w:rPr>
        <w:t>TÍTULO</w:t>
      </w:r>
      <w:r>
        <w:rPr>
          <w:b/>
          <w:spacing w:val="-1"/>
          <w:sz w:val="24"/>
        </w:rPr>
        <w:t xml:space="preserve"> </w:t>
      </w:r>
      <w:r>
        <w:rPr>
          <w:b/>
          <w:spacing w:val="-10"/>
          <w:sz w:val="24"/>
        </w:rPr>
        <w:t>I</w:t>
      </w:r>
    </w:p>
    <w:p w:rsidR="00135FDF" w:rsidRDefault="0098372F">
      <w:pPr>
        <w:ind w:left="1822" w:right="1821"/>
        <w:jc w:val="center"/>
        <w:rPr>
          <w:b/>
          <w:sz w:val="24"/>
        </w:rPr>
      </w:pPr>
      <w:r>
        <w:rPr>
          <w:b/>
          <w:sz w:val="24"/>
        </w:rPr>
        <w:t>DE</w:t>
      </w:r>
      <w:r>
        <w:rPr>
          <w:b/>
          <w:spacing w:val="-5"/>
          <w:sz w:val="24"/>
        </w:rPr>
        <w:t xml:space="preserve"> </w:t>
      </w:r>
      <w:r>
        <w:rPr>
          <w:b/>
          <w:sz w:val="24"/>
        </w:rPr>
        <w:t>LA</w:t>
      </w:r>
      <w:r>
        <w:rPr>
          <w:b/>
          <w:spacing w:val="-6"/>
          <w:sz w:val="24"/>
        </w:rPr>
        <w:t xml:space="preserve"> </w:t>
      </w:r>
      <w:r>
        <w:rPr>
          <w:b/>
          <w:sz w:val="24"/>
        </w:rPr>
        <w:t>NACIÓN,</w:t>
      </w:r>
      <w:r>
        <w:rPr>
          <w:b/>
          <w:spacing w:val="-6"/>
          <w:sz w:val="24"/>
        </w:rPr>
        <w:t xml:space="preserve"> </w:t>
      </w:r>
      <w:r>
        <w:rPr>
          <w:b/>
          <w:sz w:val="24"/>
        </w:rPr>
        <w:t>DEL</w:t>
      </w:r>
      <w:r>
        <w:rPr>
          <w:b/>
          <w:spacing w:val="-5"/>
          <w:sz w:val="24"/>
        </w:rPr>
        <w:t xml:space="preserve"> </w:t>
      </w:r>
      <w:r>
        <w:rPr>
          <w:b/>
          <w:sz w:val="24"/>
        </w:rPr>
        <w:t>ESTADO,</w:t>
      </w:r>
      <w:r>
        <w:rPr>
          <w:b/>
          <w:spacing w:val="-6"/>
          <w:sz w:val="24"/>
        </w:rPr>
        <w:t xml:space="preserve"> </w:t>
      </w:r>
      <w:r>
        <w:rPr>
          <w:b/>
          <w:sz w:val="24"/>
        </w:rPr>
        <w:t>DE</w:t>
      </w:r>
      <w:r>
        <w:rPr>
          <w:b/>
          <w:spacing w:val="-5"/>
          <w:sz w:val="24"/>
        </w:rPr>
        <w:t xml:space="preserve"> </w:t>
      </w:r>
      <w:r>
        <w:rPr>
          <w:b/>
          <w:sz w:val="24"/>
        </w:rPr>
        <w:t>SU</w:t>
      </w:r>
      <w:r>
        <w:rPr>
          <w:b/>
          <w:spacing w:val="-6"/>
          <w:sz w:val="24"/>
        </w:rPr>
        <w:t xml:space="preserve"> </w:t>
      </w:r>
      <w:r>
        <w:rPr>
          <w:b/>
          <w:sz w:val="24"/>
        </w:rPr>
        <w:t>GOBIERNO Y DE SUS PRINCIPIOS FUNDAMENTALES</w:t>
      </w:r>
    </w:p>
    <w:p w:rsidR="00135FDF" w:rsidRDefault="00135FDF">
      <w:pPr>
        <w:pStyle w:val="BodyText"/>
        <w:rPr>
          <w:b/>
        </w:rPr>
      </w:pPr>
    </w:p>
    <w:p w:rsidR="00135FDF" w:rsidRDefault="0098372F">
      <w:pPr>
        <w:ind w:left="1703" w:right="1703"/>
        <w:jc w:val="center"/>
        <w:rPr>
          <w:b/>
          <w:sz w:val="24"/>
        </w:rPr>
      </w:pPr>
      <w:r>
        <w:rPr>
          <w:b/>
          <w:sz w:val="24"/>
        </w:rPr>
        <w:t>CAPÍTULO</w:t>
      </w:r>
      <w:r>
        <w:rPr>
          <w:b/>
          <w:spacing w:val="-4"/>
          <w:sz w:val="24"/>
        </w:rPr>
        <w:t xml:space="preserve"> </w:t>
      </w:r>
      <w:r>
        <w:rPr>
          <w:b/>
          <w:spacing w:val="-10"/>
          <w:sz w:val="24"/>
        </w:rPr>
        <w:t>I</w:t>
      </w:r>
    </w:p>
    <w:p w:rsidR="00135FDF" w:rsidRDefault="0098372F">
      <w:pPr>
        <w:ind w:left="2" w:right="2"/>
        <w:jc w:val="center"/>
        <w:rPr>
          <w:b/>
          <w:sz w:val="24"/>
        </w:rPr>
      </w:pPr>
      <w:r>
        <w:rPr>
          <w:b/>
          <w:sz w:val="24"/>
        </w:rPr>
        <w:t>DE</w:t>
      </w:r>
      <w:r>
        <w:rPr>
          <w:b/>
          <w:spacing w:val="-4"/>
          <w:sz w:val="24"/>
        </w:rPr>
        <w:t xml:space="preserve"> </w:t>
      </w:r>
      <w:r>
        <w:rPr>
          <w:b/>
          <w:sz w:val="24"/>
        </w:rPr>
        <w:t>LA</w:t>
      </w:r>
      <w:r>
        <w:rPr>
          <w:b/>
          <w:spacing w:val="-1"/>
          <w:sz w:val="24"/>
        </w:rPr>
        <w:t xml:space="preserve"> </w:t>
      </w:r>
      <w:r>
        <w:rPr>
          <w:b/>
          <w:sz w:val="24"/>
        </w:rPr>
        <w:t>NACIÓN,</w:t>
      </w:r>
      <w:r>
        <w:rPr>
          <w:b/>
          <w:spacing w:val="-2"/>
          <w:sz w:val="24"/>
        </w:rPr>
        <w:t xml:space="preserve"> </w:t>
      </w:r>
      <w:r>
        <w:rPr>
          <w:b/>
          <w:sz w:val="24"/>
        </w:rPr>
        <w:t>DE</w:t>
      </w:r>
      <w:r>
        <w:rPr>
          <w:b/>
          <w:spacing w:val="-2"/>
          <w:sz w:val="24"/>
        </w:rPr>
        <w:t xml:space="preserve"> </w:t>
      </w:r>
      <w:r>
        <w:rPr>
          <w:b/>
          <w:sz w:val="24"/>
        </w:rPr>
        <w:t>SU</w:t>
      </w:r>
      <w:r>
        <w:rPr>
          <w:b/>
          <w:spacing w:val="-1"/>
          <w:sz w:val="24"/>
        </w:rPr>
        <w:t xml:space="preserve"> </w:t>
      </w:r>
      <w:r>
        <w:rPr>
          <w:b/>
          <w:sz w:val="24"/>
        </w:rPr>
        <w:t>SOBERANÍA</w:t>
      </w:r>
      <w:r>
        <w:rPr>
          <w:b/>
          <w:spacing w:val="-2"/>
          <w:sz w:val="24"/>
        </w:rPr>
        <w:t xml:space="preserve"> </w:t>
      </w:r>
      <w:r>
        <w:rPr>
          <w:b/>
          <w:sz w:val="24"/>
        </w:rPr>
        <w:t>Y</w:t>
      </w:r>
      <w:r>
        <w:rPr>
          <w:b/>
          <w:spacing w:val="-2"/>
          <w:sz w:val="24"/>
        </w:rPr>
        <w:t xml:space="preserve"> </w:t>
      </w:r>
      <w:r>
        <w:rPr>
          <w:b/>
          <w:sz w:val="24"/>
        </w:rPr>
        <w:t>DE</w:t>
      </w:r>
      <w:r>
        <w:rPr>
          <w:b/>
          <w:spacing w:val="-1"/>
          <w:sz w:val="24"/>
        </w:rPr>
        <w:t xml:space="preserve"> </w:t>
      </w:r>
      <w:r>
        <w:rPr>
          <w:b/>
          <w:sz w:val="24"/>
        </w:rPr>
        <w:t>SU</w:t>
      </w:r>
      <w:r>
        <w:rPr>
          <w:b/>
          <w:spacing w:val="-2"/>
          <w:sz w:val="24"/>
        </w:rPr>
        <w:t xml:space="preserve"> GOBIERNO</w:t>
      </w:r>
    </w:p>
    <w:p w:rsidR="00135FDF" w:rsidRDefault="0098372F">
      <w:pPr>
        <w:spacing w:before="272"/>
        <w:ind w:left="259" w:right="257" w:firstLine="708"/>
        <w:jc w:val="both"/>
        <w:rPr>
          <w:sz w:val="24"/>
        </w:rPr>
      </w:pPr>
      <w:r>
        <w:rPr>
          <w:b/>
          <w:sz w:val="24"/>
        </w:rPr>
        <w:t xml:space="preserve">Artículo 1.- Organización del Estado. </w:t>
      </w:r>
      <w:r>
        <w:rPr>
          <w:sz w:val="24"/>
        </w:rPr>
        <w:t xml:space="preserve">El pueblo dominicano constituye una Nación organizada en Estado libre e independiente, con el nombre de República </w:t>
      </w:r>
      <w:r>
        <w:rPr>
          <w:spacing w:val="-2"/>
          <w:sz w:val="24"/>
        </w:rPr>
        <w:t>Dominicana.</w:t>
      </w:r>
    </w:p>
    <w:p w:rsidR="00135FDF" w:rsidRDefault="00135FDF">
      <w:pPr>
        <w:pStyle w:val="BodyText"/>
      </w:pPr>
    </w:p>
    <w:p w:rsidR="00135FDF" w:rsidRDefault="0098372F">
      <w:pPr>
        <w:pStyle w:val="BodyText"/>
        <w:ind w:left="259" w:right="259" w:firstLine="708"/>
        <w:jc w:val="both"/>
      </w:pPr>
      <w:r>
        <w:rPr>
          <w:b/>
        </w:rPr>
        <w:t>Artículo 2.- Soberanía popular</w:t>
      </w:r>
      <w:r>
        <w:t>. La soberanía reside exclusivamente en el pueblo, de quien emanan todos los poderes, los cuales ej</w:t>
      </w:r>
      <w:r>
        <w:t>erce por medio de sus representantes o en forma directa, en los términos que establecen esta Constitución y las leyes.</w:t>
      </w:r>
    </w:p>
    <w:p w:rsidR="00135FDF" w:rsidRDefault="00135FDF">
      <w:pPr>
        <w:pStyle w:val="BodyText"/>
      </w:pPr>
    </w:p>
    <w:p w:rsidR="00135FDF" w:rsidRDefault="0098372F">
      <w:pPr>
        <w:pStyle w:val="BodyText"/>
        <w:ind w:left="259" w:right="255" w:firstLine="708"/>
        <w:jc w:val="both"/>
      </w:pPr>
      <w:r>
        <w:rPr>
          <w:b/>
        </w:rPr>
        <w:t xml:space="preserve">Artículo 3.- Inviolabilidad de la soberanía y principio de no intervención. </w:t>
      </w:r>
      <w:r>
        <w:t>La soberanía de la Nación dominicana, Estado libre e indepen</w:t>
      </w:r>
      <w:r>
        <w:t>diente de todo poder extranjero, es inviolable. Ninguno de los poderes públicos organizados por la presente Constitución puede realizar o permitir la realización de actos que constituyan una intervención directa o indirecta en los asuntos internos o extern</w:t>
      </w:r>
      <w:r>
        <w:t>os de la República Dominicana o una injerencia que atente contra la personalidad e integridad del Estado y de los atributos que se le reconocen y consagran en esta Constitución. El principio de la no intervención constituye una norma invariable de la polít</w:t>
      </w:r>
      <w:r>
        <w:t>ica internacional dominicana.</w:t>
      </w:r>
    </w:p>
    <w:p w:rsidR="00135FDF" w:rsidRDefault="00135FDF">
      <w:pPr>
        <w:pStyle w:val="BodyText"/>
      </w:pPr>
    </w:p>
    <w:p w:rsidR="00135FDF" w:rsidRDefault="0098372F">
      <w:pPr>
        <w:pStyle w:val="BodyText"/>
        <w:ind w:left="259" w:right="254" w:firstLine="708"/>
        <w:jc w:val="both"/>
      </w:pPr>
      <w:r>
        <w:rPr>
          <w:b/>
        </w:rPr>
        <w:t xml:space="preserve">Artículo 4.- Gobierno de la Nación y separación de poderes. </w:t>
      </w:r>
      <w:r>
        <w:t>El gobierno de la Nación es esencialmente civil, republicano, democrático y representativo. Se divide en Poder Legislativo, Poder Ejecutivo y Poder Judicial. Estos t</w:t>
      </w:r>
      <w:r>
        <w:t>res poderes son independientes en el ejercicio de sus respectivas funciones. Sus encargados son responsables y no pueden delegar sus atribuciones, las cuales son únicamente las determinadas por esta Constitución</w:t>
      </w:r>
      <w:r>
        <w:rPr>
          <w:spacing w:val="40"/>
        </w:rPr>
        <w:t xml:space="preserve"> </w:t>
      </w:r>
      <w:r>
        <w:t>y las leyes.</w:t>
      </w:r>
    </w:p>
    <w:p w:rsidR="00135FDF" w:rsidRDefault="00135FDF">
      <w:pPr>
        <w:pStyle w:val="BodyText"/>
      </w:pPr>
    </w:p>
    <w:p w:rsidR="00135FDF" w:rsidRDefault="0098372F">
      <w:pPr>
        <w:ind w:left="259" w:right="257" w:firstLine="708"/>
        <w:jc w:val="both"/>
        <w:rPr>
          <w:sz w:val="24"/>
        </w:rPr>
      </w:pPr>
      <w:r>
        <w:rPr>
          <w:b/>
          <w:sz w:val="24"/>
        </w:rPr>
        <w:t>Artículo 5.- Fundamento de</w:t>
      </w:r>
      <w:r>
        <w:rPr>
          <w:b/>
          <w:spacing w:val="-1"/>
          <w:sz w:val="24"/>
        </w:rPr>
        <w:t xml:space="preserve"> </w:t>
      </w:r>
      <w:r>
        <w:rPr>
          <w:b/>
          <w:sz w:val="24"/>
        </w:rPr>
        <w:t xml:space="preserve">la Constitución. </w:t>
      </w:r>
      <w:r>
        <w:rPr>
          <w:sz w:val="24"/>
        </w:rPr>
        <w:t>La Constitución se</w:t>
      </w:r>
      <w:r>
        <w:rPr>
          <w:spacing w:val="-1"/>
          <w:sz w:val="24"/>
        </w:rPr>
        <w:t xml:space="preserve"> </w:t>
      </w:r>
      <w:r>
        <w:rPr>
          <w:sz w:val="24"/>
        </w:rPr>
        <w:t>fundamenta</w:t>
      </w:r>
      <w:r>
        <w:rPr>
          <w:spacing w:val="-1"/>
          <w:sz w:val="24"/>
        </w:rPr>
        <w:t xml:space="preserve"> </w:t>
      </w:r>
      <w:r>
        <w:rPr>
          <w:sz w:val="24"/>
        </w:rPr>
        <w:t>en el respeto a la dignidad humana y en la indisoluble unidad de la Nación, patria común de</w:t>
      </w:r>
      <w:r>
        <w:rPr>
          <w:spacing w:val="40"/>
          <w:sz w:val="24"/>
        </w:rPr>
        <w:t xml:space="preserve"> </w:t>
      </w:r>
      <w:r>
        <w:rPr>
          <w:sz w:val="24"/>
        </w:rPr>
        <w:t>todos los dominicanos y dominicanas.</w:t>
      </w:r>
    </w:p>
    <w:p w:rsidR="00135FDF" w:rsidRDefault="00135FDF">
      <w:pPr>
        <w:pStyle w:val="BodyText"/>
      </w:pPr>
    </w:p>
    <w:p w:rsidR="00135FDF" w:rsidRDefault="0098372F">
      <w:pPr>
        <w:pStyle w:val="BodyText"/>
        <w:ind w:left="259" w:right="253" w:firstLine="708"/>
        <w:jc w:val="both"/>
      </w:pPr>
      <w:r>
        <w:rPr>
          <w:b/>
        </w:rPr>
        <w:t xml:space="preserve">Artículo 6.- Supremacía de la Constitución. </w:t>
      </w:r>
      <w:r>
        <w:t>Todas la</w:t>
      </w:r>
      <w:r>
        <w:t>s personas y</w:t>
      </w:r>
      <w:r>
        <w:rPr>
          <w:spacing w:val="-1"/>
        </w:rPr>
        <w:t xml:space="preserve"> </w:t>
      </w:r>
      <w:r>
        <w:t>los órganos que ejercen potestades públicas están sujetos a la Constitución, norma suprema y fundamento del ordenamiento jurídico del Estado. Son nulos de pleno derecho toda ley, decreto, resolución, reglamento o acto contrarios a esta Constit</w:t>
      </w:r>
      <w:r>
        <w:t>ución.</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Heading1"/>
        <w:spacing w:before="84"/>
      </w:pPr>
      <w:r>
        <w:t>CAPÍTULO</w:t>
      </w:r>
      <w:r>
        <w:rPr>
          <w:spacing w:val="-4"/>
        </w:rPr>
        <w:t xml:space="preserve"> </w:t>
      </w:r>
      <w:r>
        <w:rPr>
          <w:spacing w:val="-5"/>
        </w:rPr>
        <w:t>II</w:t>
      </w:r>
    </w:p>
    <w:p w:rsidR="00135FDF" w:rsidRDefault="0098372F">
      <w:pPr>
        <w:ind w:left="2" w:right="2"/>
        <w:jc w:val="center"/>
        <w:rPr>
          <w:b/>
          <w:sz w:val="24"/>
        </w:rPr>
      </w:pPr>
      <w:r>
        <w:rPr>
          <w:b/>
          <w:sz w:val="24"/>
        </w:rPr>
        <w:t>DEL</w:t>
      </w:r>
      <w:r>
        <w:rPr>
          <w:b/>
          <w:spacing w:val="-5"/>
          <w:sz w:val="24"/>
        </w:rPr>
        <w:t xml:space="preserve"> </w:t>
      </w:r>
      <w:r>
        <w:rPr>
          <w:b/>
          <w:sz w:val="24"/>
        </w:rPr>
        <w:t>ESTADO</w:t>
      </w:r>
      <w:r>
        <w:rPr>
          <w:b/>
          <w:spacing w:val="-2"/>
          <w:sz w:val="24"/>
        </w:rPr>
        <w:t xml:space="preserve"> </w:t>
      </w:r>
      <w:r>
        <w:rPr>
          <w:b/>
          <w:sz w:val="24"/>
        </w:rPr>
        <w:t>SOCIAL</w:t>
      </w:r>
      <w:r>
        <w:rPr>
          <w:b/>
          <w:spacing w:val="-3"/>
          <w:sz w:val="24"/>
        </w:rPr>
        <w:t xml:space="preserve"> </w:t>
      </w:r>
      <w:r>
        <w:rPr>
          <w:b/>
          <w:sz w:val="24"/>
        </w:rPr>
        <w:t>Y</w:t>
      </w:r>
      <w:r>
        <w:rPr>
          <w:b/>
          <w:spacing w:val="-3"/>
          <w:sz w:val="24"/>
        </w:rPr>
        <w:t xml:space="preserve"> </w:t>
      </w:r>
      <w:r>
        <w:rPr>
          <w:b/>
          <w:sz w:val="24"/>
        </w:rPr>
        <w:t>DEMOCRÁTICO</w:t>
      </w:r>
      <w:r>
        <w:rPr>
          <w:b/>
          <w:spacing w:val="-2"/>
          <w:sz w:val="24"/>
        </w:rPr>
        <w:t xml:space="preserve"> </w:t>
      </w:r>
      <w:r>
        <w:rPr>
          <w:b/>
          <w:sz w:val="24"/>
        </w:rPr>
        <w:t>DE</w:t>
      </w:r>
      <w:r>
        <w:rPr>
          <w:b/>
          <w:spacing w:val="-2"/>
          <w:sz w:val="24"/>
        </w:rPr>
        <w:t xml:space="preserve"> DERECHO</w:t>
      </w:r>
    </w:p>
    <w:p w:rsidR="00135FDF" w:rsidRDefault="0098372F">
      <w:pPr>
        <w:pStyle w:val="BodyText"/>
        <w:spacing w:before="272"/>
        <w:ind w:left="259" w:right="255" w:firstLine="708"/>
        <w:jc w:val="both"/>
      </w:pPr>
      <w:r>
        <w:rPr>
          <w:b/>
        </w:rPr>
        <w:t xml:space="preserve">Artículo 7.- Estado Social y Democrático de Derecho. </w:t>
      </w:r>
      <w:r>
        <w:t>La República Dominicana es un Estado Social y</w:t>
      </w:r>
      <w:r>
        <w:rPr>
          <w:spacing w:val="-6"/>
        </w:rPr>
        <w:t xml:space="preserve"> </w:t>
      </w:r>
      <w:r>
        <w:t>Democrático de Derecho, organizado en forma de República unitaria, fundado en el respeto de la dignidad humana, los derechos fundamentales, el trabajo, la soberanía popular y la separación e independencia de los poderes públicos.</w:t>
      </w:r>
    </w:p>
    <w:p w:rsidR="00135FDF" w:rsidRDefault="0098372F">
      <w:pPr>
        <w:pStyle w:val="BodyText"/>
        <w:spacing w:before="276"/>
        <w:ind w:left="259" w:right="258" w:firstLine="708"/>
        <w:jc w:val="both"/>
      </w:pPr>
      <w:r>
        <w:rPr>
          <w:b/>
        </w:rPr>
        <w:t>Artículo 8.- Función esenc</w:t>
      </w:r>
      <w:r>
        <w:rPr>
          <w:b/>
        </w:rPr>
        <w:t xml:space="preserve">ial del Estado. </w:t>
      </w:r>
      <w:r>
        <w:t>Es función esencial del Estado, la protección efectiva de los derechos de la persona, el respeto de su dignidad y la obtención de los medios que le permitan perfeccionarse de forma igualitaria, equitativa y progresiva, dentro de un marco de</w:t>
      </w:r>
      <w:r>
        <w:t xml:space="preserve"> libertad individual y de justicia social, compatibles con el orden público, el bienestar general y los derechos de todos y todas.</w:t>
      </w:r>
    </w:p>
    <w:p w:rsidR="00135FDF" w:rsidRDefault="00135FDF">
      <w:pPr>
        <w:pStyle w:val="BodyText"/>
        <w:spacing w:before="4"/>
      </w:pPr>
    </w:p>
    <w:p w:rsidR="00135FDF" w:rsidRDefault="0098372F">
      <w:pPr>
        <w:spacing w:before="1"/>
        <w:ind w:left="1703" w:right="1703"/>
        <w:jc w:val="center"/>
        <w:rPr>
          <w:b/>
          <w:sz w:val="24"/>
        </w:rPr>
      </w:pPr>
      <w:r>
        <w:rPr>
          <w:b/>
          <w:sz w:val="24"/>
        </w:rPr>
        <w:t>CAPÍTULO</w:t>
      </w:r>
      <w:r>
        <w:rPr>
          <w:b/>
          <w:spacing w:val="-4"/>
          <w:sz w:val="24"/>
        </w:rPr>
        <w:t xml:space="preserve"> </w:t>
      </w:r>
      <w:r>
        <w:rPr>
          <w:b/>
          <w:spacing w:val="-5"/>
          <w:sz w:val="24"/>
        </w:rPr>
        <w:t>III</w:t>
      </w:r>
    </w:p>
    <w:p w:rsidR="00135FDF" w:rsidRDefault="0098372F">
      <w:pPr>
        <w:ind w:left="1703" w:right="1703"/>
        <w:jc w:val="center"/>
        <w:rPr>
          <w:b/>
          <w:sz w:val="24"/>
        </w:rPr>
      </w:pPr>
      <w:r>
        <w:rPr>
          <w:b/>
          <w:sz w:val="24"/>
        </w:rPr>
        <w:t>DEL</w:t>
      </w:r>
      <w:r>
        <w:rPr>
          <w:b/>
          <w:spacing w:val="-2"/>
          <w:sz w:val="24"/>
        </w:rPr>
        <w:t xml:space="preserve"> </w:t>
      </w:r>
      <w:r>
        <w:rPr>
          <w:b/>
          <w:sz w:val="24"/>
        </w:rPr>
        <w:t>TERRITORIO</w:t>
      </w:r>
      <w:r>
        <w:rPr>
          <w:b/>
          <w:spacing w:val="-2"/>
          <w:sz w:val="24"/>
        </w:rPr>
        <w:t xml:space="preserve"> NACIONAL</w:t>
      </w:r>
    </w:p>
    <w:p w:rsidR="00135FDF" w:rsidRDefault="0098372F">
      <w:pPr>
        <w:spacing w:before="276"/>
        <w:ind w:left="1703" w:right="1703"/>
        <w:jc w:val="center"/>
        <w:rPr>
          <w:b/>
          <w:sz w:val="24"/>
        </w:rPr>
      </w:pPr>
      <w:r>
        <w:rPr>
          <w:b/>
          <w:sz w:val="24"/>
        </w:rPr>
        <w:t>SECCIÓN</w:t>
      </w:r>
      <w:r>
        <w:rPr>
          <w:b/>
          <w:spacing w:val="-3"/>
          <w:sz w:val="24"/>
        </w:rPr>
        <w:t xml:space="preserve"> </w:t>
      </w:r>
      <w:r>
        <w:rPr>
          <w:b/>
          <w:spacing w:val="-10"/>
          <w:sz w:val="24"/>
        </w:rPr>
        <w:t>I</w:t>
      </w:r>
    </w:p>
    <w:p w:rsidR="00135FDF" w:rsidRDefault="0098372F">
      <w:pPr>
        <w:ind w:left="2" w:right="2"/>
        <w:jc w:val="center"/>
        <w:rPr>
          <w:b/>
          <w:sz w:val="24"/>
        </w:rPr>
      </w:pPr>
      <w:r>
        <w:rPr>
          <w:b/>
          <w:sz w:val="24"/>
        </w:rPr>
        <w:t>DE</w:t>
      </w:r>
      <w:r>
        <w:rPr>
          <w:b/>
          <w:spacing w:val="-5"/>
          <w:sz w:val="24"/>
        </w:rPr>
        <w:t xml:space="preserve"> </w:t>
      </w:r>
      <w:r>
        <w:rPr>
          <w:b/>
          <w:sz w:val="24"/>
        </w:rPr>
        <w:t>LA</w:t>
      </w:r>
      <w:r>
        <w:rPr>
          <w:b/>
          <w:spacing w:val="-4"/>
          <w:sz w:val="24"/>
        </w:rPr>
        <w:t xml:space="preserve"> </w:t>
      </w:r>
      <w:r>
        <w:rPr>
          <w:b/>
          <w:sz w:val="24"/>
        </w:rPr>
        <w:t>CONFORMACIÓN</w:t>
      </w:r>
      <w:r>
        <w:rPr>
          <w:b/>
          <w:spacing w:val="-3"/>
          <w:sz w:val="24"/>
        </w:rPr>
        <w:t xml:space="preserve"> </w:t>
      </w:r>
      <w:r>
        <w:rPr>
          <w:b/>
          <w:sz w:val="24"/>
        </w:rPr>
        <w:t>DEL</w:t>
      </w:r>
      <w:r>
        <w:rPr>
          <w:b/>
          <w:spacing w:val="-3"/>
          <w:sz w:val="24"/>
        </w:rPr>
        <w:t xml:space="preserve"> </w:t>
      </w:r>
      <w:r>
        <w:rPr>
          <w:b/>
          <w:sz w:val="24"/>
        </w:rPr>
        <w:t>TERRITORIO</w:t>
      </w:r>
      <w:r>
        <w:rPr>
          <w:b/>
          <w:spacing w:val="-2"/>
          <w:sz w:val="24"/>
        </w:rPr>
        <w:t xml:space="preserve"> NACIONAL</w:t>
      </w:r>
    </w:p>
    <w:p w:rsidR="00135FDF" w:rsidRDefault="0098372F">
      <w:pPr>
        <w:spacing w:before="271"/>
        <w:ind w:left="259" w:right="259" w:firstLine="708"/>
        <w:jc w:val="both"/>
        <w:rPr>
          <w:sz w:val="24"/>
        </w:rPr>
      </w:pPr>
      <w:r>
        <w:rPr>
          <w:b/>
          <w:sz w:val="24"/>
        </w:rPr>
        <w:t xml:space="preserve">Artículo 9.- Territorio nacional. </w:t>
      </w:r>
      <w:r>
        <w:rPr>
          <w:sz w:val="24"/>
        </w:rPr>
        <w:t>El territorio de la República Dominicana es inalienable. Está conformado por:</w:t>
      </w:r>
    </w:p>
    <w:p w:rsidR="00135FDF" w:rsidRDefault="00135FDF">
      <w:pPr>
        <w:pStyle w:val="BodyText"/>
      </w:pPr>
    </w:p>
    <w:p w:rsidR="00135FDF" w:rsidRDefault="0098372F">
      <w:pPr>
        <w:pStyle w:val="ListParagraph"/>
        <w:numPr>
          <w:ilvl w:val="0"/>
          <w:numId w:val="69"/>
        </w:numPr>
        <w:tabs>
          <w:tab w:val="left" w:pos="1339"/>
        </w:tabs>
        <w:ind w:right="253"/>
        <w:jc w:val="both"/>
        <w:rPr>
          <w:sz w:val="24"/>
        </w:rPr>
      </w:pPr>
      <w:r>
        <w:rPr>
          <w:sz w:val="24"/>
        </w:rPr>
        <w:t>La parte oriental de la isla de Santo Domingo, sus islas adyacentes y</w:t>
      </w:r>
      <w:r>
        <w:rPr>
          <w:spacing w:val="-3"/>
          <w:sz w:val="24"/>
        </w:rPr>
        <w:t xml:space="preserve"> </w:t>
      </w:r>
      <w:r>
        <w:rPr>
          <w:sz w:val="24"/>
        </w:rPr>
        <w:t>el conjunto de elementos naturales de su geomorfología marina. Sus límite</w:t>
      </w:r>
      <w:r>
        <w:rPr>
          <w:sz w:val="24"/>
        </w:rPr>
        <w:t>s terrestres irreductibles están fijados por el Tratado Fronterizo de 1929 y su Protocolo de Revisión de</w:t>
      </w:r>
      <w:r>
        <w:rPr>
          <w:spacing w:val="-1"/>
          <w:sz w:val="24"/>
        </w:rPr>
        <w:t xml:space="preserve"> </w:t>
      </w:r>
      <w:r>
        <w:rPr>
          <w:sz w:val="24"/>
        </w:rPr>
        <w:t>1936. Las autoridades nacionales velan por el cuidado, protección y mantenimiento de los bornes que identifican el trazado de la línea de demarcación f</w:t>
      </w:r>
      <w:r>
        <w:rPr>
          <w:sz w:val="24"/>
        </w:rPr>
        <w:t>ronteriza, de</w:t>
      </w:r>
      <w:r>
        <w:rPr>
          <w:spacing w:val="-1"/>
          <w:sz w:val="24"/>
        </w:rPr>
        <w:t xml:space="preserve"> </w:t>
      </w:r>
      <w:r>
        <w:rPr>
          <w:sz w:val="24"/>
        </w:rPr>
        <w:t>conformidad con lo dispuesto en el tratado fronterizo y en las normas de Derecho Internacional;</w:t>
      </w:r>
    </w:p>
    <w:p w:rsidR="00135FDF" w:rsidRDefault="00135FDF">
      <w:pPr>
        <w:pStyle w:val="BodyText"/>
      </w:pPr>
    </w:p>
    <w:p w:rsidR="00135FDF" w:rsidRDefault="0098372F">
      <w:pPr>
        <w:pStyle w:val="ListParagraph"/>
        <w:numPr>
          <w:ilvl w:val="0"/>
          <w:numId w:val="69"/>
        </w:numPr>
        <w:tabs>
          <w:tab w:val="left" w:pos="1339"/>
        </w:tabs>
        <w:ind w:right="255"/>
        <w:jc w:val="both"/>
        <w:rPr>
          <w:sz w:val="24"/>
        </w:rPr>
      </w:pPr>
      <w:r>
        <w:rPr>
          <w:sz w:val="24"/>
        </w:rPr>
        <w:t>El mar territorial, el suelo y subsuelo marinos correspondientes. La extensión</w:t>
      </w:r>
      <w:r>
        <w:rPr>
          <w:spacing w:val="40"/>
          <w:sz w:val="24"/>
        </w:rPr>
        <w:t xml:space="preserve"> </w:t>
      </w:r>
      <w:r>
        <w:rPr>
          <w:sz w:val="24"/>
        </w:rPr>
        <w:t>del mar territorial, sus líneas de base, zona contigua, zona econó</w:t>
      </w:r>
      <w:r>
        <w:rPr>
          <w:sz w:val="24"/>
        </w:rPr>
        <w:t>mica exclusiva</w:t>
      </w:r>
      <w:r>
        <w:rPr>
          <w:spacing w:val="40"/>
          <w:sz w:val="24"/>
        </w:rPr>
        <w:t xml:space="preserve"> </w:t>
      </w:r>
      <w:r>
        <w:rPr>
          <w:sz w:val="24"/>
        </w:rPr>
        <w:t>y la plataforma continental serán establecidas y reguladas por la ley orgánica o por acuerdos de delimitación de fronteras marinas, en los términos más favorables permitidos por el Derecho del Mar;</w:t>
      </w:r>
    </w:p>
    <w:p w:rsidR="00135FDF" w:rsidRDefault="00135FDF">
      <w:pPr>
        <w:pStyle w:val="BodyText"/>
      </w:pPr>
    </w:p>
    <w:p w:rsidR="00135FDF" w:rsidRDefault="0098372F">
      <w:pPr>
        <w:pStyle w:val="ListParagraph"/>
        <w:numPr>
          <w:ilvl w:val="0"/>
          <w:numId w:val="69"/>
        </w:numPr>
        <w:tabs>
          <w:tab w:val="left" w:pos="1339"/>
        </w:tabs>
        <w:ind w:right="259"/>
        <w:jc w:val="both"/>
        <w:rPr>
          <w:sz w:val="24"/>
        </w:rPr>
      </w:pPr>
      <w:r>
        <w:rPr>
          <w:sz w:val="24"/>
        </w:rPr>
        <w:t>El espacio aéreo sobre el territorio nacio</w:t>
      </w:r>
      <w:r>
        <w:rPr>
          <w:sz w:val="24"/>
        </w:rPr>
        <w:t>nal, el espectro electromagnético y el espacio donde éste actúa. La ley regulará el uso de estos espacios de conformidad con las normas del Derecho Internacional.</w:t>
      </w:r>
    </w:p>
    <w:p w:rsidR="00135FDF" w:rsidRDefault="00135FDF">
      <w:pPr>
        <w:pStyle w:val="BodyText"/>
      </w:pPr>
    </w:p>
    <w:p w:rsidR="00135FDF" w:rsidRDefault="0098372F">
      <w:pPr>
        <w:pStyle w:val="BodyText"/>
        <w:ind w:left="259" w:right="258" w:firstLine="708"/>
        <w:jc w:val="both"/>
      </w:pPr>
      <w:r>
        <w:rPr>
          <w:b/>
        </w:rPr>
        <w:t xml:space="preserve">Párrafo.- </w:t>
      </w:r>
      <w:r>
        <w:t>Los poderes públicos procurarán, en el marco de los acuerdos internacionales, la p</w:t>
      </w:r>
      <w:r>
        <w:t>reservación de los derechos e intereses nacionales en el espacio ultraterrestre, con el objetivo de asegurar y mejorar la comunicación y el acceso de la población a los bienes y servicios desarrollados en el mismo.</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Heading1"/>
        <w:spacing w:before="84"/>
      </w:pPr>
      <w:r>
        <w:t>SECCIÓN</w:t>
      </w:r>
      <w:r>
        <w:rPr>
          <w:spacing w:val="-3"/>
        </w:rPr>
        <w:t xml:space="preserve"> </w:t>
      </w:r>
      <w:r>
        <w:rPr>
          <w:spacing w:val="-5"/>
        </w:rPr>
        <w:t>II</w:t>
      </w:r>
    </w:p>
    <w:p w:rsidR="00135FDF" w:rsidRDefault="0098372F">
      <w:pPr>
        <w:ind w:left="2" w:right="2"/>
        <w:jc w:val="center"/>
        <w:rPr>
          <w:b/>
          <w:sz w:val="24"/>
        </w:rPr>
      </w:pPr>
      <w:r>
        <w:rPr>
          <w:b/>
          <w:sz w:val="24"/>
        </w:rPr>
        <w:t>DEL</w:t>
      </w:r>
      <w:r>
        <w:rPr>
          <w:b/>
          <w:spacing w:val="-5"/>
          <w:sz w:val="24"/>
        </w:rPr>
        <w:t xml:space="preserve"> </w:t>
      </w:r>
      <w:r>
        <w:rPr>
          <w:b/>
          <w:sz w:val="24"/>
        </w:rPr>
        <w:t>RÉGIMEN</w:t>
      </w:r>
      <w:r>
        <w:rPr>
          <w:b/>
          <w:spacing w:val="-2"/>
          <w:sz w:val="24"/>
        </w:rPr>
        <w:t xml:space="preserve"> </w:t>
      </w:r>
      <w:r>
        <w:rPr>
          <w:b/>
          <w:sz w:val="24"/>
        </w:rPr>
        <w:t>DE</w:t>
      </w:r>
      <w:r>
        <w:rPr>
          <w:b/>
          <w:spacing w:val="-3"/>
          <w:sz w:val="24"/>
        </w:rPr>
        <w:t xml:space="preserve"> </w:t>
      </w:r>
      <w:r>
        <w:rPr>
          <w:b/>
          <w:sz w:val="24"/>
        </w:rPr>
        <w:t>SEGURIDAD</w:t>
      </w:r>
      <w:r>
        <w:rPr>
          <w:b/>
          <w:spacing w:val="-2"/>
          <w:sz w:val="24"/>
        </w:rPr>
        <w:t xml:space="preserve"> </w:t>
      </w:r>
      <w:r>
        <w:rPr>
          <w:b/>
          <w:sz w:val="24"/>
        </w:rPr>
        <w:t>Y</w:t>
      </w:r>
      <w:r>
        <w:rPr>
          <w:b/>
          <w:spacing w:val="-3"/>
          <w:sz w:val="24"/>
        </w:rPr>
        <w:t xml:space="preserve"> </w:t>
      </w:r>
      <w:r>
        <w:rPr>
          <w:b/>
          <w:sz w:val="24"/>
        </w:rPr>
        <w:t>DESARROLLO</w:t>
      </w:r>
      <w:r>
        <w:rPr>
          <w:b/>
          <w:spacing w:val="-2"/>
          <w:sz w:val="24"/>
        </w:rPr>
        <w:t xml:space="preserve"> FRONTERIZO</w:t>
      </w:r>
    </w:p>
    <w:p w:rsidR="00135FDF" w:rsidRDefault="0098372F">
      <w:pPr>
        <w:pStyle w:val="BodyText"/>
        <w:spacing w:before="272"/>
        <w:ind w:left="259" w:right="254" w:firstLine="708"/>
        <w:jc w:val="both"/>
      </w:pPr>
      <w:r>
        <w:rPr>
          <w:b/>
        </w:rPr>
        <w:t xml:space="preserve">Artículo 10.- Régimen fronterizo. </w:t>
      </w:r>
      <w:r>
        <w:t>Se declara de supremo y permanente interés nacional la seguridad, el desarrollo económico, social y turístico de la Zona Fronteriza, su integración vial, comunicacional y productiva, así c</w:t>
      </w:r>
      <w:r>
        <w:t>omo la difusión de los valores patrios y culturales del pueblo dominicano. En consecuencia:</w:t>
      </w:r>
    </w:p>
    <w:p w:rsidR="00135FDF" w:rsidRDefault="0098372F">
      <w:pPr>
        <w:pStyle w:val="ListParagraph"/>
        <w:numPr>
          <w:ilvl w:val="0"/>
          <w:numId w:val="68"/>
        </w:numPr>
        <w:tabs>
          <w:tab w:val="left" w:pos="1339"/>
        </w:tabs>
        <w:spacing w:before="276"/>
        <w:ind w:right="257"/>
        <w:jc w:val="both"/>
        <w:rPr>
          <w:sz w:val="24"/>
        </w:rPr>
      </w:pPr>
      <w:r>
        <w:rPr>
          <w:sz w:val="24"/>
        </w:rPr>
        <w:t xml:space="preserve">Los poderes públicos elaborarán, ejecutarán y priorizarán políticas y programas de inversión pública en obras sociales y de infraestructura para asegurar estos </w:t>
      </w:r>
      <w:r>
        <w:rPr>
          <w:spacing w:val="-2"/>
          <w:sz w:val="24"/>
        </w:rPr>
        <w:t>objetivos;</w:t>
      </w:r>
    </w:p>
    <w:p w:rsidR="00135FDF" w:rsidRDefault="00135FDF">
      <w:pPr>
        <w:pStyle w:val="BodyText"/>
      </w:pPr>
    </w:p>
    <w:p w:rsidR="00135FDF" w:rsidRDefault="0098372F">
      <w:pPr>
        <w:pStyle w:val="ListParagraph"/>
        <w:numPr>
          <w:ilvl w:val="0"/>
          <w:numId w:val="68"/>
        </w:numPr>
        <w:tabs>
          <w:tab w:val="left" w:pos="1339"/>
        </w:tabs>
        <w:ind w:right="256"/>
        <w:jc w:val="both"/>
        <w:rPr>
          <w:sz w:val="24"/>
        </w:rPr>
      </w:pPr>
      <w:r>
        <w:rPr>
          <w:sz w:val="24"/>
        </w:rPr>
        <w:t>El régimen de adquisición y transferencia de la propiedad inmobiliaria en la Zona Fr</w:t>
      </w:r>
      <w:r>
        <w:rPr>
          <w:sz w:val="24"/>
        </w:rPr>
        <w:t>onteriza estará sometido a requisitos legales específicos que privilegien la propiedad de los dominicanos y dominicanas y el interés nacional.</w:t>
      </w:r>
    </w:p>
    <w:p w:rsidR="00135FDF" w:rsidRDefault="00135FDF">
      <w:pPr>
        <w:pStyle w:val="BodyText"/>
      </w:pPr>
    </w:p>
    <w:p w:rsidR="00135FDF" w:rsidRDefault="0098372F">
      <w:pPr>
        <w:pStyle w:val="BodyText"/>
        <w:ind w:left="259" w:right="255" w:firstLine="708"/>
        <w:jc w:val="both"/>
      </w:pPr>
      <w:r>
        <w:rPr>
          <w:b/>
        </w:rPr>
        <w:t xml:space="preserve">Artículo 11.- Tratados fronterizos. </w:t>
      </w:r>
      <w:r>
        <w:t>El uso sostenible y la protección de los ríos fronterizos, el uso de la carr</w:t>
      </w:r>
      <w:r>
        <w:t>etera internacional y la preservación de los bornes fronterizos utilizando puntos geodésicos, se regulan por los principios consagrados en el Protocolo de Revisión del año 1936 del Tratado de Frontera de 1929 y el Tratado de Paz, Amistad Perpetua y Arbitra</w:t>
      </w:r>
      <w:r>
        <w:t>je de 1929 suscrito con la República de Haití.</w:t>
      </w:r>
    </w:p>
    <w:p w:rsidR="00135FDF" w:rsidRDefault="00135FDF">
      <w:pPr>
        <w:pStyle w:val="BodyText"/>
        <w:spacing w:before="5"/>
      </w:pPr>
    </w:p>
    <w:p w:rsidR="00135FDF" w:rsidRDefault="0098372F">
      <w:pPr>
        <w:pStyle w:val="Heading1"/>
      </w:pPr>
      <w:r>
        <w:t>SECCIÓN</w:t>
      </w:r>
      <w:r>
        <w:rPr>
          <w:spacing w:val="-3"/>
        </w:rPr>
        <w:t xml:space="preserve"> </w:t>
      </w:r>
      <w:r>
        <w:rPr>
          <w:spacing w:val="-5"/>
        </w:rPr>
        <w:t>III</w:t>
      </w:r>
    </w:p>
    <w:p w:rsidR="00135FDF" w:rsidRDefault="0098372F">
      <w:pPr>
        <w:ind w:left="1703" w:right="1703"/>
        <w:jc w:val="center"/>
        <w:rPr>
          <w:b/>
          <w:sz w:val="24"/>
        </w:rPr>
      </w:pPr>
      <w:r>
        <w:rPr>
          <w:b/>
          <w:sz w:val="24"/>
        </w:rPr>
        <w:t>DE</w:t>
      </w:r>
      <w:r>
        <w:rPr>
          <w:b/>
          <w:spacing w:val="-2"/>
          <w:sz w:val="24"/>
        </w:rPr>
        <w:t xml:space="preserve"> </w:t>
      </w:r>
      <w:r>
        <w:rPr>
          <w:b/>
          <w:sz w:val="24"/>
        </w:rPr>
        <w:t>LA</w:t>
      </w:r>
      <w:r>
        <w:rPr>
          <w:b/>
          <w:spacing w:val="-2"/>
          <w:sz w:val="24"/>
        </w:rPr>
        <w:t xml:space="preserve"> </w:t>
      </w:r>
      <w:r>
        <w:rPr>
          <w:b/>
          <w:sz w:val="24"/>
        </w:rPr>
        <w:t>DIVISIÓN</w:t>
      </w:r>
      <w:r>
        <w:rPr>
          <w:b/>
          <w:spacing w:val="-2"/>
          <w:sz w:val="24"/>
        </w:rPr>
        <w:t xml:space="preserve"> </w:t>
      </w:r>
      <w:r>
        <w:rPr>
          <w:b/>
          <w:sz w:val="24"/>
        </w:rPr>
        <w:t>POLÍTICO</w:t>
      </w:r>
      <w:r>
        <w:rPr>
          <w:b/>
          <w:spacing w:val="-1"/>
          <w:sz w:val="24"/>
        </w:rPr>
        <w:t xml:space="preserve"> </w:t>
      </w:r>
      <w:r>
        <w:rPr>
          <w:b/>
          <w:spacing w:val="-2"/>
          <w:sz w:val="24"/>
        </w:rPr>
        <w:t>ADMINISTRATIVA</w:t>
      </w:r>
    </w:p>
    <w:p w:rsidR="00135FDF" w:rsidRDefault="0098372F">
      <w:pPr>
        <w:pStyle w:val="BodyText"/>
        <w:spacing w:before="271"/>
        <w:ind w:left="259" w:right="258" w:firstLine="708"/>
        <w:jc w:val="both"/>
      </w:pPr>
      <w:r>
        <w:rPr>
          <w:b/>
        </w:rPr>
        <w:t xml:space="preserve">Artículo 12.- División político administrativa. </w:t>
      </w:r>
      <w:r>
        <w:t>Para el gobierno y la</w:t>
      </w:r>
      <w:r>
        <w:rPr>
          <w:spacing w:val="40"/>
        </w:rPr>
        <w:t xml:space="preserve"> </w:t>
      </w:r>
      <w:r>
        <w:t xml:space="preserve">administración del Estado, el territorio de la República se divide políticamente en un </w:t>
      </w:r>
      <w:r>
        <w:t>Distrito Nacional y en las regiones, provincias y municipios que las leyes determinen. Las regiones estarán conformadas por las provincias y municipios que establezca la ley.</w:t>
      </w:r>
    </w:p>
    <w:p w:rsidR="00135FDF" w:rsidRDefault="00135FDF">
      <w:pPr>
        <w:pStyle w:val="BodyText"/>
      </w:pPr>
    </w:p>
    <w:p w:rsidR="00135FDF" w:rsidRDefault="0098372F">
      <w:pPr>
        <w:ind w:left="259" w:right="258" w:firstLine="708"/>
        <w:jc w:val="both"/>
        <w:rPr>
          <w:sz w:val="24"/>
        </w:rPr>
      </w:pPr>
      <w:r>
        <w:rPr>
          <w:b/>
          <w:sz w:val="24"/>
        </w:rPr>
        <w:t xml:space="preserve">Artículo 13.- Distrito Nacional. </w:t>
      </w:r>
      <w:r>
        <w:rPr>
          <w:sz w:val="24"/>
        </w:rPr>
        <w:t>La ciudad de Santo Domingo de Guzmán es el Dist</w:t>
      </w:r>
      <w:r>
        <w:rPr>
          <w:sz w:val="24"/>
        </w:rPr>
        <w:t>rito Nacional, capital de la República y asiento del gobierno nacional.</w:t>
      </w:r>
    </w:p>
    <w:p w:rsidR="00135FDF" w:rsidRDefault="00135FDF">
      <w:pPr>
        <w:pStyle w:val="BodyText"/>
        <w:spacing w:before="5"/>
      </w:pPr>
    </w:p>
    <w:p w:rsidR="00135FDF" w:rsidRDefault="0098372F">
      <w:pPr>
        <w:pStyle w:val="Heading1"/>
      </w:pPr>
      <w:r>
        <w:t>CAPÍTULO</w:t>
      </w:r>
      <w:r>
        <w:rPr>
          <w:spacing w:val="-4"/>
        </w:rPr>
        <w:t xml:space="preserve"> </w:t>
      </w:r>
      <w:r>
        <w:rPr>
          <w:spacing w:val="-5"/>
        </w:rPr>
        <w:t>IV</w:t>
      </w:r>
    </w:p>
    <w:p w:rsidR="00135FDF" w:rsidRDefault="0098372F">
      <w:pPr>
        <w:ind w:left="1703" w:right="1703"/>
        <w:jc w:val="center"/>
        <w:rPr>
          <w:b/>
          <w:sz w:val="24"/>
        </w:rPr>
      </w:pPr>
      <w:r>
        <w:rPr>
          <w:b/>
          <w:sz w:val="24"/>
        </w:rPr>
        <w:t>DE</w:t>
      </w:r>
      <w:r>
        <w:rPr>
          <w:b/>
          <w:spacing w:val="-2"/>
          <w:sz w:val="24"/>
        </w:rPr>
        <w:t xml:space="preserve"> </w:t>
      </w:r>
      <w:r>
        <w:rPr>
          <w:b/>
          <w:sz w:val="24"/>
        </w:rPr>
        <w:t>LOS</w:t>
      </w:r>
      <w:r>
        <w:rPr>
          <w:b/>
          <w:spacing w:val="-3"/>
          <w:sz w:val="24"/>
        </w:rPr>
        <w:t xml:space="preserve"> </w:t>
      </w:r>
      <w:r>
        <w:rPr>
          <w:b/>
          <w:sz w:val="24"/>
        </w:rPr>
        <w:t>RECURSOS</w:t>
      </w:r>
      <w:r>
        <w:rPr>
          <w:b/>
          <w:spacing w:val="-2"/>
          <w:sz w:val="24"/>
        </w:rPr>
        <w:t xml:space="preserve"> NATURALES</w:t>
      </w:r>
    </w:p>
    <w:p w:rsidR="00135FDF" w:rsidRDefault="0098372F">
      <w:pPr>
        <w:pStyle w:val="BodyText"/>
        <w:spacing w:before="271"/>
        <w:ind w:left="259" w:right="257" w:firstLine="708"/>
        <w:jc w:val="both"/>
      </w:pPr>
      <w:r>
        <w:rPr>
          <w:b/>
        </w:rPr>
        <w:t xml:space="preserve">Artículo 14.- Recursos naturales. </w:t>
      </w:r>
      <w:r>
        <w:t>Son patrimonio de la Nación los recursos naturales no renovables que se encuentren en el territorio y en los espacios marítimos bajo jurisdicción nacional, los recursos genéticos, la biodiversidad y el espectro radioeléctrico.</w:t>
      </w:r>
    </w:p>
    <w:p w:rsidR="00135FDF" w:rsidRDefault="00135FDF">
      <w:pPr>
        <w:pStyle w:val="BodyText"/>
      </w:pPr>
    </w:p>
    <w:p w:rsidR="00135FDF" w:rsidRDefault="0098372F">
      <w:pPr>
        <w:pStyle w:val="BodyText"/>
        <w:ind w:left="259" w:right="254" w:firstLine="708"/>
        <w:jc w:val="both"/>
      </w:pPr>
      <w:r>
        <w:rPr>
          <w:b/>
        </w:rPr>
        <w:t>Artículo 15.- Recursos hídri</w:t>
      </w:r>
      <w:r>
        <w:rPr>
          <w:b/>
        </w:rPr>
        <w:t xml:space="preserve">cos. </w:t>
      </w:r>
      <w:r>
        <w:t>El agua constituye patrimonio nacional</w:t>
      </w:r>
      <w:r>
        <w:rPr>
          <w:spacing w:val="40"/>
        </w:rPr>
        <w:t xml:space="preserve"> </w:t>
      </w:r>
      <w:r>
        <w:t>estratégico de uso público, inalienable, imprescriptible, inembargable y esencial para la vida. El consumo humano del agua tiene prioridad sobre cualquier otro uso. El Estado promoverá la elaboración e implementa</w:t>
      </w:r>
      <w:r>
        <w:t>ción de políticas efectivas para la protección de los recursos hídricos de la Nación.</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0"/>
        <w:ind w:left="259" w:right="258" w:firstLine="708"/>
        <w:jc w:val="both"/>
      </w:pPr>
      <w:r>
        <w:rPr>
          <w:b/>
        </w:rPr>
        <w:t xml:space="preserve">Párrafo.- </w:t>
      </w:r>
      <w:r>
        <w:t>Las cuencas altas de los ríos y las zonas de biodiversidad endémica,</w:t>
      </w:r>
      <w:r>
        <w:rPr>
          <w:spacing w:val="40"/>
        </w:rPr>
        <w:t xml:space="preserve"> </w:t>
      </w:r>
      <w:r>
        <w:t>nativa y</w:t>
      </w:r>
      <w:r>
        <w:rPr>
          <w:spacing w:val="-7"/>
        </w:rPr>
        <w:t xml:space="preserve"> </w:t>
      </w:r>
      <w:r>
        <w:t>migratoria,</w:t>
      </w:r>
      <w:r>
        <w:rPr>
          <w:spacing w:val="-2"/>
        </w:rPr>
        <w:t xml:space="preserve"> </w:t>
      </w:r>
      <w:r>
        <w:t>son</w:t>
      </w:r>
      <w:r>
        <w:rPr>
          <w:spacing w:val="-1"/>
        </w:rPr>
        <w:t xml:space="preserve"> </w:t>
      </w:r>
      <w:r>
        <w:t>objeto</w:t>
      </w:r>
      <w:r>
        <w:rPr>
          <w:spacing w:val="-2"/>
        </w:rPr>
        <w:t xml:space="preserve"> </w:t>
      </w:r>
      <w:r>
        <w:t>de</w:t>
      </w:r>
      <w:r>
        <w:rPr>
          <w:spacing w:val="-3"/>
        </w:rPr>
        <w:t xml:space="preserve"> </w:t>
      </w:r>
      <w:r>
        <w:t>protección</w:t>
      </w:r>
      <w:r>
        <w:rPr>
          <w:spacing w:val="-1"/>
        </w:rPr>
        <w:t xml:space="preserve"> </w:t>
      </w:r>
      <w:r>
        <w:t>especial</w:t>
      </w:r>
      <w:r>
        <w:rPr>
          <w:spacing w:val="-2"/>
        </w:rPr>
        <w:t xml:space="preserve"> </w:t>
      </w:r>
      <w:r>
        <w:t>por</w:t>
      </w:r>
      <w:r>
        <w:rPr>
          <w:spacing w:val="-3"/>
        </w:rPr>
        <w:t xml:space="preserve"> </w:t>
      </w:r>
      <w:r>
        <w:t>parte</w:t>
      </w:r>
      <w:r>
        <w:rPr>
          <w:spacing w:val="-1"/>
        </w:rPr>
        <w:t xml:space="preserve"> </w:t>
      </w:r>
      <w:r>
        <w:t>de</w:t>
      </w:r>
      <w:r>
        <w:rPr>
          <w:spacing w:val="-3"/>
        </w:rPr>
        <w:t xml:space="preserve"> </w:t>
      </w:r>
      <w:r>
        <w:t>los</w:t>
      </w:r>
      <w:r>
        <w:rPr>
          <w:spacing w:val="-2"/>
        </w:rPr>
        <w:t xml:space="preserve"> </w:t>
      </w:r>
      <w:r>
        <w:t>poderes</w:t>
      </w:r>
      <w:r>
        <w:rPr>
          <w:spacing w:val="-2"/>
        </w:rPr>
        <w:t xml:space="preserve"> </w:t>
      </w:r>
      <w:r>
        <w:t>públicos</w:t>
      </w:r>
      <w:r>
        <w:rPr>
          <w:spacing w:val="-2"/>
        </w:rPr>
        <w:t xml:space="preserve"> </w:t>
      </w:r>
      <w:r>
        <w:t>para garantizar su gestión y preservación como bienes fundamentales de la Nación. Los ríos, lagos, lagunas, playas y costas nacionales pertenecen al dominio público y son de libre acceso, observándose siempre el respeto al derecho de propi</w:t>
      </w:r>
      <w:r>
        <w:t>edad privada. La ley regulará las condiciones, formas y servidumbres en que los particulares accederán al disfrute o gestión de dichas áreas.</w:t>
      </w:r>
    </w:p>
    <w:p w:rsidR="00135FDF" w:rsidRDefault="0098372F">
      <w:pPr>
        <w:pStyle w:val="BodyText"/>
        <w:spacing w:before="276"/>
        <w:ind w:left="259" w:right="256" w:firstLine="708"/>
        <w:jc w:val="both"/>
      </w:pPr>
      <w:r>
        <w:rPr>
          <w:b/>
        </w:rPr>
        <w:t>Artículo</w:t>
      </w:r>
      <w:r>
        <w:rPr>
          <w:b/>
          <w:spacing w:val="-2"/>
        </w:rPr>
        <w:t xml:space="preserve"> </w:t>
      </w:r>
      <w:r>
        <w:rPr>
          <w:b/>
        </w:rPr>
        <w:t>16.-</w:t>
      </w:r>
      <w:r>
        <w:rPr>
          <w:b/>
          <w:spacing w:val="-3"/>
        </w:rPr>
        <w:t xml:space="preserve"> </w:t>
      </w:r>
      <w:r>
        <w:rPr>
          <w:b/>
        </w:rPr>
        <w:t>Áreas</w:t>
      </w:r>
      <w:r>
        <w:rPr>
          <w:b/>
          <w:spacing w:val="-1"/>
        </w:rPr>
        <w:t xml:space="preserve"> </w:t>
      </w:r>
      <w:r>
        <w:rPr>
          <w:b/>
        </w:rPr>
        <w:t xml:space="preserve">protegidas. </w:t>
      </w:r>
      <w:r>
        <w:t>La</w:t>
      </w:r>
      <w:r>
        <w:rPr>
          <w:spacing w:val="-3"/>
        </w:rPr>
        <w:t xml:space="preserve"> </w:t>
      </w:r>
      <w:r>
        <w:t>vida</w:t>
      </w:r>
      <w:r>
        <w:rPr>
          <w:spacing w:val="-3"/>
        </w:rPr>
        <w:t xml:space="preserve"> </w:t>
      </w:r>
      <w:r>
        <w:t>silvestre,</w:t>
      </w:r>
      <w:r>
        <w:rPr>
          <w:spacing w:val="-2"/>
        </w:rPr>
        <w:t xml:space="preserve"> </w:t>
      </w:r>
      <w:r>
        <w:t>las</w:t>
      </w:r>
      <w:r>
        <w:rPr>
          <w:spacing w:val="-2"/>
        </w:rPr>
        <w:t xml:space="preserve"> </w:t>
      </w:r>
      <w:r>
        <w:t>unidades</w:t>
      </w:r>
      <w:r>
        <w:rPr>
          <w:spacing w:val="-2"/>
        </w:rPr>
        <w:t xml:space="preserve"> </w:t>
      </w:r>
      <w:r>
        <w:t>de</w:t>
      </w:r>
      <w:r>
        <w:rPr>
          <w:spacing w:val="-3"/>
        </w:rPr>
        <w:t xml:space="preserve"> </w:t>
      </w:r>
      <w:r>
        <w:t>conservación</w:t>
      </w:r>
      <w:r>
        <w:rPr>
          <w:spacing w:val="-2"/>
        </w:rPr>
        <w:t xml:space="preserve"> </w:t>
      </w:r>
      <w:r>
        <w:t xml:space="preserve">que conforman el Sistema Nacional </w:t>
      </w:r>
      <w:r>
        <w:t>de Áreas Protegidas y los ecosistemas y especies que contiene,</w:t>
      </w:r>
      <w:r>
        <w:rPr>
          <w:spacing w:val="-1"/>
        </w:rPr>
        <w:t xml:space="preserve"> </w:t>
      </w:r>
      <w:r>
        <w:t>constituyen</w:t>
      </w:r>
      <w:r>
        <w:rPr>
          <w:spacing w:val="-1"/>
        </w:rPr>
        <w:t xml:space="preserve"> </w:t>
      </w:r>
      <w:r>
        <w:t>bienes</w:t>
      </w:r>
      <w:r>
        <w:rPr>
          <w:spacing w:val="-1"/>
        </w:rPr>
        <w:t xml:space="preserve"> </w:t>
      </w:r>
      <w:r>
        <w:t>patrimoniales</w:t>
      </w:r>
      <w:r>
        <w:rPr>
          <w:spacing w:val="-1"/>
        </w:rPr>
        <w:t xml:space="preserve"> </w:t>
      </w:r>
      <w:r>
        <w:t>de</w:t>
      </w:r>
      <w:r>
        <w:rPr>
          <w:spacing w:val="-2"/>
        </w:rPr>
        <w:t xml:space="preserve"> </w:t>
      </w:r>
      <w:r>
        <w:t>la</w:t>
      </w:r>
      <w:r>
        <w:rPr>
          <w:spacing w:val="-2"/>
        </w:rPr>
        <w:t xml:space="preserve"> </w:t>
      </w:r>
      <w:r>
        <w:t>Nación y</w:t>
      </w:r>
      <w:r>
        <w:rPr>
          <w:spacing w:val="-8"/>
        </w:rPr>
        <w:t xml:space="preserve"> </w:t>
      </w:r>
      <w:r>
        <w:t>son</w:t>
      </w:r>
      <w:r>
        <w:rPr>
          <w:spacing w:val="-1"/>
        </w:rPr>
        <w:t xml:space="preserve"> </w:t>
      </w:r>
      <w:r>
        <w:t>inalienables, inembargables</w:t>
      </w:r>
      <w:r>
        <w:rPr>
          <w:spacing w:val="-1"/>
        </w:rPr>
        <w:t xml:space="preserve"> </w:t>
      </w:r>
      <w:r>
        <w:t>e imprescriptibles. Los límites de las áreas protegidas sólo pueden ser reducidos por ley con</w:t>
      </w:r>
      <w:r>
        <w:rPr>
          <w:spacing w:val="40"/>
        </w:rPr>
        <w:t xml:space="preserve"> </w:t>
      </w:r>
      <w:r>
        <w:t>la aprobación de la</w:t>
      </w:r>
      <w:r>
        <w:t>s dos terceras partes de los votos de los miembros de las cámaras del Congreso Nacional.</w:t>
      </w:r>
    </w:p>
    <w:p w:rsidR="00135FDF" w:rsidRDefault="00135FDF">
      <w:pPr>
        <w:pStyle w:val="BodyText"/>
      </w:pPr>
    </w:p>
    <w:p w:rsidR="00135FDF" w:rsidRDefault="0098372F">
      <w:pPr>
        <w:pStyle w:val="BodyText"/>
        <w:ind w:left="259" w:right="255" w:firstLine="708"/>
        <w:jc w:val="both"/>
      </w:pPr>
      <w:r>
        <w:rPr>
          <w:b/>
        </w:rPr>
        <w:t xml:space="preserve">Artículo 17.- Aprovechamiento de los recursos naturales. </w:t>
      </w:r>
      <w:r>
        <w:t>Los yacimientos mineros y</w:t>
      </w:r>
      <w:r>
        <w:rPr>
          <w:spacing w:val="-3"/>
        </w:rPr>
        <w:t xml:space="preserve"> </w:t>
      </w:r>
      <w:r>
        <w:t>de hidrocarburos y, en general, los recursos naturales no renovables, sólo pueden s</w:t>
      </w:r>
      <w:r>
        <w:t>er explorados y explotados por particulares, bajo criterios ambientales sostenibles, en virtud de las concesiones, contratos, licencias, permisos o cuotas, en las condiciones que determine la ley. Los particulares pueden aprovechar los recursos naturales r</w:t>
      </w:r>
      <w:r>
        <w:t xml:space="preserve">enovables de manera racional con las condiciones, obligaciones y limitaciones que disponga la ley. En </w:t>
      </w:r>
      <w:r>
        <w:rPr>
          <w:spacing w:val="-2"/>
        </w:rPr>
        <w:t>consecuencia:</w:t>
      </w:r>
    </w:p>
    <w:p w:rsidR="00135FDF" w:rsidRDefault="00135FDF">
      <w:pPr>
        <w:pStyle w:val="BodyText"/>
      </w:pPr>
    </w:p>
    <w:p w:rsidR="00135FDF" w:rsidRDefault="0098372F">
      <w:pPr>
        <w:pStyle w:val="ListParagraph"/>
        <w:numPr>
          <w:ilvl w:val="0"/>
          <w:numId w:val="67"/>
        </w:numPr>
        <w:tabs>
          <w:tab w:val="left" w:pos="1339"/>
        </w:tabs>
        <w:ind w:right="256"/>
        <w:jc w:val="both"/>
        <w:rPr>
          <w:sz w:val="24"/>
        </w:rPr>
      </w:pPr>
      <w:r>
        <w:rPr>
          <w:sz w:val="24"/>
        </w:rPr>
        <w:t>Se declara de alto interés público la exploración y explotación de hidrocarburos en el territorio nacional y en las áreas marítimas bajo ju</w:t>
      </w:r>
      <w:r>
        <w:rPr>
          <w:sz w:val="24"/>
        </w:rPr>
        <w:t>risdicción nacional;</w:t>
      </w:r>
    </w:p>
    <w:p w:rsidR="00135FDF" w:rsidRDefault="00135FDF">
      <w:pPr>
        <w:pStyle w:val="BodyText"/>
      </w:pPr>
    </w:p>
    <w:p w:rsidR="00135FDF" w:rsidRDefault="0098372F">
      <w:pPr>
        <w:pStyle w:val="ListParagraph"/>
        <w:numPr>
          <w:ilvl w:val="0"/>
          <w:numId w:val="67"/>
        </w:numPr>
        <w:tabs>
          <w:tab w:val="left" w:pos="1339"/>
        </w:tabs>
        <w:ind w:right="257"/>
        <w:jc w:val="both"/>
        <w:rPr>
          <w:sz w:val="24"/>
        </w:rPr>
      </w:pPr>
      <w:r>
        <w:rPr>
          <w:sz w:val="24"/>
        </w:rPr>
        <w:t>Se declara de prioridad nacional y de interés social la reforestación del país, la conservación de los bosques y la renovación de los recursos forestales;</w:t>
      </w:r>
    </w:p>
    <w:p w:rsidR="00135FDF" w:rsidRDefault="00135FDF">
      <w:pPr>
        <w:pStyle w:val="BodyText"/>
      </w:pPr>
    </w:p>
    <w:p w:rsidR="00135FDF" w:rsidRDefault="0098372F">
      <w:pPr>
        <w:pStyle w:val="ListParagraph"/>
        <w:numPr>
          <w:ilvl w:val="0"/>
          <w:numId w:val="67"/>
        </w:numPr>
        <w:tabs>
          <w:tab w:val="left" w:pos="1339"/>
        </w:tabs>
        <w:ind w:right="258"/>
        <w:jc w:val="both"/>
        <w:rPr>
          <w:sz w:val="24"/>
        </w:rPr>
      </w:pPr>
      <w:r>
        <w:rPr>
          <w:sz w:val="24"/>
        </w:rPr>
        <w:t xml:space="preserve">Se declara de prioridad nacional la preservación y aprovechamiento racional de los recursos vivos y no vivos de las áreas marítimas nacionales, en especial el conjunto de bancos y emersiones dentro de la política nacional de desarrollo </w:t>
      </w:r>
      <w:r>
        <w:rPr>
          <w:spacing w:val="-2"/>
          <w:sz w:val="24"/>
        </w:rPr>
        <w:t>marítimo;</w:t>
      </w:r>
    </w:p>
    <w:p w:rsidR="00135FDF" w:rsidRDefault="00135FDF">
      <w:pPr>
        <w:pStyle w:val="BodyText"/>
      </w:pPr>
    </w:p>
    <w:p w:rsidR="00135FDF" w:rsidRDefault="0098372F">
      <w:pPr>
        <w:pStyle w:val="ListParagraph"/>
        <w:numPr>
          <w:ilvl w:val="0"/>
          <w:numId w:val="67"/>
        </w:numPr>
        <w:tabs>
          <w:tab w:val="left" w:pos="1339"/>
        </w:tabs>
        <w:ind w:right="258"/>
        <w:jc w:val="both"/>
        <w:rPr>
          <w:sz w:val="24"/>
        </w:rPr>
      </w:pPr>
      <w:r>
        <w:rPr>
          <w:sz w:val="24"/>
        </w:rPr>
        <w:t>Los beneficios percibidos por el Estado por la explotación de los recursos naturales</w:t>
      </w:r>
      <w:r>
        <w:rPr>
          <w:spacing w:val="-1"/>
          <w:sz w:val="24"/>
        </w:rPr>
        <w:t xml:space="preserve"> </w:t>
      </w:r>
      <w:r>
        <w:rPr>
          <w:sz w:val="24"/>
        </w:rPr>
        <w:t>serán</w:t>
      </w:r>
      <w:r>
        <w:rPr>
          <w:spacing w:val="-1"/>
          <w:sz w:val="24"/>
        </w:rPr>
        <w:t xml:space="preserve"> </w:t>
      </w:r>
      <w:r>
        <w:rPr>
          <w:sz w:val="24"/>
        </w:rPr>
        <w:t>dedicados</w:t>
      </w:r>
      <w:r>
        <w:rPr>
          <w:spacing w:val="-1"/>
          <w:sz w:val="24"/>
        </w:rPr>
        <w:t xml:space="preserve"> </w:t>
      </w:r>
      <w:r>
        <w:rPr>
          <w:sz w:val="24"/>
        </w:rPr>
        <w:t>al</w:t>
      </w:r>
      <w:r>
        <w:rPr>
          <w:spacing w:val="-1"/>
          <w:sz w:val="24"/>
        </w:rPr>
        <w:t xml:space="preserve"> </w:t>
      </w:r>
      <w:r>
        <w:rPr>
          <w:sz w:val="24"/>
        </w:rPr>
        <w:t>desarrollo</w:t>
      </w:r>
      <w:r>
        <w:rPr>
          <w:spacing w:val="-1"/>
          <w:sz w:val="24"/>
        </w:rPr>
        <w:t xml:space="preserve"> </w:t>
      </w:r>
      <w:r>
        <w:rPr>
          <w:sz w:val="24"/>
        </w:rPr>
        <w:t>de</w:t>
      </w:r>
      <w:r>
        <w:rPr>
          <w:spacing w:val="-2"/>
          <w:sz w:val="24"/>
        </w:rPr>
        <w:t xml:space="preserve"> </w:t>
      </w:r>
      <w:r>
        <w:rPr>
          <w:sz w:val="24"/>
        </w:rPr>
        <w:t>la</w:t>
      </w:r>
      <w:r>
        <w:rPr>
          <w:spacing w:val="-2"/>
          <w:sz w:val="24"/>
        </w:rPr>
        <w:t xml:space="preserve"> </w:t>
      </w:r>
      <w:r>
        <w:rPr>
          <w:sz w:val="24"/>
        </w:rPr>
        <w:t>Nación y</w:t>
      </w:r>
      <w:r>
        <w:rPr>
          <w:spacing w:val="-6"/>
          <w:sz w:val="24"/>
        </w:rPr>
        <w:t xml:space="preserve"> </w:t>
      </w:r>
      <w:r>
        <w:rPr>
          <w:sz w:val="24"/>
        </w:rPr>
        <w:t>de</w:t>
      </w:r>
      <w:r>
        <w:rPr>
          <w:spacing w:val="-2"/>
          <w:sz w:val="24"/>
        </w:rPr>
        <w:t xml:space="preserve"> </w:t>
      </w:r>
      <w:r>
        <w:rPr>
          <w:sz w:val="24"/>
        </w:rPr>
        <w:t>las</w:t>
      </w:r>
      <w:r>
        <w:rPr>
          <w:spacing w:val="-1"/>
          <w:sz w:val="24"/>
        </w:rPr>
        <w:t xml:space="preserve"> </w:t>
      </w:r>
      <w:r>
        <w:rPr>
          <w:sz w:val="24"/>
        </w:rPr>
        <w:t>provincias</w:t>
      </w:r>
      <w:r>
        <w:rPr>
          <w:spacing w:val="-1"/>
          <w:sz w:val="24"/>
        </w:rPr>
        <w:t xml:space="preserve"> </w:t>
      </w:r>
      <w:r>
        <w:rPr>
          <w:sz w:val="24"/>
        </w:rPr>
        <w:t>donde</w:t>
      </w:r>
      <w:r>
        <w:rPr>
          <w:spacing w:val="-2"/>
          <w:sz w:val="24"/>
        </w:rPr>
        <w:t xml:space="preserve"> </w:t>
      </w:r>
      <w:r>
        <w:rPr>
          <w:sz w:val="24"/>
        </w:rPr>
        <w:t>se encuentran, en la proporción y condiciones fijadas por ley.</w:t>
      </w:r>
    </w:p>
    <w:p w:rsidR="00135FDF" w:rsidRDefault="00135FDF">
      <w:pPr>
        <w:pStyle w:val="BodyText"/>
        <w:spacing w:before="5"/>
      </w:pPr>
    </w:p>
    <w:p w:rsidR="00135FDF" w:rsidRDefault="0098372F">
      <w:pPr>
        <w:ind w:left="3559" w:right="3559" w:firstLine="369"/>
        <w:rPr>
          <w:b/>
          <w:sz w:val="24"/>
        </w:rPr>
      </w:pPr>
      <w:r>
        <w:rPr>
          <w:b/>
          <w:sz w:val="24"/>
        </w:rPr>
        <w:t>CAPÍTULO V</w:t>
      </w:r>
      <w:r>
        <w:rPr>
          <w:b/>
          <w:spacing w:val="40"/>
          <w:sz w:val="24"/>
        </w:rPr>
        <w:t xml:space="preserve"> </w:t>
      </w:r>
      <w:r>
        <w:rPr>
          <w:b/>
          <w:sz w:val="24"/>
        </w:rPr>
        <w:t>DE</w:t>
      </w:r>
      <w:r>
        <w:rPr>
          <w:b/>
          <w:spacing w:val="-15"/>
          <w:sz w:val="24"/>
        </w:rPr>
        <w:t xml:space="preserve"> </w:t>
      </w:r>
      <w:r>
        <w:rPr>
          <w:b/>
          <w:sz w:val="24"/>
        </w:rPr>
        <w:t>LA</w:t>
      </w:r>
      <w:r>
        <w:rPr>
          <w:b/>
          <w:spacing w:val="-15"/>
          <w:sz w:val="24"/>
        </w:rPr>
        <w:t xml:space="preserve"> </w:t>
      </w:r>
      <w:r>
        <w:rPr>
          <w:b/>
          <w:sz w:val="24"/>
        </w:rPr>
        <w:t>POBLACIÓN</w:t>
      </w:r>
    </w:p>
    <w:p w:rsidR="00135FDF" w:rsidRDefault="00135FDF">
      <w:pPr>
        <w:pStyle w:val="BodyText"/>
        <w:rPr>
          <w:b/>
        </w:rPr>
      </w:pPr>
    </w:p>
    <w:p w:rsidR="00135FDF" w:rsidRDefault="0098372F">
      <w:pPr>
        <w:ind w:left="1703" w:right="1703"/>
        <w:jc w:val="center"/>
        <w:rPr>
          <w:b/>
          <w:sz w:val="24"/>
        </w:rPr>
      </w:pPr>
      <w:r>
        <w:rPr>
          <w:b/>
          <w:sz w:val="24"/>
        </w:rPr>
        <w:t>SECCIÓN</w:t>
      </w:r>
      <w:r>
        <w:rPr>
          <w:b/>
          <w:spacing w:val="-3"/>
          <w:sz w:val="24"/>
        </w:rPr>
        <w:t xml:space="preserve"> </w:t>
      </w:r>
      <w:r>
        <w:rPr>
          <w:b/>
          <w:spacing w:val="-10"/>
          <w:sz w:val="24"/>
        </w:rPr>
        <w:t>I</w:t>
      </w:r>
    </w:p>
    <w:p w:rsidR="00135FDF" w:rsidRDefault="0098372F">
      <w:pPr>
        <w:ind w:left="1703" w:right="1703"/>
        <w:jc w:val="center"/>
        <w:rPr>
          <w:b/>
          <w:sz w:val="24"/>
        </w:rPr>
      </w:pPr>
      <w:r>
        <w:rPr>
          <w:b/>
          <w:sz w:val="24"/>
        </w:rPr>
        <w:t>DE</w:t>
      </w:r>
      <w:r>
        <w:rPr>
          <w:b/>
          <w:spacing w:val="-1"/>
          <w:sz w:val="24"/>
        </w:rPr>
        <w:t xml:space="preserve"> </w:t>
      </w:r>
      <w:r>
        <w:rPr>
          <w:b/>
          <w:sz w:val="24"/>
        </w:rPr>
        <w:t>LA</w:t>
      </w:r>
      <w:r>
        <w:rPr>
          <w:b/>
          <w:spacing w:val="-1"/>
          <w:sz w:val="24"/>
        </w:rPr>
        <w:t xml:space="preserve"> </w:t>
      </w:r>
      <w:r>
        <w:rPr>
          <w:b/>
          <w:spacing w:val="-2"/>
          <w:sz w:val="24"/>
        </w:rPr>
        <w:t>NACIONALIDAD</w:t>
      </w:r>
    </w:p>
    <w:p w:rsidR="00135FDF" w:rsidRDefault="0098372F">
      <w:pPr>
        <w:spacing w:before="271"/>
        <w:ind w:left="967"/>
        <w:rPr>
          <w:sz w:val="24"/>
        </w:rPr>
      </w:pPr>
      <w:r>
        <w:rPr>
          <w:b/>
          <w:sz w:val="24"/>
        </w:rPr>
        <w:t>Artículo</w:t>
      </w:r>
      <w:r>
        <w:rPr>
          <w:b/>
          <w:spacing w:val="-4"/>
          <w:sz w:val="24"/>
        </w:rPr>
        <w:t xml:space="preserve"> </w:t>
      </w:r>
      <w:r>
        <w:rPr>
          <w:b/>
          <w:sz w:val="24"/>
        </w:rPr>
        <w:t>18.-</w:t>
      </w:r>
      <w:r>
        <w:rPr>
          <w:b/>
          <w:spacing w:val="-3"/>
          <w:sz w:val="24"/>
        </w:rPr>
        <w:t xml:space="preserve"> </w:t>
      </w:r>
      <w:r>
        <w:rPr>
          <w:b/>
          <w:sz w:val="24"/>
        </w:rPr>
        <w:t>Nacionalidad.</w:t>
      </w:r>
      <w:r>
        <w:rPr>
          <w:b/>
          <w:spacing w:val="-2"/>
          <w:sz w:val="24"/>
        </w:rPr>
        <w:t xml:space="preserve"> </w:t>
      </w:r>
      <w:r>
        <w:rPr>
          <w:sz w:val="24"/>
        </w:rPr>
        <w:t>Son dominicanas y</w:t>
      </w:r>
      <w:r>
        <w:rPr>
          <w:spacing w:val="-5"/>
          <w:sz w:val="24"/>
        </w:rPr>
        <w:t xml:space="preserve"> </w:t>
      </w:r>
      <w:r>
        <w:rPr>
          <w:spacing w:val="-2"/>
          <w:sz w:val="24"/>
        </w:rPr>
        <w:t>dominicanos:</w:t>
      </w:r>
    </w:p>
    <w:p w:rsidR="00135FDF" w:rsidRDefault="00135FDF">
      <w:pPr>
        <w:rPr>
          <w:sz w:val="24"/>
        </w:rPr>
        <w:sectPr w:rsidR="00135FDF">
          <w:pgSz w:w="12240" w:h="15840"/>
          <w:pgMar w:top="1460" w:right="1440" w:bottom="280" w:left="1440" w:header="727" w:footer="0" w:gutter="0"/>
          <w:cols w:space="720"/>
        </w:sectPr>
      </w:pPr>
    </w:p>
    <w:p w:rsidR="00135FDF" w:rsidRDefault="0098372F">
      <w:pPr>
        <w:pStyle w:val="ListParagraph"/>
        <w:numPr>
          <w:ilvl w:val="0"/>
          <w:numId w:val="66"/>
        </w:numPr>
        <w:tabs>
          <w:tab w:val="left" w:pos="1338"/>
        </w:tabs>
        <w:spacing w:before="80"/>
        <w:ind w:left="1338" w:hanging="359"/>
        <w:rPr>
          <w:sz w:val="24"/>
        </w:rPr>
      </w:pPr>
      <w:r>
        <w:rPr>
          <w:sz w:val="24"/>
        </w:rPr>
        <w:t>Los</w:t>
      </w:r>
      <w:r>
        <w:rPr>
          <w:spacing w:val="-1"/>
          <w:sz w:val="24"/>
        </w:rPr>
        <w:t xml:space="preserve"> </w:t>
      </w:r>
      <w:r>
        <w:rPr>
          <w:sz w:val="24"/>
        </w:rPr>
        <w:t>hijos e</w:t>
      </w:r>
      <w:r>
        <w:rPr>
          <w:spacing w:val="-2"/>
          <w:sz w:val="24"/>
        </w:rPr>
        <w:t xml:space="preserve"> </w:t>
      </w:r>
      <w:r>
        <w:rPr>
          <w:sz w:val="24"/>
        </w:rPr>
        <w:t>hijas de</w:t>
      </w:r>
      <w:r>
        <w:rPr>
          <w:spacing w:val="-2"/>
          <w:sz w:val="24"/>
        </w:rPr>
        <w:t xml:space="preserve"> </w:t>
      </w:r>
      <w:r>
        <w:rPr>
          <w:sz w:val="24"/>
        </w:rPr>
        <w:t>madre</w:t>
      </w:r>
      <w:r>
        <w:rPr>
          <w:spacing w:val="-1"/>
          <w:sz w:val="24"/>
        </w:rPr>
        <w:t xml:space="preserve"> </w:t>
      </w:r>
      <w:r>
        <w:rPr>
          <w:sz w:val="24"/>
        </w:rPr>
        <w:t>o</w:t>
      </w:r>
      <w:r>
        <w:rPr>
          <w:spacing w:val="-1"/>
          <w:sz w:val="24"/>
        </w:rPr>
        <w:t xml:space="preserve"> </w:t>
      </w:r>
      <w:r>
        <w:rPr>
          <w:sz w:val="24"/>
        </w:rPr>
        <w:t>padre</w:t>
      </w:r>
      <w:r>
        <w:rPr>
          <w:spacing w:val="-1"/>
          <w:sz w:val="24"/>
        </w:rPr>
        <w:t xml:space="preserve"> </w:t>
      </w:r>
      <w:r>
        <w:rPr>
          <w:spacing w:val="-2"/>
          <w:sz w:val="24"/>
        </w:rPr>
        <w:t>dominicanos;</w:t>
      </w:r>
    </w:p>
    <w:p w:rsidR="00135FDF" w:rsidRDefault="0098372F">
      <w:pPr>
        <w:pStyle w:val="ListParagraph"/>
        <w:numPr>
          <w:ilvl w:val="0"/>
          <w:numId w:val="66"/>
        </w:numPr>
        <w:tabs>
          <w:tab w:val="left" w:pos="1339"/>
        </w:tabs>
        <w:spacing w:before="276"/>
        <w:ind w:right="259"/>
        <w:jc w:val="both"/>
        <w:rPr>
          <w:sz w:val="24"/>
        </w:rPr>
      </w:pPr>
      <w:r>
        <w:rPr>
          <w:sz w:val="24"/>
        </w:rPr>
        <w:t>Quienes gocen de la nacionalidad dominicana antes de la entrada en vigencia de esta Constitución;</w:t>
      </w:r>
    </w:p>
    <w:p w:rsidR="00135FDF" w:rsidRDefault="0098372F">
      <w:pPr>
        <w:pStyle w:val="ListParagraph"/>
        <w:numPr>
          <w:ilvl w:val="0"/>
          <w:numId w:val="66"/>
        </w:numPr>
        <w:tabs>
          <w:tab w:val="left" w:pos="1339"/>
        </w:tabs>
        <w:spacing w:before="276"/>
        <w:ind w:right="255"/>
        <w:jc w:val="both"/>
        <w:rPr>
          <w:sz w:val="24"/>
        </w:rPr>
      </w:pPr>
      <w:r>
        <w:rPr>
          <w:sz w:val="24"/>
        </w:rPr>
        <w:t>Las personas</w:t>
      </w:r>
      <w:r>
        <w:rPr>
          <w:spacing w:val="-1"/>
          <w:sz w:val="24"/>
        </w:rPr>
        <w:t xml:space="preserve"> </w:t>
      </w:r>
      <w:r>
        <w:rPr>
          <w:sz w:val="24"/>
        </w:rPr>
        <w:t>nacidas en</w:t>
      </w:r>
      <w:r>
        <w:rPr>
          <w:spacing w:val="-1"/>
          <w:sz w:val="24"/>
        </w:rPr>
        <w:t xml:space="preserve"> </w:t>
      </w:r>
      <w:r>
        <w:rPr>
          <w:sz w:val="24"/>
        </w:rPr>
        <w:t>territorio</w:t>
      </w:r>
      <w:r>
        <w:rPr>
          <w:spacing w:val="-1"/>
          <w:sz w:val="24"/>
        </w:rPr>
        <w:t xml:space="preserve"> </w:t>
      </w:r>
      <w:r>
        <w:rPr>
          <w:sz w:val="24"/>
        </w:rPr>
        <w:t>nacional, con</w:t>
      </w:r>
      <w:r>
        <w:rPr>
          <w:spacing w:val="-1"/>
          <w:sz w:val="24"/>
        </w:rPr>
        <w:t xml:space="preserve"> </w:t>
      </w:r>
      <w:r>
        <w:rPr>
          <w:sz w:val="24"/>
        </w:rPr>
        <w:t>excepción</w:t>
      </w:r>
      <w:r>
        <w:rPr>
          <w:spacing w:val="-1"/>
          <w:sz w:val="24"/>
        </w:rPr>
        <w:t xml:space="preserve"> </w:t>
      </w:r>
      <w:r>
        <w:rPr>
          <w:sz w:val="24"/>
        </w:rPr>
        <w:t>de</w:t>
      </w:r>
      <w:r>
        <w:rPr>
          <w:spacing w:val="-1"/>
          <w:sz w:val="24"/>
        </w:rPr>
        <w:t xml:space="preserve"> </w:t>
      </w:r>
      <w:r>
        <w:rPr>
          <w:sz w:val="24"/>
        </w:rPr>
        <w:t>los</w:t>
      </w:r>
      <w:r>
        <w:rPr>
          <w:spacing w:val="-1"/>
          <w:sz w:val="24"/>
        </w:rPr>
        <w:t xml:space="preserve"> </w:t>
      </w:r>
      <w:r>
        <w:rPr>
          <w:sz w:val="24"/>
        </w:rPr>
        <w:t>hijos e</w:t>
      </w:r>
      <w:r>
        <w:rPr>
          <w:spacing w:val="-1"/>
          <w:sz w:val="24"/>
        </w:rPr>
        <w:t xml:space="preserve"> </w:t>
      </w:r>
      <w:r>
        <w:rPr>
          <w:sz w:val="24"/>
        </w:rPr>
        <w:t>hijas</w:t>
      </w:r>
      <w:r>
        <w:rPr>
          <w:spacing w:val="-1"/>
          <w:sz w:val="24"/>
        </w:rPr>
        <w:t xml:space="preserve"> </w:t>
      </w:r>
      <w:r>
        <w:rPr>
          <w:sz w:val="24"/>
        </w:rPr>
        <w:t>de extranjeros miembros de legaciones diplomáticas y consulares, de extranjero</w:t>
      </w:r>
      <w:r>
        <w:rPr>
          <w:sz w:val="24"/>
        </w:rPr>
        <w:t>s que se hallen en tránsito o residan ilegalmente en territorio dominicano. Se considera persona en tránsito a toda extranjera o extranjero definido como tal en las leyes dominicanas;</w:t>
      </w:r>
    </w:p>
    <w:p w:rsidR="00135FDF" w:rsidRDefault="00135FDF">
      <w:pPr>
        <w:pStyle w:val="BodyText"/>
      </w:pPr>
    </w:p>
    <w:p w:rsidR="00135FDF" w:rsidRDefault="0098372F">
      <w:pPr>
        <w:pStyle w:val="ListParagraph"/>
        <w:numPr>
          <w:ilvl w:val="0"/>
          <w:numId w:val="66"/>
        </w:numPr>
        <w:tabs>
          <w:tab w:val="left" w:pos="1339"/>
        </w:tabs>
        <w:ind w:right="256"/>
        <w:jc w:val="both"/>
        <w:rPr>
          <w:sz w:val="24"/>
        </w:rPr>
      </w:pPr>
      <w:r>
        <w:rPr>
          <w:sz w:val="24"/>
        </w:rPr>
        <w:t>Los nacidos en el extranjero, de padre o madre dominicanos, no obstante haber adquirido, por el lugar de nacimiento, una nacionalidad distinta a la de sus padres. Una vez alcanzada la edad de dieciocho años, podrán manifestar su voluntad, ante la autoridad</w:t>
      </w:r>
      <w:r>
        <w:rPr>
          <w:sz w:val="24"/>
        </w:rPr>
        <w:t xml:space="preserve"> competente, de asumir la doble nacionalidad o renunciar a una de ellas;</w:t>
      </w:r>
    </w:p>
    <w:p w:rsidR="00135FDF" w:rsidRDefault="00135FDF">
      <w:pPr>
        <w:pStyle w:val="BodyText"/>
      </w:pPr>
    </w:p>
    <w:p w:rsidR="00135FDF" w:rsidRDefault="0098372F">
      <w:pPr>
        <w:pStyle w:val="ListParagraph"/>
        <w:numPr>
          <w:ilvl w:val="0"/>
          <w:numId w:val="66"/>
        </w:numPr>
        <w:tabs>
          <w:tab w:val="left" w:pos="1339"/>
        </w:tabs>
        <w:ind w:right="255"/>
        <w:jc w:val="both"/>
        <w:rPr>
          <w:sz w:val="24"/>
        </w:rPr>
      </w:pPr>
      <w:r>
        <w:rPr>
          <w:sz w:val="24"/>
        </w:rPr>
        <w:t>Quienes contraigan matrimonio con un dominicano o dominicana, siempre que opten por la nacionalidad de su cónyuge y cumplan con los requisitos establecidos por la ley;</w:t>
      </w:r>
    </w:p>
    <w:p w:rsidR="00135FDF" w:rsidRDefault="00135FDF">
      <w:pPr>
        <w:pStyle w:val="BodyText"/>
      </w:pPr>
    </w:p>
    <w:p w:rsidR="00135FDF" w:rsidRDefault="0098372F">
      <w:pPr>
        <w:pStyle w:val="ListParagraph"/>
        <w:numPr>
          <w:ilvl w:val="0"/>
          <w:numId w:val="66"/>
        </w:numPr>
        <w:tabs>
          <w:tab w:val="left" w:pos="1338"/>
        </w:tabs>
        <w:ind w:left="1338" w:hanging="359"/>
        <w:rPr>
          <w:sz w:val="24"/>
        </w:rPr>
      </w:pPr>
      <w:r>
        <w:rPr>
          <w:sz w:val="24"/>
        </w:rPr>
        <w:t>Los</w:t>
      </w:r>
      <w:r>
        <w:rPr>
          <w:spacing w:val="-4"/>
          <w:sz w:val="24"/>
        </w:rPr>
        <w:t xml:space="preserve"> </w:t>
      </w:r>
      <w:r>
        <w:rPr>
          <w:sz w:val="24"/>
        </w:rPr>
        <w:t>descendie</w:t>
      </w:r>
      <w:r>
        <w:rPr>
          <w:sz w:val="24"/>
        </w:rPr>
        <w:t>ntes</w:t>
      </w:r>
      <w:r>
        <w:rPr>
          <w:spacing w:val="-1"/>
          <w:sz w:val="24"/>
        </w:rPr>
        <w:t xml:space="preserve"> </w:t>
      </w:r>
      <w:r>
        <w:rPr>
          <w:sz w:val="24"/>
        </w:rPr>
        <w:t>directos</w:t>
      </w:r>
      <w:r>
        <w:rPr>
          <w:spacing w:val="-2"/>
          <w:sz w:val="24"/>
        </w:rPr>
        <w:t xml:space="preserve"> </w:t>
      </w:r>
      <w:r>
        <w:rPr>
          <w:sz w:val="24"/>
        </w:rPr>
        <w:t>de</w:t>
      </w:r>
      <w:r>
        <w:rPr>
          <w:spacing w:val="-2"/>
          <w:sz w:val="24"/>
        </w:rPr>
        <w:t xml:space="preserve"> </w:t>
      </w:r>
      <w:r>
        <w:rPr>
          <w:sz w:val="24"/>
        </w:rPr>
        <w:t>dominicanos</w:t>
      </w:r>
      <w:r>
        <w:rPr>
          <w:spacing w:val="-1"/>
          <w:sz w:val="24"/>
        </w:rPr>
        <w:t xml:space="preserve"> </w:t>
      </w:r>
      <w:r>
        <w:rPr>
          <w:sz w:val="24"/>
        </w:rPr>
        <w:t>residentes</w:t>
      </w:r>
      <w:r>
        <w:rPr>
          <w:spacing w:val="-2"/>
          <w:sz w:val="24"/>
        </w:rPr>
        <w:t xml:space="preserve"> </w:t>
      </w:r>
      <w:r>
        <w:rPr>
          <w:sz w:val="24"/>
        </w:rPr>
        <w:t>en</w:t>
      </w:r>
      <w:r>
        <w:rPr>
          <w:spacing w:val="-1"/>
          <w:sz w:val="24"/>
        </w:rPr>
        <w:t xml:space="preserve"> </w:t>
      </w:r>
      <w:r>
        <w:rPr>
          <w:sz w:val="24"/>
        </w:rPr>
        <w:t>el</w:t>
      </w:r>
      <w:r>
        <w:rPr>
          <w:spacing w:val="-1"/>
          <w:sz w:val="24"/>
        </w:rPr>
        <w:t xml:space="preserve"> </w:t>
      </w:r>
      <w:r>
        <w:rPr>
          <w:spacing w:val="-2"/>
          <w:sz w:val="24"/>
        </w:rPr>
        <w:t>exterior;</w:t>
      </w:r>
    </w:p>
    <w:p w:rsidR="00135FDF" w:rsidRDefault="00135FDF">
      <w:pPr>
        <w:pStyle w:val="BodyText"/>
      </w:pPr>
    </w:p>
    <w:p w:rsidR="00135FDF" w:rsidRDefault="0098372F">
      <w:pPr>
        <w:pStyle w:val="ListParagraph"/>
        <w:numPr>
          <w:ilvl w:val="0"/>
          <w:numId w:val="66"/>
        </w:numPr>
        <w:tabs>
          <w:tab w:val="left" w:pos="1339"/>
        </w:tabs>
        <w:ind w:right="258"/>
        <w:jc w:val="both"/>
        <w:rPr>
          <w:sz w:val="24"/>
        </w:rPr>
      </w:pPr>
      <w:r>
        <w:rPr>
          <w:sz w:val="24"/>
        </w:rPr>
        <w:t>Las personas naturalizadas, de conformidad con las condiciones y formalidades requeridas por la ley.</w:t>
      </w:r>
    </w:p>
    <w:p w:rsidR="00135FDF" w:rsidRDefault="00135FDF">
      <w:pPr>
        <w:pStyle w:val="BodyText"/>
      </w:pPr>
    </w:p>
    <w:p w:rsidR="00135FDF" w:rsidRDefault="0098372F">
      <w:pPr>
        <w:pStyle w:val="BodyText"/>
        <w:ind w:left="259" w:right="255" w:firstLine="708"/>
        <w:jc w:val="both"/>
      </w:pPr>
      <w:r>
        <w:rPr>
          <w:b/>
        </w:rPr>
        <w:t>Párrafo.</w:t>
      </w:r>
      <w:r>
        <w:t>- Los poderes públicos aplicarán políticas especiales para conservar y fortalecer los vín</w:t>
      </w:r>
      <w:r>
        <w:t>culos de la Nación dominicana con sus nacionales en el exterior, con la meta esencial de lograr mayor integración.</w:t>
      </w:r>
    </w:p>
    <w:p w:rsidR="00135FDF" w:rsidRDefault="00135FDF">
      <w:pPr>
        <w:pStyle w:val="BodyText"/>
      </w:pPr>
    </w:p>
    <w:p w:rsidR="00135FDF" w:rsidRDefault="0098372F">
      <w:pPr>
        <w:pStyle w:val="BodyText"/>
        <w:ind w:left="259" w:right="258" w:firstLine="708"/>
        <w:jc w:val="both"/>
      </w:pPr>
      <w:r>
        <w:rPr>
          <w:b/>
        </w:rPr>
        <w:t xml:space="preserve">Artículo 19.- Naturalización. </w:t>
      </w:r>
      <w:r>
        <w:t>Las y los extranjeros pueden naturalizarse conforme</w:t>
      </w:r>
      <w:r>
        <w:rPr>
          <w:spacing w:val="40"/>
        </w:rPr>
        <w:t xml:space="preserve"> </w:t>
      </w:r>
      <w:r>
        <w:t>a la ley, no pueden optar por la presidencia o vicepreside</w:t>
      </w:r>
      <w:r>
        <w:t>ncia de los poderes del Estado, ni están obligados a tomar las armas contra su Estado de origen. La ley regulará otras limitaciones a las personas naturalizadas.</w:t>
      </w:r>
    </w:p>
    <w:p w:rsidR="00135FDF" w:rsidRDefault="00135FDF">
      <w:pPr>
        <w:pStyle w:val="BodyText"/>
      </w:pPr>
    </w:p>
    <w:p w:rsidR="00135FDF" w:rsidRDefault="0098372F">
      <w:pPr>
        <w:pStyle w:val="BodyText"/>
        <w:ind w:left="259" w:right="256" w:firstLine="708"/>
        <w:jc w:val="both"/>
      </w:pPr>
      <w:r>
        <w:rPr>
          <w:b/>
        </w:rPr>
        <w:t xml:space="preserve">Artículo 20.- Doble nacionalidad. </w:t>
      </w:r>
      <w:r>
        <w:t>Se reconoce a dominicanas y dominicanos la facultad de adqu</w:t>
      </w:r>
      <w:r>
        <w:t>irir una nacionalidad extranjera. La adquisición de otra nacionalidad no implica la pérdida de la dominicana.</w:t>
      </w:r>
    </w:p>
    <w:p w:rsidR="00135FDF" w:rsidRDefault="00135FDF">
      <w:pPr>
        <w:pStyle w:val="BodyText"/>
      </w:pPr>
    </w:p>
    <w:p w:rsidR="00135FDF" w:rsidRDefault="0098372F">
      <w:pPr>
        <w:pStyle w:val="BodyText"/>
        <w:ind w:left="259" w:right="253" w:firstLine="708"/>
        <w:jc w:val="both"/>
      </w:pPr>
      <w:r>
        <w:rPr>
          <w:b/>
        </w:rPr>
        <w:t xml:space="preserve">Párrafo.- </w:t>
      </w:r>
      <w:r>
        <w:t>Las dominicanas y los dominicanos que adopten otra nacionalidad, por acto voluntario o por el lugar de nacimiento, podrán aspirar a la presidencia y vicepresidencia</w:t>
      </w:r>
      <w:r>
        <w:rPr>
          <w:spacing w:val="-3"/>
        </w:rPr>
        <w:t xml:space="preserve"> </w:t>
      </w:r>
      <w:r>
        <w:t>de</w:t>
      </w:r>
      <w:r>
        <w:rPr>
          <w:spacing w:val="-3"/>
        </w:rPr>
        <w:t xml:space="preserve"> </w:t>
      </w:r>
      <w:r>
        <w:t>la</w:t>
      </w:r>
      <w:r>
        <w:rPr>
          <w:spacing w:val="-3"/>
        </w:rPr>
        <w:t xml:space="preserve"> </w:t>
      </w:r>
      <w:r>
        <w:t>República,</w:t>
      </w:r>
      <w:r>
        <w:rPr>
          <w:spacing w:val="-2"/>
        </w:rPr>
        <w:t xml:space="preserve"> </w:t>
      </w:r>
      <w:r>
        <w:t>si</w:t>
      </w:r>
      <w:r>
        <w:rPr>
          <w:spacing w:val="-2"/>
        </w:rPr>
        <w:t xml:space="preserve"> </w:t>
      </w:r>
      <w:r>
        <w:t>renunciaren</w:t>
      </w:r>
      <w:r>
        <w:rPr>
          <w:spacing w:val="-2"/>
        </w:rPr>
        <w:t xml:space="preserve"> </w:t>
      </w:r>
      <w:r>
        <w:t>a</w:t>
      </w:r>
      <w:r>
        <w:rPr>
          <w:spacing w:val="-1"/>
        </w:rPr>
        <w:t xml:space="preserve"> </w:t>
      </w:r>
      <w:r>
        <w:t>la</w:t>
      </w:r>
      <w:r>
        <w:rPr>
          <w:spacing w:val="-3"/>
        </w:rPr>
        <w:t xml:space="preserve"> </w:t>
      </w:r>
      <w:r>
        <w:t>nacionalidad</w:t>
      </w:r>
      <w:r>
        <w:rPr>
          <w:spacing w:val="-2"/>
        </w:rPr>
        <w:t xml:space="preserve"> </w:t>
      </w:r>
      <w:r>
        <w:t>adquirida</w:t>
      </w:r>
      <w:r>
        <w:rPr>
          <w:spacing w:val="-1"/>
        </w:rPr>
        <w:t xml:space="preserve"> </w:t>
      </w:r>
      <w:r>
        <w:t>con</w:t>
      </w:r>
      <w:r>
        <w:rPr>
          <w:spacing w:val="-2"/>
        </w:rPr>
        <w:t xml:space="preserve"> </w:t>
      </w:r>
      <w:r>
        <w:t>diez</w:t>
      </w:r>
      <w:r>
        <w:rPr>
          <w:spacing w:val="-1"/>
        </w:rPr>
        <w:t xml:space="preserve"> </w:t>
      </w:r>
      <w:r>
        <w:t>años</w:t>
      </w:r>
      <w:r>
        <w:rPr>
          <w:spacing w:val="-2"/>
        </w:rPr>
        <w:t xml:space="preserve"> </w:t>
      </w:r>
      <w:r>
        <w:t>de anticipación a la elección y residieren en el país durante los diez años previos al cargo. Sin embargo, podrán ocupar otros cargos electivos, ministeriales o de representación diplomática del país en el exterior y en organismos internacionales, sin renu</w:t>
      </w:r>
      <w:r>
        <w:t>nciar a la nacionalidad adquirida.</w:t>
      </w:r>
    </w:p>
    <w:p w:rsidR="00135FDF" w:rsidRDefault="00135FDF">
      <w:pPr>
        <w:pStyle w:val="BodyText"/>
        <w:jc w:val="both"/>
        <w:sectPr w:rsidR="00135FDF">
          <w:pgSz w:w="12240" w:h="15840"/>
          <w:pgMar w:top="1460" w:right="1440" w:bottom="280" w:left="1440" w:header="727" w:footer="0" w:gutter="0"/>
          <w:cols w:space="720"/>
        </w:sectPr>
      </w:pPr>
    </w:p>
    <w:p w:rsidR="00135FDF" w:rsidRDefault="00135FDF">
      <w:pPr>
        <w:pStyle w:val="BodyText"/>
        <w:spacing w:before="84"/>
      </w:pPr>
    </w:p>
    <w:p w:rsidR="00135FDF" w:rsidRDefault="0098372F">
      <w:pPr>
        <w:pStyle w:val="Heading1"/>
      </w:pPr>
      <w:r>
        <w:t>SECCIÓN</w:t>
      </w:r>
      <w:r>
        <w:rPr>
          <w:spacing w:val="-3"/>
        </w:rPr>
        <w:t xml:space="preserve"> </w:t>
      </w:r>
      <w:r>
        <w:rPr>
          <w:spacing w:val="-5"/>
        </w:rPr>
        <w:t>II</w:t>
      </w:r>
    </w:p>
    <w:p w:rsidR="00135FDF" w:rsidRDefault="0098372F">
      <w:pPr>
        <w:ind w:left="1703" w:right="1704"/>
        <w:jc w:val="center"/>
        <w:rPr>
          <w:b/>
          <w:sz w:val="24"/>
        </w:rPr>
      </w:pPr>
      <w:r>
        <w:rPr>
          <w:b/>
          <w:sz w:val="24"/>
        </w:rPr>
        <w:t>DE</w:t>
      </w:r>
      <w:r>
        <w:rPr>
          <w:b/>
          <w:spacing w:val="-3"/>
          <w:sz w:val="24"/>
        </w:rPr>
        <w:t xml:space="preserve"> </w:t>
      </w:r>
      <w:r>
        <w:rPr>
          <w:b/>
          <w:sz w:val="24"/>
        </w:rPr>
        <w:t>LA</w:t>
      </w:r>
      <w:r>
        <w:rPr>
          <w:b/>
          <w:spacing w:val="-1"/>
          <w:sz w:val="24"/>
        </w:rPr>
        <w:t xml:space="preserve"> </w:t>
      </w:r>
      <w:r>
        <w:rPr>
          <w:b/>
          <w:spacing w:val="-2"/>
          <w:sz w:val="24"/>
        </w:rPr>
        <w:t>CIUDADANÍA</w:t>
      </w:r>
    </w:p>
    <w:p w:rsidR="00135FDF" w:rsidRDefault="00135FDF">
      <w:pPr>
        <w:pStyle w:val="BodyText"/>
        <w:spacing w:before="271"/>
        <w:rPr>
          <w:b/>
        </w:rPr>
      </w:pPr>
    </w:p>
    <w:p w:rsidR="00135FDF" w:rsidRDefault="0098372F">
      <w:pPr>
        <w:spacing w:before="1"/>
        <w:ind w:left="259" w:right="257" w:firstLine="708"/>
        <w:jc w:val="both"/>
        <w:rPr>
          <w:sz w:val="24"/>
        </w:rPr>
      </w:pPr>
      <w:r>
        <w:rPr>
          <w:b/>
          <w:sz w:val="24"/>
        </w:rPr>
        <w:t>Artículo</w:t>
      </w:r>
      <w:r>
        <w:rPr>
          <w:b/>
          <w:spacing w:val="-2"/>
          <w:sz w:val="24"/>
        </w:rPr>
        <w:t xml:space="preserve"> </w:t>
      </w:r>
      <w:r>
        <w:rPr>
          <w:b/>
          <w:sz w:val="24"/>
        </w:rPr>
        <w:t>21.-</w:t>
      </w:r>
      <w:r>
        <w:rPr>
          <w:b/>
          <w:spacing w:val="-3"/>
          <w:sz w:val="24"/>
        </w:rPr>
        <w:t xml:space="preserve"> </w:t>
      </w:r>
      <w:r>
        <w:rPr>
          <w:b/>
          <w:sz w:val="24"/>
        </w:rPr>
        <w:t>Adquisición</w:t>
      </w:r>
      <w:r>
        <w:rPr>
          <w:b/>
          <w:spacing w:val="-1"/>
          <w:sz w:val="24"/>
        </w:rPr>
        <w:t xml:space="preserve"> </w:t>
      </w:r>
      <w:r>
        <w:rPr>
          <w:b/>
          <w:sz w:val="24"/>
        </w:rPr>
        <w:t>de</w:t>
      </w:r>
      <w:r>
        <w:rPr>
          <w:b/>
          <w:spacing w:val="-3"/>
          <w:sz w:val="24"/>
        </w:rPr>
        <w:t xml:space="preserve"> </w:t>
      </w:r>
      <w:r>
        <w:rPr>
          <w:b/>
          <w:sz w:val="24"/>
        </w:rPr>
        <w:t>la</w:t>
      </w:r>
      <w:r>
        <w:rPr>
          <w:b/>
          <w:spacing w:val="-4"/>
          <w:sz w:val="24"/>
        </w:rPr>
        <w:t xml:space="preserve"> </w:t>
      </w:r>
      <w:r>
        <w:rPr>
          <w:b/>
          <w:sz w:val="24"/>
        </w:rPr>
        <w:t>ciudadanía.</w:t>
      </w:r>
      <w:r>
        <w:rPr>
          <w:b/>
          <w:spacing w:val="-6"/>
          <w:sz w:val="24"/>
        </w:rPr>
        <w:t xml:space="preserve"> </w:t>
      </w:r>
      <w:r>
        <w:rPr>
          <w:sz w:val="24"/>
        </w:rPr>
        <w:t>Todos</w:t>
      </w:r>
      <w:r>
        <w:rPr>
          <w:spacing w:val="-2"/>
          <w:sz w:val="24"/>
        </w:rPr>
        <w:t xml:space="preserve"> </w:t>
      </w:r>
      <w:r>
        <w:rPr>
          <w:sz w:val="24"/>
        </w:rPr>
        <w:t>los</w:t>
      </w:r>
      <w:r>
        <w:rPr>
          <w:spacing w:val="-2"/>
          <w:sz w:val="24"/>
        </w:rPr>
        <w:t xml:space="preserve"> </w:t>
      </w:r>
      <w:r>
        <w:rPr>
          <w:sz w:val="24"/>
        </w:rPr>
        <w:t>dominicanos y</w:t>
      </w:r>
      <w:r>
        <w:rPr>
          <w:spacing w:val="-9"/>
          <w:sz w:val="24"/>
        </w:rPr>
        <w:t xml:space="preserve"> </w:t>
      </w:r>
      <w:r>
        <w:rPr>
          <w:sz w:val="24"/>
        </w:rPr>
        <w:t>dominicanas que hayan cumplido 18 años de edad y quienes estén o hayan estado casados, aunque no hayan cumplido e</w:t>
      </w:r>
      <w:r>
        <w:rPr>
          <w:sz w:val="24"/>
        </w:rPr>
        <w:t>sa edad, gozan de ciudadanía.</w:t>
      </w:r>
    </w:p>
    <w:p w:rsidR="00135FDF" w:rsidRDefault="00135FDF">
      <w:pPr>
        <w:pStyle w:val="BodyText"/>
      </w:pPr>
    </w:p>
    <w:p w:rsidR="00135FDF" w:rsidRDefault="00135FDF">
      <w:pPr>
        <w:pStyle w:val="BodyText"/>
      </w:pPr>
    </w:p>
    <w:p w:rsidR="00135FDF" w:rsidRDefault="0098372F">
      <w:pPr>
        <w:ind w:left="967"/>
        <w:rPr>
          <w:sz w:val="24"/>
        </w:rPr>
      </w:pPr>
      <w:r>
        <w:rPr>
          <w:b/>
          <w:sz w:val="24"/>
        </w:rPr>
        <w:t>Artículo</w:t>
      </w:r>
      <w:r>
        <w:rPr>
          <w:b/>
          <w:spacing w:val="-5"/>
          <w:sz w:val="24"/>
        </w:rPr>
        <w:t xml:space="preserve"> </w:t>
      </w:r>
      <w:r>
        <w:rPr>
          <w:b/>
          <w:sz w:val="24"/>
        </w:rPr>
        <w:t>22.-</w:t>
      </w:r>
      <w:r>
        <w:rPr>
          <w:b/>
          <w:spacing w:val="-2"/>
          <w:sz w:val="24"/>
        </w:rPr>
        <w:t xml:space="preserve"> </w:t>
      </w:r>
      <w:r>
        <w:rPr>
          <w:b/>
          <w:sz w:val="24"/>
        </w:rPr>
        <w:t>Derechos</w:t>
      </w:r>
      <w:r>
        <w:rPr>
          <w:b/>
          <w:spacing w:val="-2"/>
          <w:sz w:val="24"/>
        </w:rPr>
        <w:t xml:space="preserve"> </w:t>
      </w:r>
      <w:r>
        <w:rPr>
          <w:b/>
          <w:sz w:val="24"/>
        </w:rPr>
        <w:t>de</w:t>
      </w:r>
      <w:r>
        <w:rPr>
          <w:b/>
          <w:spacing w:val="-2"/>
          <w:sz w:val="24"/>
        </w:rPr>
        <w:t xml:space="preserve"> </w:t>
      </w:r>
      <w:r>
        <w:rPr>
          <w:b/>
          <w:sz w:val="24"/>
        </w:rPr>
        <w:t>ciudadanía.</w:t>
      </w:r>
      <w:r>
        <w:rPr>
          <w:b/>
          <w:spacing w:val="-1"/>
          <w:sz w:val="24"/>
        </w:rPr>
        <w:t xml:space="preserve"> </w:t>
      </w:r>
      <w:r>
        <w:rPr>
          <w:sz w:val="24"/>
        </w:rPr>
        <w:t>Son</w:t>
      </w:r>
      <w:r>
        <w:rPr>
          <w:spacing w:val="-2"/>
          <w:sz w:val="24"/>
        </w:rPr>
        <w:t xml:space="preserve"> </w:t>
      </w:r>
      <w:r>
        <w:rPr>
          <w:sz w:val="24"/>
        </w:rPr>
        <w:t>derechos</w:t>
      </w:r>
      <w:r>
        <w:rPr>
          <w:spacing w:val="-1"/>
          <w:sz w:val="24"/>
        </w:rPr>
        <w:t xml:space="preserve"> </w:t>
      </w:r>
      <w:r>
        <w:rPr>
          <w:sz w:val="24"/>
        </w:rPr>
        <w:t>de</w:t>
      </w:r>
      <w:r>
        <w:rPr>
          <w:spacing w:val="-3"/>
          <w:sz w:val="24"/>
        </w:rPr>
        <w:t xml:space="preserve"> </w:t>
      </w:r>
      <w:r>
        <w:rPr>
          <w:sz w:val="24"/>
        </w:rPr>
        <w:t>ciudadanas</w:t>
      </w:r>
      <w:r>
        <w:rPr>
          <w:spacing w:val="4"/>
          <w:sz w:val="24"/>
        </w:rPr>
        <w:t xml:space="preserve"> </w:t>
      </w:r>
      <w:r>
        <w:rPr>
          <w:sz w:val="24"/>
        </w:rPr>
        <w:t>y</w:t>
      </w:r>
      <w:r>
        <w:rPr>
          <w:spacing w:val="-6"/>
          <w:sz w:val="24"/>
        </w:rPr>
        <w:t xml:space="preserve"> </w:t>
      </w:r>
      <w:r>
        <w:rPr>
          <w:spacing w:val="-2"/>
          <w:sz w:val="24"/>
        </w:rPr>
        <w:t>ciudadanos:</w:t>
      </w:r>
    </w:p>
    <w:p w:rsidR="00135FDF" w:rsidRDefault="00135FDF">
      <w:pPr>
        <w:pStyle w:val="BodyText"/>
      </w:pPr>
    </w:p>
    <w:p w:rsidR="00135FDF" w:rsidRDefault="0098372F">
      <w:pPr>
        <w:pStyle w:val="ListParagraph"/>
        <w:numPr>
          <w:ilvl w:val="0"/>
          <w:numId w:val="65"/>
        </w:numPr>
        <w:tabs>
          <w:tab w:val="left" w:pos="1338"/>
        </w:tabs>
        <w:ind w:left="1338" w:hanging="359"/>
        <w:rPr>
          <w:sz w:val="24"/>
        </w:rPr>
      </w:pPr>
      <w:r>
        <w:rPr>
          <w:sz w:val="24"/>
        </w:rPr>
        <w:t>Elegir y</w:t>
      </w:r>
      <w:r>
        <w:rPr>
          <w:spacing w:val="-5"/>
          <w:sz w:val="24"/>
        </w:rPr>
        <w:t xml:space="preserve"> </w:t>
      </w:r>
      <w:r>
        <w:rPr>
          <w:sz w:val="24"/>
        </w:rPr>
        <w:t>ser</w:t>
      </w:r>
      <w:r>
        <w:rPr>
          <w:spacing w:val="-2"/>
          <w:sz w:val="24"/>
        </w:rPr>
        <w:t xml:space="preserve"> </w:t>
      </w:r>
      <w:r>
        <w:rPr>
          <w:sz w:val="24"/>
        </w:rPr>
        <w:t>elegibles</w:t>
      </w:r>
      <w:r>
        <w:rPr>
          <w:spacing w:val="-1"/>
          <w:sz w:val="24"/>
        </w:rPr>
        <w:t xml:space="preserve"> </w:t>
      </w:r>
      <w:r>
        <w:rPr>
          <w:sz w:val="24"/>
        </w:rPr>
        <w:t>para</w:t>
      </w:r>
      <w:r>
        <w:rPr>
          <w:spacing w:val="-2"/>
          <w:sz w:val="24"/>
        </w:rPr>
        <w:t xml:space="preserve"> </w:t>
      </w:r>
      <w:r>
        <w:rPr>
          <w:sz w:val="24"/>
        </w:rPr>
        <w:t>los</w:t>
      </w:r>
      <w:r>
        <w:rPr>
          <w:spacing w:val="-1"/>
          <w:sz w:val="24"/>
        </w:rPr>
        <w:t xml:space="preserve"> </w:t>
      </w:r>
      <w:r>
        <w:rPr>
          <w:sz w:val="24"/>
        </w:rPr>
        <w:t>cargos que</w:t>
      </w:r>
      <w:r>
        <w:rPr>
          <w:spacing w:val="-2"/>
          <w:sz w:val="24"/>
        </w:rPr>
        <w:t xml:space="preserve"> </w:t>
      </w:r>
      <w:r>
        <w:rPr>
          <w:sz w:val="24"/>
        </w:rPr>
        <w:t>establece</w:t>
      </w:r>
      <w:r>
        <w:rPr>
          <w:spacing w:val="-2"/>
          <w:sz w:val="24"/>
        </w:rPr>
        <w:t xml:space="preserve"> </w:t>
      </w:r>
      <w:r>
        <w:rPr>
          <w:sz w:val="24"/>
        </w:rPr>
        <w:t>la</w:t>
      </w:r>
      <w:r>
        <w:rPr>
          <w:spacing w:val="-1"/>
          <w:sz w:val="24"/>
        </w:rPr>
        <w:t xml:space="preserve"> </w:t>
      </w:r>
      <w:r>
        <w:rPr>
          <w:sz w:val="24"/>
        </w:rPr>
        <w:t>presente</w:t>
      </w:r>
      <w:r>
        <w:rPr>
          <w:spacing w:val="-2"/>
          <w:sz w:val="24"/>
        </w:rPr>
        <w:t xml:space="preserve"> Constitución;</w:t>
      </w:r>
    </w:p>
    <w:p w:rsidR="00135FDF" w:rsidRDefault="00135FDF">
      <w:pPr>
        <w:pStyle w:val="BodyText"/>
      </w:pPr>
    </w:p>
    <w:p w:rsidR="00135FDF" w:rsidRDefault="0098372F">
      <w:pPr>
        <w:pStyle w:val="ListParagraph"/>
        <w:numPr>
          <w:ilvl w:val="0"/>
          <w:numId w:val="65"/>
        </w:numPr>
        <w:tabs>
          <w:tab w:val="left" w:pos="1338"/>
        </w:tabs>
        <w:ind w:left="1338" w:hanging="359"/>
        <w:rPr>
          <w:sz w:val="24"/>
        </w:rPr>
      </w:pPr>
      <w:r>
        <w:rPr>
          <w:sz w:val="24"/>
        </w:rPr>
        <w:t>Decidir</w:t>
      </w:r>
      <w:r>
        <w:rPr>
          <w:spacing w:val="-4"/>
          <w:sz w:val="24"/>
        </w:rPr>
        <w:t xml:space="preserve"> </w:t>
      </w:r>
      <w:r>
        <w:rPr>
          <w:sz w:val="24"/>
        </w:rPr>
        <w:t>sobre</w:t>
      </w:r>
      <w:r>
        <w:rPr>
          <w:spacing w:val="-2"/>
          <w:sz w:val="24"/>
        </w:rPr>
        <w:t xml:space="preserve"> </w:t>
      </w:r>
      <w:r>
        <w:rPr>
          <w:sz w:val="24"/>
        </w:rPr>
        <w:t>los</w:t>
      </w:r>
      <w:r>
        <w:rPr>
          <w:spacing w:val="1"/>
          <w:sz w:val="24"/>
        </w:rPr>
        <w:t xml:space="preserve"> </w:t>
      </w:r>
      <w:r>
        <w:rPr>
          <w:sz w:val="24"/>
        </w:rPr>
        <w:t>asuntos que</w:t>
      </w:r>
      <w:r>
        <w:rPr>
          <w:spacing w:val="-2"/>
          <w:sz w:val="24"/>
        </w:rPr>
        <w:t xml:space="preserve"> </w:t>
      </w:r>
      <w:r>
        <w:rPr>
          <w:sz w:val="24"/>
        </w:rPr>
        <w:t>se</w:t>
      </w:r>
      <w:r>
        <w:rPr>
          <w:spacing w:val="-1"/>
          <w:sz w:val="24"/>
        </w:rPr>
        <w:t xml:space="preserve"> </w:t>
      </w:r>
      <w:r>
        <w:rPr>
          <w:sz w:val="24"/>
        </w:rPr>
        <w:t>les</w:t>
      </w:r>
      <w:r>
        <w:rPr>
          <w:spacing w:val="-1"/>
          <w:sz w:val="24"/>
        </w:rPr>
        <w:t xml:space="preserve"> </w:t>
      </w:r>
      <w:r>
        <w:rPr>
          <w:sz w:val="24"/>
        </w:rPr>
        <w:t>propongan</w:t>
      </w:r>
      <w:r>
        <w:rPr>
          <w:spacing w:val="-1"/>
          <w:sz w:val="24"/>
        </w:rPr>
        <w:t xml:space="preserve"> </w:t>
      </w:r>
      <w:r>
        <w:rPr>
          <w:sz w:val="24"/>
        </w:rPr>
        <w:t>mediante</w:t>
      </w:r>
      <w:r>
        <w:rPr>
          <w:spacing w:val="-1"/>
          <w:sz w:val="24"/>
        </w:rPr>
        <w:t xml:space="preserve"> </w:t>
      </w:r>
      <w:r>
        <w:rPr>
          <w:spacing w:val="-2"/>
          <w:sz w:val="24"/>
        </w:rPr>
        <w:t>referendo;</w:t>
      </w:r>
    </w:p>
    <w:p w:rsidR="00135FDF" w:rsidRDefault="00135FDF">
      <w:pPr>
        <w:pStyle w:val="BodyText"/>
      </w:pPr>
    </w:p>
    <w:p w:rsidR="00135FDF" w:rsidRDefault="0098372F">
      <w:pPr>
        <w:pStyle w:val="ListParagraph"/>
        <w:numPr>
          <w:ilvl w:val="0"/>
          <w:numId w:val="65"/>
        </w:numPr>
        <w:tabs>
          <w:tab w:val="left" w:pos="1339"/>
        </w:tabs>
        <w:ind w:right="260"/>
        <w:jc w:val="both"/>
        <w:rPr>
          <w:sz w:val="24"/>
        </w:rPr>
      </w:pPr>
      <w:r>
        <w:rPr>
          <w:sz w:val="24"/>
        </w:rPr>
        <w:t>Ejercer el derecho de iniciativa popular, legislativa y municipal, en las condiciones fijadas por esta Constitución y las leyes;</w:t>
      </w:r>
    </w:p>
    <w:p w:rsidR="00135FDF" w:rsidRDefault="00135FDF">
      <w:pPr>
        <w:pStyle w:val="BodyText"/>
      </w:pPr>
    </w:p>
    <w:p w:rsidR="00135FDF" w:rsidRDefault="0098372F">
      <w:pPr>
        <w:pStyle w:val="ListParagraph"/>
        <w:numPr>
          <w:ilvl w:val="0"/>
          <w:numId w:val="65"/>
        </w:numPr>
        <w:tabs>
          <w:tab w:val="left" w:pos="1339"/>
        </w:tabs>
        <w:ind w:right="258"/>
        <w:jc w:val="both"/>
        <w:rPr>
          <w:sz w:val="24"/>
        </w:rPr>
      </w:pPr>
      <w:r>
        <w:rPr>
          <w:sz w:val="24"/>
        </w:rPr>
        <w:t>Formular peticiones a los poderes públicos para solicitar medidas de interés público y obtener respuesta de las autoridades en el término establecido por las leyes que se dicten al respecto;</w:t>
      </w:r>
    </w:p>
    <w:p w:rsidR="00135FDF" w:rsidRDefault="00135FDF">
      <w:pPr>
        <w:pStyle w:val="BodyText"/>
      </w:pPr>
    </w:p>
    <w:p w:rsidR="00135FDF" w:rsidRDefault="0098372F">
      <w:pPr>
        <w:pStyle w:val="ListParagraph"/>
        <w:numPr>
          <w:ilvl w:val="0"/>
          <w:numId w:val="65"/>
        </w:numPr>
        <w:tabs>
          <w:tab w:val="left" w:pos="1339"/>
        </w:tabs>
        <w:ind w:right="257"/>
        <w:jc w:val="both"/>
        <w:rPr>
          <w:sz w:val="24"/>
        </w:rPr>
      </w:pPr>
      <w:r>
        <w:rPr>
          <w:sz w:val="24"/>
        </w:rPr>
        <w:t>Denunciar</w:t>
      </w:r>
      <w:r>
        <w:rPr>
          <w:spacing w:val="-3"/>
          <w:sz w:val="24"/>
        </w:rPr>
        <w:t xml:space="preserve"> </w:t>
      </w:r>
      <w:r>
        <w:rPr>
          <w:sz w:val="24"/>
        </w:rPr>
        <w:t>las</w:t>
      </w:r>
      <w:r>
        <w:rPr>
          <w:spacing w:val="-2"/>
          <w:sz w:val="24"/>
        </w:rPr>
        <w:t xml:space="preserve"> </w:t>
      </w:r>
      <w:r>
        <w:rPr>
          <w:sz w:val="24"/>
        </w:rPr>
        <w:t>faltas</w:t>
      </w:r>
      <w:r>
        <w:rPr>
          <w:spacing w:val="-2"/>
          <w:sz w:val="24"/>
        </w:rPr>
        <w:t xml:space="preserve"> </w:t>
      </w:r>
      <w:r>
        <w:rPr>
          <w:sz w:val="24"/>
        </w:rPr>
        <w:t>cometidas</w:t>
      </w:r>
      <w:r>
        <w:rPr>
          <w:spacing w:val="-2"/>
          <w:sz w:val="24"/>
        </w:rPr>
        <w:t xml:space="preserve"> </w:t>
      </w:r>
      <w:r>
        <w:rPr>
          <w:sz w:val="24"/>
        </w:rPr>
        <w:t>por</w:t>
      </w:r>
      <w:r>
        <w:rPr>
          <w:spacing w:val="-3"/>
          <w:sz w:val="24"/>
        </w:rPr>
        <w:t xml:space="preserve"> </w:t>
      </w:r>
      <w:r>
        <w:rPr>
          <w:sz w:val="24"/>
        </w:rPr>
        <w:t>los</w:t>
      </w:r>
      <w:r>
        <w:rPr>
          <w:spacing w:val="-2"/>
          <w:sz w:val="24"/>
        </w:rPr>
        <w:t xml:space="preserve"> </w:t>
      </w:r>
      <w:r>
        <w:rPr>
          <w:sz w:val="24"/>
        </w:rPr>
        <w:t>funcionarios</w:t>
      </w:r>
      <w:r>
        <w:rPr>
          <w:spacing w:val="-2"/>
          <w:sz w:val="24"/>
        </w:rPr>
        <w:t xml:space="preserve"> </w:t>
      </w:r>
      <w:r>
        <w:rPr>
          <w:sz w:val="24"/>
        </w:rPr>
        <w:t>públicos</w:t>
      </w:r>
      <w:r>
        <w:rPr>
          <w:spacing w:val="-2"/>
          <w:sz w:val="24"/>
        </w:rPr>
        <w:t xml:space="preserve"> </w:t>
      </w:r>
      <w:r>
        <w:rPr>
          <w:sz w:val="24"/>
        </w:rPr>
        <w:t>en</w:t>
      </w:r>
      <w:r>
        <w:rPr>
          <w:spacing w:val="-2"/>
          <w:sz w:val="24"/>
        </w:rPr>
        <w:t xml:space="preserve"> </w:t>
      </w:r>
      <w:r>
        <w:rPr>
          <w:sz w:val="24"/>
        </w:rPr>
        <w:t>el</w:t>
      </w:r>
      <w:r>
        <w:rPr>
          <w:spacing w:val="-2"/>
          <w:sz w:val="24"/>
        </w:rPr>
        <w:t xml:space="preserve"> </w:t>
      </w:r>
      <w:r>
        <w:rPr>
          <w:sz w:val="24"/>
        </w:rPr>
        <w:t>desempeño</w:t>
      </w:r>
      <w:r>
        <w:rPr>
          <w:spacing w:val="-2"/>
          <w:sz w:val="24"/>
        </w:rPr>
        <w:t xml:space="preserve"> </w:t>
      </w:r>
      <w:r>
        <w:rPr>
          <w:sz w:val="24"/>
        </w:rPr>
        <w:t>de su cargo.</w:t>
      </w:r>
    </w:p>
    <w:p w:rsidR="00135FDF" w:rsidRDefault="00135FDF">
      <w:pPr>
        <w:pStyle w:val="BodyText"/>
      </w:pPr>
    </w:p>
    <w:p w:rsidR="00135FDF" w:rsidRDefault="00135FDF">
      <w:pPr>
        <w:pStyle w:val="BodyText"/>
      </w:pPr>
    </w:p>
    <w:p w:rsidR="00135FDF" w:rsidRDefault="0098372F">
      <w:pPr>
        <w:pStyle w:val="BodyText"/>
        <w:ind w:left="259" w:right="256" w:firstLine="708"/>
        <w:jc w:val="both"/>
      </w:pPr>
      <w:r>
        <w:rPr>
          <w:b/>
        </w:rPr>
        <w:t xml:space="preserve">Artículo 23.- Pérdida de los derechos de ciudadanía. </w:t>
      </w:r>
      <w:r>
        <w:t>Los derechos de ciudadanía se</w:t>
      </w:r>
      <w:r>
        <w:rPr>
          <w:spacing w:val="-3"/>
        </w:rPr>
        <w:t xml:space="preserve"> </w:t>
      </w:r>
      <w:r>
        <w:t>pierden</w:t>
      </w:r>
      <w:r>
        <w:rPr>
          <w:spacing w:val="-2"/>
        </w:rPr>
        <w:t xml:space="preserve"> </w:t>
      </w:r>
      <w:r>
        <w:t>por</w:t>
      </w:r>
      <w:r>
        <w:rPr>
          <w:spacing w:val="-3"/>
        </w:rPr>
        <w:t xml:space="preserve"> </w:t>
      </w:r>
      <w:r>
        <w:t>condenación</w:t>
      </w:r>
      <w:r>
        <w:rPr>
          <w:spacing w:val="-2"/>
        </w:rPr>
        <w:t xml:space="preserve"> </w:t>
      </w:r>
      <w:r>
        <w:t>irrevocable</w:t>
      </w:r>
      <w:r>
        <w:rPr>
          <w:spacing w:val="-3"/>
        </w:rPr>
        <w:t xml:space="preserve"> </w:t>
      </w:r>
      <w:r>
        <w:t>en</w:t>
      </w:r>
      <w:r>
        <w:rPr>
          <w:spacing w:val="-2"/>
        </w:rPr>
        <w:t xml:space="preserve"> </w:t>
      </w:r>
      <w:r>
        <w:t>los</w:t>
      </w:r>
      <w:r>
        <w:rPr>
          <w:spacing w:val="-2"/>
        </w:rPr>
        <w:t xml:space="preserve"> </w:t>
      </w:r>
      <w:r>
        <w:t>casos</w:t>
      </w:r>
      <w:r>
        <w:rPr>
          <w:spacing w:val="-2"/>
        </w:rPr>
        <w:t xml:space="preserve"> </w:t>
      </w:r>
      <w:r>
        <w:t>de</w:t>
      </w:r>
      <w:r>
        <w:rPr>
          <w:spacing w:val="-3"/>
        </w:rPr>
        <w:t xml:space="preserve"> </w:t>
      </w:r>
      <w:r>
        <w:t>traición,</w:t>
      </w:r>
      <w:r>
        <w:rPr>
          <w:spacing w:val="-2"/>
        </w:rPr>
        <w:t xml:space="preserve"> </w:t>
      </w:r>
      <w:r>
        <w:t>espionaje,</w:t>
      </w:r>
      <w:r>
        <w:rPr>
          <w:spacing w:val="-2"/>
        </w:rPr>
        <w:t xml:space="preserve"> </w:t>
      </w:r>
      <w:r>
        <w:t>conspiración;</w:t>
      </w:r>
      <w:r>
        <w:rPr>
          <w:spacing w:val="-2"/>
        </w:rPr>
        <w:t xml:space="preserve"> </w:t>
      </w:r>
      <w:r>
        <w:t>así como por tomar las armas y</w:t>
      </w:r>
      <w:r>
        <w:rPr>
          <w:spacing w:val="-3"/>
        </w:rPr>
        <w:t xml:space="preserve"> </w:t>
      </w:r>
      <w:r>
        <w:t>por prestar ayuda o participar en atentados o daños deliberados contra los intereses de la República.</w:t>
      </w:r>
    </w:p>
    <w:p w:rsidR="00135FDF" w:rsidRDefault="00135FDF">
      <w:pPr>
        <w:pStyle w:val="BodyText"/>
      </w:pPr>
    </w:p>
    <w:p w:rsidR="00135FDF" w:rsidRDefault="00135FDF">
      <w:pPr>
        <w:pStyle w:val="BodyText"/>
      </w:pPr>
    </w:p>
    <w:p w:rsidR="00135FDF" w:rsidRDefault="0098372F">
      <w:pPr>
        <w:ind w:left="259" w:right="258" w:firstLine="708"/>
        <w:jc w:val="both"/>
        <w:rPr>
          <w:sz w:val="24"/>
        </w:rPr>
      </w:pPr>
      <w:r>
        <w:rPr>
          <w:b/>
          <w:sz w:val="24"/>
        </w:rPr>
        <w:t xml:space="preserve">Artículo 24.- Suspensión de los derechos de ciudadanía. </w:t>
      </w:r>
      <w:r>
        <w:rPr>
          <w:sz w:val="24"/>
        </w:rPr>
        <w:t>Los derechos de ciudadanía se suspenden en los casos de:</w:t>
      </w:r>
    </w:p>
    <w:p w:rsidR="00135FDF" w:rsidRDefault="00135FDF">
      <w:pPr>
        <w:pStyle w:val="BodyText"/>
      </w:pPr>
    </w:p>
    <w:p w:rsidR="00135FDF" w:rsidRDefault="0098372F">
      <w:pPr>
        <w:pStyle w:val="ListParagraph"/>
        <w:numPr>
          <w:ilvl w:val="0"/>
          <w:numId w:val="64"/>
        </w:numPr>
        <w:tabs>
          <w:tab w:val="left" w:pos="1338"/>
        </w:tabs>
        <w:ind w:left="1338" w:hanging="359"/>
        <w:rPr>
          <w:sz w:val="24"/>
        </w:rPr>
      </w:pPr>
      <w:r>
        <w:rPr>
          <w:sz w:val="24"/>
        </w:rPr>
        <w:t>Condena</w:t>
      </w:r>
      <w:r>
        <w:rPr>
          <w:sz w:val="24"/>
        </w:rPr>
        <w:t>ción</w:t>
      </w:r>
      <w:r>
        <w:rPr>
          <w:spacing w:val="-5"/>
          <w:sz w:val="24"/>
        </w:rPr>
        <w:t xml:space="preserve"> </w:t>
      </w:r>
      <w:r>
        <w:rPr>
          <w:sz w:val="24"/>
        </w:rPr>
        <w:t>irrevocable</w:t>
      </w:r>
      <w:r>
        <w:rPr>
          <w:spacing w:val="-1"/>
          <w:sz w:val="24"/>
        </w:rPr>
        <w:t xml:space="preserve"> </w:t>
      </w:r>
      <w:r>
        <w:rPr>
          <w:sz w:val="24"/>
        </w:rPr>
        <w:t>a</w:t>
      </w:r>
      <w:r>
        <w:rPr>
          <w:spacing w:val="-3"/>
          <w:sz w:val="24"/>
        </w:rPr>
        <w:t xml:space="preserve"> </w:t>
      </w:r>
      <w:r>
        <w:rPr>
          <w:sz w:val="24"/>
        </w:rPr>
        <w:t>pena</w:t>
      </w:r>
      <w:r>
        <w:rPr>
          <w:spacing w:val="1"/>
          <w:sz w:val="24"/>
        </w:rPr>
        <w:t xml:space="preserve"> </w:t>
      </w:r>
      <w:r>
        <w:rPr>
          <w:sz w:val="24"/>
        </w:rPr>
        <w:t>criminal,</w:t>
      </w:r>
      <w:r>
        <w:rPr>
          <w:spacing w:val="-3"/>
          <w:sz w:val="24"/>
        </w:rPr>
        <w:t xml:space="preserve"> </w:t>
      </w:r>
      <w:r>
        <w:rPr>
          <w:sz w:val="24"/>
        </w:rPr>
        <w:t>hasta</w:t>
      </w:r>
      <w:r>
        <w:rPr>
          <w:spacing w:val="-3"/>
          <w:sz w:val="24"/>
        </w:rPr>
        <w:t xml:space="preserve"> </w:t>
      </w:r>
      <w:r>
        <w:rPr>
          <w:sz w:val="24"/>
        </w:rPr>
        <w:t>el</w:t>
      </w:r>
      <w:r>
        <w:rPr>
          <w:spacing w:val="1"/>
          <w:sz w:val="24"/>
        </w:rPr>
        <w:t xml:space="preserve"> </w:t>
      </w:r>
      <w:r>
        <w:rPr>
          <w:sz w:val="24"/>
        </w:rPr>
        <w:t>término</w:t>
      </w:r>
      <w:r>
        <w:rPr>
          <w:spacing w:val="-3"/>
          <w:sz w:val="24"/>
        </w:rPr>
        <w:t xml:space="preserve"> </w:t>
      </w:r>
      <w:r>
        <w:rPr>
          <w:sz w:val="24"/>
        </w:rPr>
        <w:t>de</w:t>
      </w:r>
      <w:r>
        <w:rPr>
          <w:spacing w:val="-1"/>
          <w:sz w:val="24"/>
        </w:rPr>
        <w:t xml:space="preserve"> </w:t>
      </w:r>
      <w:r>
        <w:rPr>
          <w:sz w:val="24"/>
        </w:rPr>
        <w:t>la</w:t>
      </w:r>
      <w:r>
        <w:rPr>
          <w:spacing w:val="-2"/>
          <w:sz w:val="24"/>
        </w:rPr>
        <w:t xml:space="preserve"> misma;</w:t>
      </w:r>
    </w:p>
    <w:p w:rsidR="00135FDF" w:rsidRDefault="00135FDF">
      <w:pPr>
        <w:pStyle w:val="BodyText"/>
      </w:pPr>
    </w:p>
    <w:p w:rsidR="00135FDF" w:rsidRDefault="0098372F">
      <w:pPr>
        <w:pStyle w:val="ListParagraph"/>
        <w:numPr>
          <w:ilvl w:val="0"/>
          <w:numId w:val="64"/>
        </w:numPr>
        <w:tabs>
          <w:tab w:val="left" w:pos="1338"/>
        </w:tabs>
        <w:ind w:left="1338" w:hanging="359"/>
        <w:rPr>
          <w:sz w:val="24"/>
        </w:rPr>
      </w:pPr>
      <w:r>
        <w:rPr>
          <w:sz w:val="24"/>
        </w:rPr>
        <w:t>Interdicción</w:t>
      </w:r>
      <w:r>
        <w:rPr>
          <w:spacing w:val="-5"/>
          <w:sz w:val="24"/>
        </w:rPr>
        <w:t xml:space="preserve"> </w:t>
      </w:r>
      <w:r>
        <w:rPr>
          <w:sz w:val="24"/>
        </w:rPr>
        <w:t>judicial</w:t>
      </w:r>
      <w:r>
        <w:rPr>
          <w:spacing w:val="-2"/>
          <w:sz w:val="24"/>
        </w:rPr>
        <w:t xml:space="preserve"> </w:t>
      </w:r>
      <w:r>
        <w:rPr>
          <w:sz w:val="24"/>
        </w:rPr>
        <w:t>legalmente</w:t>
      </w:r>
      <w:r>
        <w:rPr>
          <w:spacing w:val="-3"/>
          <w:sz w:val="24"/>
        </w:rPr>
        <w:t xml:space="preserve"> </w:t>
      </w:r>
      <w:r>
        <w:rPr>
          <w:sz w:val="24"/>
        </w:rPr>
        <w:t>pronunciada,</w:t>
      </w:r>
      <w:r>
        <w:rPr>
          <w:spacing w:val="-2"/>
          <w:sz w:val="24"/>
        </w:rPr>
        <w:t xml:space="preserve"> </w:t>
      </w:r>
      <w:r>
        <w:rPr>
          <w:sz w:val="24"/>
        </w:rPr>
        <w:t>mientras</w:t>
      </w:r>
      <w:r>
        <w:rPr>
          <w:spacing w:val="-2"/>
          <w:sz w:val="24"/>
        </w:rPr>
        <w:t xml:space="preserve"> </w:t>
      </w:r>
      <w:r>
        <w:rPr>
          <w:sz w:val="24"/>
        </w:rPr>
        <w:t>ésta</w:t>
      </w:r>
      <w:r>
        <w:rPr>
          <w:spacing w:val="-3"/>
          <w:sz w:val="24"/>
        </w:rPr>
        <w:t xml:space="preserve"> </w:t>
      </w:r>
      <w:r>
        <w:rPr>
          <w:spacing w:val="-2"/>
          <w:sz w:val="24"/>
        </w:rPr>
        <w:t>dure;</w:t>
      </w:r>
    </w:p>
    <w:p w:rsidR="00135FDF" w:rsidRDefault="00135FDF">
      <w:pPr>
        <w:pStyle w:val="BodyText"/>
      </w:pPr>
    </w:p>
    <w:p w:rsidR="00135FDF" w:rsidRDefault="0098372F">
      <w:pPr>
        <w:pStyle w:val="ListParagraph"/>
        <w:numPr>
          <w:ilvl w:val="0"/>
          <w:numId w:val="64"/>
        </w:numPr>
        <w:tabs>
          <w:tab w:val="left" w:pos="1339"/>
        </w:tabs>
        <w:ind w:right="258"/>
        <w:jc w:val="both"/>
        <w:rPr>
          <w:sz w:val="24"/>
        </w:rPr>
      </w:pPr>
      <w:r>
        <w:rPr>
          <w:sz w:val="24"/>
        </w:rPr>
        <w:t>Aceptación en territorio dominicano de cargos o funciones públicas de un gobierno o Estado extranjero sin previa autorizació</w:t>
      </w:r>
      <w:r>
        <w:rPr>
          <w:sz w:val="24"/>
        </w:rPr>
        <w:t>n del Poder Ejecutivo;</w:t>
      </w:r>
    </w:p>
    <w:p w:rsidR="00135FDF" w:rsidRDefault="0098372F">
      <w:pPr>
        <w:pStyle w:val="ListParagraph"/>
        <w:numPr>
          <w:ilvl w:val="0"/>
          <w:numId w:val="64"/>
        </w:numPr>
        <w:tabs>
          <w:tab w:val="left" w:pos="1338"/>
        </w:tabs>
        <w:spacing w:before="252"/>
        <w:ind w:left="1338" w:hanging="359"/>
        <w:rPr>
          <w:sz w:val="24"/>
        </w:rPr>
      </w:pPr>
      <w:r>
        <w:rPr>
          <w:sz w:val="24"/>
        </w:rPr>
        <w:t>Violación</w:t>
      </w:r>
      <w:r>
        <w:rPr>
          <w:spacing w:val="-5"/>
          <w:sz w:val="24"/>
        </w:rPr>
        <w:t xml:space="preserve"> </w:t>
      </w:r>
      <w:r>
        <w:rPr>
          <w:sz w:val="24"/>
        </w:rPr>
        <w:t>a</w:t>
      </w:r>
      <w:r>
        <w:rPr>
          <w:spacing w:val="-1"/>
          <w:sz w:val="24"/>
        </w:rPr>
        <w:t xml:space="preserve"> </w:t>
      </w:r>
      <w:r>
        <w:rPr>
          <w:sz w:val="24"/>
        </w:rPr>
        <w:t>las</w:t>
      </w:r>
      <w:r>
        <w:rPr>
          <w:spacing w:val="-1"/>
          <w:sz w:val="24"/>
        </w:rPr>
        <w:t xml:space="preserve"> </w:t>
      </w:r>
      <w:r>
        <w:rPr>
          <w:sz w:val="24"/>
        </w:rPr>
        <w:t>condiciones</w:t>
      </w:r>
      <w:r>
        <w:rPr>
          <w:spacing w:val="-1"/>
          <w:sz w:val="24"/>
        </w:rPr>
        <w:t xml:space="preserve"> </w:t>
      </w:r>
      <w:r>
        <w:rPr>
          <w:sz w:val="24"/>
        </w:rPr>
        <w:t>en</w:t>
      </w:r>
      <w:r>
        <w:rPr>
          <w:spacing w:val="-2"/>
          <w:sz w:val="24"/>
        </w:rPr>
        <w:t xml:space="preserve"> </w:t>
      </w:r>
      <w:r>
        <w:rPr>
          <w:sz w:val="24"/>
        </w:rPr>
        <w:t>que la</w:t>
      </w:r>
      <w:r>
        <w:rPr>
          <w:spacing w:val="-2"/>
          <w:sz w:val="24"/>
        </w:rPr>
        <w:t xml:space="preserve"> </w:t>
      </w:r>
      <w:r>
        <w:rPr>
          <w:sz w:val="24"/>
        </w:rPr>
        <w:t>naturalización</w:t>
      </w:r>
      <w:r>
        <w:rPr>
          <w:spacing w:val="-2"/>
          <w:sz w:val="24"/>
        </w:rPr>
        <w:t xml:space="preserve"> </w:t>
      </w:r>
      <w:r>
        <w:rPr>
          <w:sz w:val="24"/>
        </w:rPr>
        <w:t>fue</w:t>
      </w:r>
      <w:r>
        <w:rPr>
          <w:spacing w:val="-1"/>
          <w:sz w:val="24"/>
        </w:rPr>
        <w:t xml:space="preserve"> </w:t>
      </w:r>
      <w:r>
        <w:rPr>
          <w:spacing w:val="-2"/>
          <w:sz w:val="24"/>
        </w:rPr>
        <w:t>otorgada.</w:t>
      </w:r>
    </w:p>
    <w:p w:rsidR="00135FDF" w:rsidRDefault="00135FDF">
      <w:pPr>
        <w:pStyle w:val="ListParagraph"/>
        <w:jc w:val="left"/>
        <w:rPr>
          <w:sz w:val="24"/>
        </w:rPr>
        <w:sectPr w:rsidR="00135FDF">
          <w:pgSz w:w="12240" w:h="15840"/>
          <w:pgMar w:top="1460" w:right="1440" w:bottom="280" w:left="1440" w:header="727" w:footer="0" w:gutter="0"/>
          <w:cols w:space="720"/>
        </w:sectPr>
      </w:pPr>
    </w:p>
    <w:p w:rsidR="00135FDF" w:rsidRDefault="0098372F">
      <w:pPr>
        <w:pStyle w:val="Heading1"/>
        <w:spacing w:before="84"/>
      </w:pPr>
      <w:r>
        <w:t>SECCIÓN</w:t>
      </w:r>
      <w:r>
        <w:rPr>
          <w:spacing w:val="-3"/>
        </w:rPr>
        <w:t xml:space="preserve"> </w:t>
      </w:r>
      <w:r>
        <w:rPr>
          <w:spacing w:val="-5"/>
        </w:rPr>
        <w:t>III</w:t>
      </w:r>
    </w:p>
    <w:p w:rsidR="00135FDF" w:rsidRDefault="0098372F">
      <w:pPr>
        <w:ind w:left="1703" w:right="1704"/>
        <w:jc w:val="center"/>
        <w:rPr>
          <w:b/>
          <w:sz w:val="24"/>
        </w:rPr>
      </w:pPr>
      <w:r>
        <w:rPr>
          <w:b/>
          <w:sz w:val="24"/>
        </w:rPr>
        <w:t>DEL</w:t>
      </w:r>
      <w:r>
        <w:rPr>
          <w:b/>
          <w:spacing w:val="-3"/>
          <w:sz w:val="24"/>
        </w:rPr>
        <w:t xml:space="preserve"> </w:t>
      </w:r>
      <w:r>
        <w:rPr>
          <w:b/>
          <w:sz w:val="24"/>
        </w:rPr>
        <w:t>RÉGIMEN</w:t>
      </w:r>
      <w:r>
        <w:rPr>
          <w:b/>
          <w:spacing w:val="-2"/>
          <w:sz w:val="24"/>
        </w:rPr>
        <w:t xml:space="preserve"> </w:t>
      </w:r>
      <w:r>
        <w:rPr>
          <w:b/>
          <w:sz w:val="24"/>
        </w:rPr>
        <w:t>DE</w:t>
      </w:r>
      <w:r>
        <w:rPr>
          <w:b/>
          <w:spacing w:val="-2"/>
          <w:sz w:val="24"/>
        </w:rPr>
        <w:t xml:space="preserve"> EXTRANJERÍA</w:t>
      </w:r>
    </w:p>
    <w:p w:rsidR="00135FDF" w:rsidRDefault="0098372F">
      <w:pPr>
        <w:pStyle w:val="BodyText"/>
        <w:spacing w:before="272"/>
        <w:ind w:left="259" w:right="257" w:firstLine="708"/>
        <w:jc w:val="both"/>
      </w:pPr>
      <w:r>
        <w:rPr>
          <w:b/>
        </w:rPr>
        <w:t xml:space="preserve">Artículo 25.- Régimen de extranjería. </w:t>
      </w:r>
      <w:r>
        <w:t>Extranjeros y extranjeras tienen en la República Dominicana los mismos derechos y deberes que los nacionales, con las excepciones y limitaciones que establecen esta Constitución y las leyes; en consecuencia:</w:t>
      </w:r>
    </w:p>
    <w:p w:rsidR="00135FDF" w:rsidRDefault="0098372F">
      <w:pPr>
        <w:pStyle w:val="ListParagraph"/>
        <w:numPr>
          <w:ilvl w:val="0"/>
          <w:numId w:val="63"/>
        </w:numPr>
        <w:tabs>
          <w:tab w:val="left" w:pos="1339"/>
        </w:tabs>
        <w:spacing w:before="276"/>
        <w:ind w:right="259"/>
        <w:jc w:val="both"/>
        <w:rPr>
          <w:sz w:val="24"/>
        </w:rPr>
      </w:pPr>
      <w:r>
        <w:rPr>
          <w:sz w:val="24"/>
        </w:rPr>
        <w:t>No</w:t>
      </w:r>
      <w:r>
        <w:rPr>
          <w:spacing w:val="-2"/>
          <w:sz w:val="24"/>
        </w:rPr>
        <w:t xml:space="preserve"> </w:t>
      </w:r>
      <w:r>
        <w:rPr>
          <w:sz w:val="24"/>
        </w:rPr>
        <w:t>pueden</w:t>
      </w:r>
      <w:r>
        <w:rPr>
          <w:spacing w:val="-2"/>
          <w:sz w:val="24"/>
        </w:rPr>
        <w:t xml:space="preserve"> </w:t>
      </w:r>
      <w:r>
        <w:rPr>
          <w:sz w:val="24"/>
        </w:rPr>
        <w:t>participar</w:t>
      </w:r>
      <w:r>
        <w:rPr>
          <w:spacing w:val="-2"/>
          <w:sz w:val="24"/>
        </w:rPr>
        <w:t xml:space="preserve"> </w:t>
      </w:r>
      <w:r>
        <w:rPr>
          <w:sz w:val="24"/>
        </w:rPr>
        <w:t>en actividades</w:t>
      </w:r>
      <w:r>
        <w:rPr>
          <w:spacing w:val="-2"/>
          <w:sz w:val="24"/>
        </w:rPr>
        <w:t xml:space="preserve"> </w:t>
      </w:r>
      <w:r>
        <w:rPr>
          <w:sz w:val="24"/>
        </w:rPr>
        <w:t>políticas</w:t>
      </w:r>
      <w:r>
        <w:rPr>
          <w:spacing w:val="-2"/>
          <w:sz w:val="24"/>
        </w:rPr>
        <w:t xml:space="preserve"> </w:t>
      </w:r>
      <w:r>
        <w:rPr>
          <w:sz w:val="24"/>
        </w:rPr>
        <w:t>en</w:t>
      </w:r>
      <w:r>
        <w:rPr>
          <w:sz w:val="24"/>
        </w:rPr>
        <w:t xml:space="preserve"> el</w:t>
      </w:r>
      <w:r>
        <w:rPr>
          <w:spacing w:val="-2"/>
          <w:sz w:val="24"/>
        </w:rPr>
        <w:t xml:space="preserve"> </w:t>
      </w:r>
      <w:r>
        <w:rPr>
          <w:sz w:val="24"/>
        </w:rPr>
        <w:t>territorio</w:t>
      </w:r>
      <w:r>
        <w:rPr>
          <w:spacing w:val="-2"/>
          <w:sz w:val="24"/>
        </w:rPr>
        <w:t xml:space="preserve"> </w:t>
      </w:r>
      <w:r>
        <w:rPr>
          <w:sz w:val="24"/>
        </w:rPr>
        <w:t>nacional,</w:t>
      </w:r>
      <w:r>
        <w:rPr>
          <w:spacing w:val="-2"/>
          <w:sz w:val="24"/>
        </w:rPr>
        <w:t xml:space="preserve"> </w:t>
      </w:r>
      <w:r>
        <w:rPr>
          <w:sz w:val="24"/>
        </w:rPr>
        <w:t>salvo</w:t>
      </w:r>
      <w:r>
        <w:rPr>
          <w:spacing w:val="-2"/>
          <w:sz w:val="24"/>
        </w:rPr>
        <w:t xml:space="preserve"> </w:t>
      </w:r>
      <w:r>
        <w:rPr>
          <w:sz w:val="24"/>
        </w:rPr>
        <w:t>para el ejercicio del derecho al sufragio de su país de origen;</w:t>
      </w:r>
    </w:p>
    <w:p w:rsidR="00135FDF" w:rsidRDefault="0098372F">
      <w:pPr>
        <w:pStyle w:val="ListParagraph"/>
        <w:numPr>
          <w:ilvl w:val="0"/>
          <w:numId w:val="63"/>
        </w:numPr>
        <w:tabs>
          <w:tab w:val="left" w:pos="1339"/>
        </w:tabs>
        <w:spacing w:before="276"/>
        <w:ind w:right="257"/>
        <w:jc w:val="both"/>
        <w:rPr>
          <w:sz w:val="24"/>
        </w:rPr>
      </w:pPr>
      <w:r>
        <w:rPr>
          <w:sz w:val="24"/>
        </w:rPr>
        <w:t xml:space="preserve">Tienen la obligación de registrarse en el Libro de Extranjería, de acuerdo con la </w:t>
      </w:r>
      <w:r>
        <w:rPr>
          <w:spacing w:val="-4"/>
          <w:sz w:val="24"/>
        </w:rPr>
        <w:t>ley;</w:t>
      </w:r>
    </w:p>
    <w:p w:rsidR="00135FDF" w:rsidRDefault="00135FDF">
      <w:pPr>
        <w:pStyle w:val="BodyText"/>
      </w:pPr>
    </w:p>
    <w:p w:rsidR="00135FDF" w:rsidRDefault="0098372F">
      <w:pPr>
        <w:pStyle w:val="ListParagraph"/>
        <w:numPr>
          <w:ilvl w:val="0"/>
          <w:numId w:val="63"/>
        </w:numPr>
        <w:tabs>
          <w:tab w:val="left" w:pos="1339"/>
        </w:tabs>
        <w:ind w:right="255"/>
        <w:jc w:val="both"/>
        <w:rPr>
          <w:sz w:val="24"/>
        </w:rPr>
      </w:pPr>
      <w:r>
        <w:rPr>
          <w:sz w:val="24"/>
        </w:rPr>
        <w:t xml:space="preserve">Podrán recurrir a la protección diplomática después de haber agotado los </w:t>
      </w:r>
      <w:r>
        <w:rPr>
          <w:sz w:val="24"/>
        </w:rPr>
        <w:t>recursos y procedimientos ante la jurisdicción nacional, salvo lo que dispongan los convenios internacionales.</w:t>
      </w:r>
    </w:p>
    <w:p w:rsidR="00135FDF" w:rsidRDefault="00135FDF">
      <w:pPr>
        <w:pStyle w:val="BodyText"/>
        <w:spacing w:before="4"/>
      </w:pPr>
    </w:p>
    <w:p w:rsidR="00135FDF" w:rsidRDefault="0098372F">
      <w:pPr>
        <w:spacing w:before="1"/>
        <w:ind w:left="1703" w:right="1703"/>
        <w:jc w:val="center"/>
        <w:rPr>
          <w:b/>
          <w:sz w:val="24"/>
        </w:rPr>
      </w:pPr>
      <w:r>
        <w:rPr>
          <w:b/>
          <w:sz w:val="24"/>
        </w:rPr>
        <w:t>CAPÍTULO</w:t>
      </w:r>
      <w:r>
        <w:rPr>
          <w:b/>
          <w:spacing w:val="-4"/>
          <w:sz w:val="24"/>
        </w:rPr>
        <w:t xml:space="preserve"> </w:t>
      </w:r>
      <w:r>
        <w:rPr>
          <w:b/>
          <w:spacing w:val="-5"/>
          <w:sz w:val="24"/>
        </w:rPr>
        <w:t>VI</w:t>
      </w:r>
    </w:p>
    <w:p w:rsidR="00135FDF" w:rsidRDefault="0098372F">
      <w:pPr>
        <w:ind w:left="1891" w:right="1890"/>
        <w:jc w:val="center"/>
        <w:rPr>
          <w:b/>
          <w:sz w:val="24"/>
        </w:rPr>
      </w:pPr>
      <w:r>
        <w:rPr>
          <w:b/>
          <w:sz w:val="24"/>
        </w:rPr>
        <w:t>DE</w:t>
      </w:r>
      <w:r>
        <w:rPr>
          <w:b/>
          <w:spacing w:val="-9"/>
          <w:sz w:val="24"/>
        </w:rPr>
        <w:t xml:space="preserve"> </w:t>
      </w:r>
      <w:r>
        <w:rPr>
          <w:b/>
          <w:sz w:val="24"/>
        </w:rPr>
        <w:t>LAS</w:t>
      </w:r>
      <w:r>
        <w:rPr>
          <w:b/>
          <w:spacing w:val="-9"/>
          <w:sz w:val="24"/>
        </w:rPr>
        <w:t xml:space="preserve"> </w:t>
      </w:r>
      <w:r>
        <w:rPr>
          <w:b/>
          <w:sz w:val="24"/>
        </w:rPr>
        <w:t>RELACIONES</w:t>
      </w:r>
      <w:r>
        <w:rPr>
          <w:b/>
          <w:spacing w:val="-9"/>
          <w:sz w:val="24"/>
        </w:rPr>
        <w:t xml:space="preserve"> </w:t>
      </w:r>
      <w:r>
        <w:rPr>
          <w:b/>
          <w:sz w:val="24"/>
        </w:rPr>
        <w:t>INTERNACIONALES</w:t>
      </w:r>
      <w:r>
        <w:rPr>
          <w:b/>
          <w:spacing w:val="-9"/>
          <w:sz w:val="24"/>
        </w:rPr>
        <w:t xml:space="preserve"> </w:t>
      </w:r>
      <w:r>
        <w:rPr>
          <w:b/>
          <w:sz w:val="24"/>
        </w:rPr>
        <w:t>Y DEL DERECHO INTERNACIONAL</w:t>
      </w:r>
    </w:p>
    <w:p w:rsidR="00135FDF" w:rsidRDefault="00135FDF">
      <w:pPr>
        <w:pStyle w:val="BodyText"/>
        <w:rPr>
          <w:b/>
        </w:rPr>
      </w:pPr>
    </w:p>
    <w:p w:rsidR="00135FDF" w:rsidRDefault="0098372F">
      <w:pPr>
        <w:ind w:left="1703" w:right="1703"/>
        <w:jc w:val="center"/>
        <w:rPr>
          <w:b/>
          <w:sz w:val="24"/>
        </w:rPr>
      </w:pPr>
      <w:r>
        <w:rPr>
          <w:b/>
          <w:sz w:val="24"/>
        </w:rPr>
        <w:t>SECCIÓN</w:t>
      </w:r>
      <w:r>
        <w:rPr>
          <w:b/>
          <w:spacing w:val="-3"/>
          <w:sz w:val="24"/>
        </w:rPr>
        <w:t xml:space="preserve"> </w:t>
      </w:r>
      <w:r>
        <w:rPr>
          <w:b/>
          <w:spacing w:val="-10"/>
          <w:sz w:val="24"/>
        </w:rPr>
        <w:t>I</w:t>
      </w:r>
    </w:p>
    <w:p w:rsidR="00135FDF" w:rsidRDefault="0098372F">
      <w:pPr>
        <w:ind w:left="1703" w:right="1703"/>
        <w:jc w:val="center"/>
        <w:rPr>
          <w:b/>
          <w:sz w:val="24"/>
        </w:rPr>
      </w:pPr>
      <w:r>
        <w:rPr>
          <w:b/>
          <w:sz w:val="24"/>
        </w:rPr>
        <w:t>DE</w:t>
      </w:r>
      <w:r>
        <w:rPr>
          <w:b/>
          <w:spacing w:val="-3"/>
          <w:sz w:val="24"/>
        </w:rPr>
        <w:t xml:space="preserve"> </w:t>
      </w:r>
      <w:r>
        <w:rPr>
          <w:b/>
          <w:sz w:val="24"/>
        </w:rPr>
        <w:t>LA</w:t>
      </w:r>
      <w:r>
        <w:rPr>
          <w:b/>
          <w:spacing w:val="-3"/>
          <w:sz w:val="24"/>
        </w:rPr>
        <w:t xml:space="preserve"> </w:t>
      </w:r>
      <w:r>
        <w:rPr>
          <w:b/>
          <w:sz w:val="24"/>
        </w:rPr>
        <w:t>COMUNIDAD</w:t>
      </w:r>
      <w:r>
        <w:rPr>
          <w:b/>
          <w:spacing w:val="-1"/>
          <w:sz w:val="24"/>
        </w:rPr>
        <w:t xml:space="preserve"> </w:t>
      </w:r>
      <w:r>
        <w:rPr>
          <w:b/>
          <w:spacing w:val="-2"/>
          <w:sz w:val="24"/>
        </w:rPr>
        <w:t>INTERNACIONAL</w:t>
      </w:r>
    </w:p>
    <w:p w:rsidR="00135FDF" w:rsidRDefault="0098372F">
      <w:pPr>
        <w:spacing w:before="271"/>
        <w:ind w:left="259" w:right="257" w:firstLine="708"/>
        <w:jc w:val="both"/>
        <w:rPr>
          <w:sz w:val="24"/>
        </w:rPr>
      </w:pPr>
      <w:r>
        <w:rPr>
          <w:b/>
          <w:sz w:val="24"/>
        </w:rPr>
        <w:t xml:space="preserve">Artículo 26.- Relaciones internacionales y derecho internacional. </w:t>
      </w:r>
      <w:r>
        <w:rPr>
          <w:sz w:val="24"/>
        </w:rPr>
        <w:t>La República Dominicana es un Estado miembro de la comunidad internacional, abierto a la cooperación y apegado a las normas del derecho internacional, en consecuencia:</w:t>
      </w:r>
    </w:p>
    <w:p w:rsidR="00135FDF" w:rsidRDefault="00135FDF">
      <w:pPr>
        <w:pStyle w:val="BodyText"/>
      </w:pPr>
    </w:p>
    <w:p w:rsidR="00135FDF" w:rsidRDefault="0098372F">
      <w:pPr>
        <w:pStyle w:val="ListParagraph"/>
        <w:numPr>
          <w:ilvl w:val="0"/>
          <w:numId w:val="62"/>
        </w:numPr>
        <w:tabs>
          <w:tab w:val="left" w:pos="1339"/>
        </w:tabs>
        <w:ind w:right="260"/>
        <w:jc w:val="both"/>
        <w:rPr>
          <w:sz w:val="24"/>
        </w:rPr>
      </w:pPr>
      <w:r>
        <w:rPr>
          <w:sz w:val="24"/>
        </w:rPr>
        <w:t>Reconoce y</w:t>
      </w:r>
      <w:r>
        <w:rPr>
          <w:spacing w:val="-6"/>
          <w:sz w:val="24"/>
        </w:rPr>
        <w:t xml:space="preserve"> </w:t>
      </w:r>
      <w:r>
        <w:rPr>
          <w:sz w:val="24"/>
        </w:rPr>
        <w:t>aplica</w:t>
      </w:r>
      <w:r>
        <w:rPr>
          <w:spacing w:val="-5"/>
          <w:sz w:val="24"/>
        </w:rPr>
        <w:t xml:space="preserve"> </w:t>
      </w:r>
      <w:r>
        <w:rPr>
          <w:sz w:val="24"/>
        </w:rPr>
        <w:t>las</w:t>
      </w:r>
      <w:r>
        <w:rPr>
          <w:spacing w:val="-4"/>
          <w:sz w:val="24"/>
        </w:rPr>
        <w:t xml:space="preserve"> </w:t>
      </w:r>
      <w:r>
        <w:rPr>
          <w:sz w:val="24"/>
        </w:rPr>
        <w:t>normas</w:t>
      </w:r>
      <w:r>
        <w:rPr>
          <w:spacing w:val="-4"/>
          <w:sz w:val="24"/>
        </w:rPr>
        <w:t xml:space="preserve"> </w:t>
      </w:r>
      <w:r>
        <w:rPr>
          <w:sz w:val="24"/>
        </w:rPr>
        <w:t>del</w:t>
      </w:r>
      <w:r>
        <w:rPr>
          <w:spacing w:val="-2"/>
          <w:sz w:val="24"/>
        </w:rPr>
        <w:t xml:space="preserve"> </w:t>
      </w:r>
      <w:r>
        <w:rPr>
          <w:sz w:val="24"/>
        </w:rPr>
        <w:t>derecho</w:t>
      </w:r>
      <w:r>
        <w:rPr>
          <w:spacing w:val="-5"/>
          <w:sz w:val="24"/>
        </w:rPr>
        <w:t xml:space="preserve"> </w:t>
      </w:r>
      <w:r>
        <w:rPr>
          <w:sz w:val="24"/>
        </w:rPr>
        <w:t>internacional,</w:t>
      </w:r>
      <w:r>
        <w:rPr>
          <w:spacing w:val="-2"/>
          <w:sz w:val="24"/>
        </w:rPr>
        <w:t xml:space="preserve"> </w:t>
      </w:r>
      <w:r>
        <w:rPr>
          <w:sz w:val="24"/>
        </w:rPr>
        <w:t>general y</w:t>
      </w:r>
      <w:r>
        <w:rPr>
          <w:spacing w:val="-8"/>
          <w:sz w:val="24"/>
        </w:rPr>
        <w:t xml:space="preserve"> </w:t>
      </w:r>
      <w:r>
        <w:rPr>
          <w:sz w:val="24"/>
        </w:rPr>
        <w:t>americano,</w:t>
      </w:r>
      <w:r>
        <w:rPr>
          <w:spacing w:val="-5"/>
          <w:sz w:val="24"/>
        </w:rPr>
        <w:t xml:space="preserve"> </w:t>
      </w:r>
      <w:r>
        <w:rPr>
          <w:sz w:val="24"/>
        </w:rPr>
        <w:t>en la medida en que sus poderes públicos las hayan adoptado;</w:t>
      </w:r>
    </w:p>
    <w:p w:rsidR="00135FDF" w:rsidRDefault="00135FDF">
      <w:pPr>
        <w:pStyle w:val="BodyText"/>
      </w:pPr>
    </w:p>
    <w:p w:rsidR="00135FDF" w:rsidRDefault="0098372F">
      <w:pPr>
        <w:pStyle w:val="ListParagraph"/>
        <w:numPr>
          <w:ilvl w:val="0"/>
          <w:numId w:val="62"/>
        </w:numPr>
        <w:tabs>
          <w:tab w:val="left" w:pos="1339"/>
        </w:tabs>
        <w:ind w:right="259"/>
        <w:jc w:val="both"/>
        <w:rPr>
          <w:sz w:val="24"/>
        </w:rPr>
      </w:pPr>
      <w:r>
        <w:rPr>
          <w:sz w:val="24"/>
        </w:rPr>
        <w:t>Las normas vigentes de convenios internacionales ratificados regirán en el ámbito interno, una vez publicados de manera oficial;</w:t>
      </w:r>
    </w:p>
    <w:p w:rsidR="00135FDF" w:rsidRDefault="00135FDF">
      <w:pPr>
        <w:pStyle w:val="BodyText"/>
      </w:pPr>
    </w:p>
    <w:p w:rsidR="00135FDF" w:rsidRDefault="0098372F">
      <w:pPr>
        <w:pStyle w:val="ListParagraph"/>
        <w:numPr>
          <w:ilvl w:val="0"/>
          <w:numId w:val="62"/>
        </w:numPr>
        <w:tabs>
          <w:tab w:val="left" w:pos="1339"/>
        </w:tabs>
        <w:ind w:right="252"/>
        <w:jc w:val="both"/>
        <w:rPr>
          <w:sz w:val="24"/>
        </w:rPr>
      </w:pPr>
      <w:r>
        <w:rPr>
          <w:sz w:val="24"/>
        </w:rPr>
        <w:t>Las rela</w:t>
      </w:r>
      <w:r>
        <w:rPr>
          <w:sz w:val="24"/>
        </w:rPr>
        <w:t>ciones internacionales de la República Dominicana se fundamentan y rigen por la afirmación y promoción de sus valores e intereses nacionales, el respeto a los derechos humanos y al derecho internacional;</w:t>
      </w:r>
    </w:p>
    <w:p w:rsidR="00135FDF" w:rsidRDefault="00135FDF">
      <w:pPr>
        <w:pStyle w:val="BodyText"/>
      </w:pPr>
    </w:p>
    <w:p w:rsidR="00135FDF" w:rsidRDefault="0098372F">
      <w:pPr>
        <w:pStyle w:val="ListParagraph"/>
        <w:numPr>
          <w:ilvl w:val="0"/>
          <w:numId w:val="62"/>
        </w:numPr>
        <w:tabs>
          <w:tab w:val="left" w:pos="1339"/>
        </w:tabs>
        <w:ind w:right="256"/>
        <w:jc w:val="both"/>
        <w:rPr>
          <w:sz w:val="24"/>
        </w:rPr>
      </w:pPr>
      <w:r>
        <w:rPr>
          <w:sz w:val="24"/>
        </w:rPr>
        <w:t>En igualdad de condiciones con otros Estados, la Re</w:t>
      </w:r>
      <w:r>
        <w:rPr>
          <w:sz w:val="24"/>
        </w:rPr>
        <w:t>pública Dominicana acepta un ordenamiento jurídico internacional que garantice el respeto de los derechos fundamentales, la paz, la justicia, y el desarrollo político, social, económico y cultural de las naciones. Se compromete a actuar en el plano interna</w:t>
      </w:r>
      <w:r>
        <w:rPr>
          <w:sz w:val="24"/>
        </w:rPr>
        <w:t>cional, regional y nacional de modo compatible con los intereses nacionales, la convivencia pacífica entre los pueblos y</w:t>
      </w:r>
      <w:r>
        <w:rPr>
          <w:spacing w:val="-3"/>
          <w:sz w:val="24"/>
        </w:rPr>
        <w:t xml:space="preserve"> </w:t>
      </w:r>
      <w:r>
        <w:rPr>
          <w:sz w:val="24"/>
        </w:rPr>
        <w:t xml:space="preserve">los deberes de solidaridad con todas las </w:t>
      </w:r>
      <w:r>
        <w:rPr>
          <w:spacing w:val="-2"/>
          <w:sz w:val="24"/>
        </w:rPr>
        <w:t>naciones;</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ListParagraph"/>
        <w:numPr>
          <w:ilvl w:val="0"/>
          <w:numId w:val="62"/>
        </w:numPr>
        <w:tabs>
          <w:tab w:val="left" w:pos="1339"/>
        </w:tabs>
        <w:spacing w:before="80"/>
        <w:ind w:right="254"/>
        <w:jc w:val="both"/>
        <w:rPr>
          <w:sz w:val="24"/>
        </w:rPr>
      </w:pPr>
      <w:r>
        <w:rPr>
          <w:sz w:val="24"/>
        </w:rPr>
        <w:t>La República Dominicana promoverá y favorecerá la integración con las naci</w:t>
      </w:r>
      <w:r>
        <w:rPr>
          <w:sz w:val="24"/>
        </w:rPr>
        <w:t>ones de América, a fin de fortalecer una comunidad de naciones que defienda los intereses de la región. El Estado podrá suscribir tratados internacionales para promover el desarrollo común de las naciones, que</w:t>
      </w:r>
      <w:r>
        <w:rPr>
          <w:spacing w:val="40"/>
          <w:sz w:val="24"/>
        </w:rPr>
        <w:t xml:space="preserve"> </w:t>
      </w:r>
      <w:r>
        <w:rPr>
          <w:sz w:val="24"/>
        </w:rPr>
        <w:t>aseguren el bienestar de los pueblos y</w:t>
      </w:r>
      <w:r>
        <w:rPr>
          <w:spacing w:val="-3"/>
          <w:sz w:val="24"/>
        </w:rPr>
        <w:t xml:space="preserve"> </w:t>
      </w:r>
      <w:r>
        <w:rPr>
          <w:sz w:val="24"/>
        </w:rPr>
        <w:t>la segu</w:t>
      </w:r>
      <w:r>
        <w:rPr>
          <w:sz w:val="24"/>
        </w:rPr>
        <w:t>ridad colectiva de sus habitantes, y para atribuir a organizaciones supranacionales las competencias requeridas para participar en procesos de integración;</w:t>
      </w:r>
    </w:p>
    <w:p w:rsidR="00135FDF" w:rsidRDefault="0098372F">
      <w:pPr>
        <w:pStyle w:val="ListParagraph"/>
        <w:numPr>
          <w:ilvl w:val="0"/>
          <w:numId w:val="62"/>
        </w:numPr>
        <w:tabs>
          <w:tab w:val="left" w:pos="1339"/>
        </w:tabs>
        <w:spacing w:before="276"/>
        <w:ind w:right="253"/>
        <w:jc w:val="both"/>
        <w:rPr>
          <w:sz w:val="24"/>
        </w:rPr>
      </w:pPr>
      <w:r>
        <w:rPr>
          <w:sz w:val="24"/>
        </w:rPr>
        <w:t>Se</w:t>
      </w:r>
      <w:r>
        <w:rPr>
          <w:spacing w:val="-2"/>
          <w:sz w:val="24"/>
        </w:rPr>
        <w:t xml:space="preserve"> </w:t>
      </w:r>
      <w:r>
        <w:rPr>
          <w:sz w:val="24"/>
        </w:rPr>
        <w:t>pronuncia</w:t>
      </w:r>
      <w:r>
        <w:rPr>
          <w:spacing w:val="-2"/>
          <w:sz w:val="24"/>
        </w:rPr>
        <w:t xml:space="preserve"> </w:t>
      </w:r>
      <w:r>
        <w:rPr>
          <w:sz w:val="24"/>
        </w:rPr>
        <w:t>en</w:t>
      </w:r>
      <w:r>
        <w:rPr>
          <w:spacing w:val="-1"/>
          <w:sz w:val="24"/>
        </w:rPr>
        <w:t xml:space="preserve"> </w:t>
      </w:r>
      <w:r>
        <w:rPr>
          <w:sz w:val="24"/>
        </w:rPr>
        <w:t>favor</w:t>
      </w:r>
      <w:r>
        <w:rPr>
          <w:spacing w:val="-2"/>
          <w:sz w:val="24"/>
        </w:rPr>
        <w:t xml:space="preserve"> </w:t>
      </w:r>
      <w:r>
        <w:rPr>
          <w:sz w:val="24"/>
        </w:rPr>
        <w:t>de la</w:t>
      </w:r>
      <w:r>
        <w:rPr>
          <w:spacing w:val="-2"/>
          <w:sz w:val="24"/>
        </w:rPr>
        <w:t xml:space="preserve"> </w:t>
      </w:r>
      <w:r>
        <w:rPr>
          <w:sz w:val="24"/>
        </w:rPr>
        <w:t>solidaridad</w:t>
      </w:r>
      <w:r>
        <w:rPr>
          <w:spacing w:val="-1"/>
          <w:sz w:val="24"/>
        </w:rPr>
        <w:t xml:space="preserve"> </w:t>
      </w:r>
      <w:r>
        <w:rPr>
          <w:sz w:val="24"/>
        </w:rPr>
        <w:t>económica</w:t>
      </w:r>
      <w:r>
        <w:rPr>
          <w:spacing w:val="-2"/>
          <w:sz w:val="24"/>
        </w:rPr>
        <w:t xml:space="preserve"> </w:t>
      </w:r>
      <w:r>
        <w:rPr>
          <w:sz w:val="24"/>
        </w:rPr>
        <w:t>entre</w:t>
      </w:r>
      <w:r>
        <w:rPr>
          <w:spacing w:val="-2"/>
          <w:sz w:val="24"/>
        </w:rPr>
        <w:t xml:space="preserve"> </w:t>
      </w:r>
      <w:r>
        <w:rPr>
          <w:sz w:val="24"/>
        </w:rPr>
        <w:t>los</w:t>
      </w:r>
      <w:r>
        <w:rPr>
          <w:spacing w:val="-1"/>
          <w:sz w:val="24"/>
        </w:rPr>
        <w:t xml:space="preserve"> </w:t>
      </w:r>
      <w:r>
        <w:rPr>
          <w:sz w:val="24"/>
        </w:rPr>
        <w:t>países</w:t>
      </w:r>
      <w:r>
        <w:rPr>
          <w:spacing w:val="-1"/>
          <w:sz w:val="24"/>
        </w:rPr>
        <w:t xml:space="preserve"> </w:t>
      </w:r>
      <w:r>
        <w:rPr>
          <w:sz w:val="24"/>
        </w:rPr>
        <w:t>de</w:t>
      </w:r>
      <w:r>
        <w:rPr>
          <w:spacing w:val="-2"/>
          <w:sz w:val="24"/>
        </w:rPr>
        <w:t xml:space="preserve"> </w:t>
      </w:r>
      <w:r>
        <w:rPr>
          <w:sz w:val="24"/>
        </w:rPr>
        <w:t xml:space="preserve">América y apoya toda iniciativa en defensa de sus productos básicos, materias primas y </w:t>
      </w:r>
      <w:r>
        <w:rPr>
          <w:spacing w:val="-2"/>
          <w:sz w:val="24"/>
        </w:rPr>
        <w:t>biodiversidad.</w:t>
      </w:r>
    </w:p>
    <w:p w:rsidR="00135FDF" w:rsidRDefault="00135FDF">
      <w:pPr>
        <w:pStyle w:val="BodyText"/>
        <w:spacing w:before="4"/>
      </w:pPr>
    </w:p>
    <w:p w:rsidR="00135FDF" w:rsidRDefault="0098372F">
      <w:pPr>
        <w:pStyle w:val="Heading1"/>
        <w:spacing w:before="1"/>
        <w:ind w:left="1718" w:right="1716" w:firstLine="2289"/>
        <w:jc w:val="left"/>
      </w:pPr>
      <w:r>
        <w:t>SECCIÓN II</w:t>
      </w:r>
      <w:r>
        <w:rPr>
          <w:spacing w:val="40"/>
        </w:rPr>
        <w:t xml:space="preserve"> </w:t>
      </w:r>
      <w:r>
        <w:t>REPRESENTANTES</w:t>
      </w:r>
      <w:r>
        <w:rPr>
          <w:spacing w:val="-9"/>
        </w:rPr>
        <w:t xml:space="preserve"> </w:t>
      </w:r>
      <w:r>
        <w:t>DE</w:t>
      </w:r>
      <w:r>
        <w:rPr>
          <w:spacing w:val="-9"/>
        </w:rPr>
        <w:t xml:space="preserve"> </w:t>
      </w:r>
      <w:r>
        <w:t>ELECCIÓN</w:t>
      </w:r>
      <w:r>
        <w:rPr>
          <w:spacing w:val="-10"/>
        </w:rPr>
        <w:t xml:space="preserve"> </w:t>
      </w:r>
      <w:r>
        <w:t>POPULAR</w:t>
      </w:r>
      <w:r>
        <w:rPr>
          <w:spacing w:val="-10"/>
        </w:rPr>
        <w:t xml:space="preserve"> </w:t>
      </w:r>
      <w:r>
        <w:t>ANTE</w:t>
      </w:r>
    </w:p>
    <w:p w:rsidR="00135FDF" w:rsidRDefault="0098372F">
      <w:pPr>
        <w:ind w:left="2534"/>
        <w:rPr>
          <w:b/>
          <w:sz w:val="24"/>
        </w:rPr>
      </w:pPr>
      <w:r>
        <w:rPr>
          <w:b/>
          <w:sz w:val="24"/>
        </w:rPr>
        <w:t>PARLAMENTOS</w:t>
      </w:r>
      <w:r>
        <w:rPr>
          <w:b/>
          <w:spacing w:val="-6"/>
          <w:sz w:val="24"/>
        </w:rPr>
        <w:t xml:space="preserve"> </w:t>
      </w:r>
      <w:r>
        <w:rPr>
          <w:b/>
          <w:spacing w:val="-2"/>
          <w:sz w:val="24"/>
        </w:rPr>
        <w:t>INTERNACIONALES</w:t>
      </w:r>
    </w:p>
    <w:p w:rsidR="00135FDF" w:rsidRDefault="0098372F">
      <w:pPr>
        <w:pStyle w:val="BodyText"/>
        <w:spacing w:before="271"/>
        <w:ind w:left="259" w:right="256" w:firstLine="708"/>
        <w:jc w:val="both"/>
      </w:pPr>
      <w:r>
        <w:rPr>
          <w:b/>
        </w:rPr>
        <w:t>Artículo</w:t>
      </w:r>
      <w:r>
        <w:rPr>
          <w:b/>
          <w:spacing w:val="-3"/>
        </w:rPr>
        <w:t xml:space="preserve"> </w:t>
      </w:r>
      <w:r>
        <w:rPr>
          <w:b/>
        </w:rPr>
        <w:t>27.-</w:t>
      </w:r>
      <w:r>
        <w:rPr>
          <w:b/>
          <w:spacing w:val="-4"/>
        </w:rPr>
        <w:t xml:space="preserve"> </w:t>
      </w:r>
      <w:r>
        <w:rPr>
          <w:b/>
        </w:rPr>
        <w:t>Representantes.</w:t>
      </w:r>
      <w:r>
        <w:rPr>
          <w:b/>
          <w:spacing w:val="-1"/>
        </w:rPr>
        <w:t xml:space="preserve"> </w:t>
      </w:r>
      <w:r>
        <w:t>La</w:t>
      </w:r>
      <w:r>
        <w:rPr>
          <w:spacing w:val="-4"/>
        </w:rPr>
        <w:t xml:space="preserve"> </w:t>
      </w:r>
      <w:r>
        <w:t>República</w:t>
      </w:r>
      <w:r>
        <w:rPr>
          <w:spacing w:val="-4"/>
        </w:rPr>
        <w:t xml:space="preserve"> </w:t>
      </w:r>
      <w:r>
        <w:t>Dominicana</w:t>
      </w:r>
      <w:r>
        <w:rPr>
          <w:spacing w:val="-3"/>
        </w:rPr>
        <w:t xml:space="preserve"> </w:t>
      </w:r>
      <w:r>
        <w:t>tendrá</w:t>
      </w:r>
      <w:r>
        <w:rPr>
          <w:spacing w:val="-4"/>
        </w:rPr>
        <w:t xml:space="preserve"> </w:t>
      </w:r>
      <w:r>
        <w:t>representante</w:t>
      </w:r>
      <w:r>
        <w:t>s</w:t>
      </w:r>
      <w:r>
        <w:rPr>
          <w:spacing w:val="-3"/>
        </w:rPr>
        <w:t xml:space="preserve"> </w:t>
      </w:r>
      <w:r>
        <w:t>ante los parlamentos internacionales respecto a los cuales haya suscrito acuerdos que le reconozcan su participación y representación.</w:t>
      </w:r>
    </w:p>
    <w:p w:rsidR="00135FDF" w:rsidRDefault="00135FDF">
      <w:pPr>
        <w:pStyle w:val="BodyText"/>
      </w:pPr>
    </w:p>
    <w:p w:rsidR="00135FDF" w:rsidRDefault="0098372F">
      <w:pPr>
        <w:pStyle w:val="BodyText"/>
        <w:ind w:left="259" w:right="250" w:firstLine="708"/>
        <w:jc w:val="both"/>
      </w:pPr>
      <w:r>
        <w:rPr>
          <w:b/>
        </w:rPr>
        <w:t xml:space="preserve">Artículo 28.- Requisitos. </w:t>
      </w:r>
      <w:r>
        <w:t>Para ser representante ante los parlamentos internacionales se requiere ser dominicano o dom</w:t>
      </w:r>
      <w:r>
        <w:t>inicana en pleno ejercicio de derechos y deberes civiles y políticos y haber cumplido 25 años de edad.</w:t>
      </w:r>
    </w:p>
    <w:p w:rsidR="00135FDF" w:rsidRDefault="00135FDF">
      <w:pPr>
        <w:pStyle w:val="BodyText"/>
        <w:spacing w:before="5"/>
      </w:pPr>
    </w:p>
    <w:p w:rsidR="00135FDF" w:rsidRDefault="0098372F">
      <w:pPr>
        <w:pStyle w:val="Heading1"/>
      </w:pPr>
      <w:r>
        <w:t>CAPÍTULO</w:t>
      </w:r>
      <w:r>
        <w:rPr>
          <w:spacing w:val="-4"/>
        </w:rPr>
        <w:t xml:space="preserve"> </w:t>
      </w:r>
      <w:r>
        <w:rPr>
          <w:spacing w:val="-5"/>
        </w:rPr>
        <w:t>VII</w:t>
      </w:r>
    </w:p>
    <w:p w:rsidR="00135FDF" w:rsidRDefault="0098372F">
      <w:pPr>
        <w:ind w:left="1703" w:right="1706"/>
        <w:jc w:val="center"/>
        <w:rPr>
          <w:b/>
          <w:sz w:val="24"/>
        </w:rPr>
      </w:pPr>
      <w:r>
        <w:rPr>
          <w:b/>
          <w:sz w:val="24"/>
        </w:rPr>
        <w:t>DEL</w:t>
      </w:r>
      <w:r>
        <w:rPr>
          <w:b/>
          <w:spacing w:val="-2"/>
          <w:sz w:val="24"/>
        </w:rPr>
        <w:t xml:space="preserve"> </w:t>
      </w:r>
      <w:r>
        <w:rPr>
          <w:b/>
          <w:sz w:val="24"/>
        </w:rPr>
        <w:t>IDIOMA</w:t>
      </w:r>
      <w:r>
        <w:rPr>
          <w:b/>
          <w:spacing w:val="-2"/>
          <w:sz w:val="24"/>
        </w:rPr>
        <w:t xml:space="preserve"> </w:t>
      </w:r>
      <w:r>
        <w:rPr>
          <w:b/>
          <w:sz w:val="24"/>
        </w:rPr>
        <w:t>OFICIAL</w:t>
      </w:r>
      <w:r>
        <w:rPr>
          <w:b/>
          <w:spacing w:val="-2"/>
          <w:sz w:val="24"/>
        </w:rPr>
        <w:t xml:space="preserve"> </w:t>
      </w:r>
      <w:r>
        <w:rPr>
          <w:b/>
          <w:sz w:val="24"/>
        </w:rPr>
        <w:t>Y</w:t>
      </w:r>
      <w:r>
        <w:rPr>
          <w:b/>
          <w:spacing w:val="-3"/>
          <w:sz w:val="24"/>
        </w:rPr>
        <w:t xml:space="preserve"> </w:t>
      </w:r>
      <w:r>
        <w:rPr>
          <w:b/>
          <w:sz w:val="24"/>
        </w:rPr>
        <w:t>LOS</w:t>
      </w:r>
      <w:r>
        <w:rPr>
          <w:b/>
          <w:spacing w:val="-1"/>
          <w:sz w:val="24"/>
        </w:rPr>
        <w:t xml:space="preserve"> </w:t>
      </w:r>
      <w:r>
        <w:rPr>
          <w:b/>
          <w:sz w:val="24"/>
        </w:rPr>
        <w:t>SÍMBOLOS</w:t>
      </w:r>
      <w:r>
        <w:rPr>
          <w:b/>
          <w:spacing w:val="-3"/>
          <w:sz w:val="24"/>
        </w:rPr>
        <w:t xml:space="preserve"> </w:t>
      </w:r>
      <w:r>
        <w:rPr>
          <w:b/>
          <w:spacing w:val="-2"/>
          <w:sz w:val="24"/>
        </w:rPr>
        <w:t>PATRIOS</w:t>
      </w:r>
    </w:p>
    <w:p w:rsidR="00135FDF" w:rsidRDefault="0098372F">
      <w:pPr>
        <w:spacing w:before="271"/>
        <w:ind w:left="259" w:right="261" w:firstLine="708"/>
        <w:jc w:val="both"/>
        <w:rPr>
          <w:sz w:val="24"/>
        </w:rPr>
      </w:pPr>
      <w:r>
        <w:rPr>
          <w:b/>
          <w:sz w:val="24"/>
        </w:rPr>
        <w:t xml:space="preserve">Artículo 29.- Idioma oficial. </w:t>
      </w:r>
      <w:r>
        <w:rPr>
          <w:sz w:val="24"/>
        </w:rPr>
        <w:t xml:space="preserve">El idioma oficial de la República Dominicana es el </w:t>
      </w:r>
      <w:r>
        <w:rPr>
          <w:spacing w:val="-2"/>
          <w:sz w:val="24"/>
        </w:rPr>
        <w:t>español.</w:t>
      </w:r>
    </w:p>
    <w:p w:rsidR="00135FDF" w:rsidRDefault="00135FDF">
      <w:pPr>
        <w:pStyle w:val="BodyText"/>
      </w:pPr>
    </w:p>
    <w:p w:rsidR="00135FDF" w:rsidRDefault="0098372F">
      <w:pPr>
        <w:ind w:left="259" w:right="258" w:firstLine="708"/>
        <w:jc w:val="both"/>
        <w:rPr>
          <w:sz w:val="24"/>
        </w:rPr>
      </w:pPr>
      <w:r>
        <w:rPr>
          <w:b/>
          <w:sz w:val="24"/>
        </w:rPr>
        <w:t>Artículo 30.- Símbolos patrios</w:t>
      </w:r>
      <w:r>
        <w:rPr>
          <w:sz w:val="24"/>
        </w:rPr>
        <w:t>. Los símbolos patrios son la Bandera Nacional, el Escudo Nacional y el Himno Nacional.</w:t>
      </w:r>
    </w:p>
    <w:p w:rsidR="00135FDF" w:rsidRDefault="00135FDF">
      <w:pPr>
        <w:pStyle w:val="BodyText"/>
      </w:pPr>
    </w:p>
    <w:p w:rsidR="00135FDF" w:rsidRDefault="0098372F">
      <w:pPr>
        <w:pStyle w:val="BodyText"/>
        <w:ind w:left="259" w:right="255" w:firstLine="708"/>
        <w:jc w:val="both"/>
      </w:pPr>
      <w:r>
        <w:rPr>
          <w:b/>
        </w:rPr>
        <w:t xml:space="preserve">Artículo 31.- Bandera Nacional. </w:t>
      </w:r>
      <w:r>
        <w:t xml:space="preserve">La Bandera Nacional se compone de los colores azul ultramar y rojo bermellón, en cuarteles alternados, colocados de tal modo que el azul quede hacia la parte superior del asta, separados por una cruz blanca del ancho de la mitad de la altura de un cuartel </w:t>
      </w:r>
      <w:r>
        <w:t>y</w:t>
      </w:r>
      <w:r>
        <w:rPr>
          <w:spacing w:val="-1"/>
        </w:rPr>
        <w:t xml:space="preserve"> </w:t>
      </w:r>
      <w:r>
        <w:t>que lleve en el centro el Escudo Nacional. La bandera mercante es la misma que la nacional sin escudo.</w:t>
      </w:r>
    </w:p>
    <w:p w:rsidR="00135FDF" w:rsidRDefault="00135FDF">
      <w:pPr>
        <w:pStyle w:val="BodyText"/>
      </w:pPr>
    </w:p>
    <w:p w:rsidR="00135FDF" w:rsidRDefault="0098372F">
      <w:pPr>
        <w:pStyle w:val="BodyText"/>
        <w:ind w:left="259" w:right="255" w:firstLine="708"/>
        <w:jc w:val="both"/>
      </w:pPr>
      <w:r>
        <w:rPr>
          <w:b/>
        </w:rPr>
        <w:t xml:space="preserve">Artículo 32.- Escudo Nacional. </w:t>
      </w:r>
      <w:r>
        <w:t>El Escudo Nacional tiene los mismos colores de la Bandera Nacional dispuestos en igual forma. Lleva en el centro la Bib</w:t>
      </w:r>
      <w:r>
        <w:t>lia abierta en el Evangelio de San Juan, capítulo 8, versículo 32, y encima una cruz, los cuales surgen de un trofeo</w:t>
      </w:r>
      <w:r>
        <w:rPr>
          <w:spacing w:val="-2"/>
        </w:rPr>
        <w:t xml:space="preserve"> </w:t>
      </w:r>
      <w:r>
        <w:t>integrado</w:t>
      </w:r>
      <w:r>
        <w:rPr>
          <w:spacing w:val="-2"/>
        </w:rPr>
        <w:t xml:space="preserve"> </w:t>
      </w:r>
      <w:r>
        <w:t>por</w:t>
      </w:r>
      <w:r>
        <w:rPr>
          <w:spacing w:val="-3"/>
        </w:rPr>
        <w:t xml:space="preserve"> </w:t>
      </w:r>
      <w:r>
        <w:t>dos</w:t>
      </w:r>
      <w:r>
        <w:rPr>
          <w:spacing w:val="-2"/>
        </w:rPr>
        <w:t xml:space="preserve"> </w:t>
      </w:r>
      <w:r>
        <w:t>lanzas y</w:t>
      </w:r>
      <w:r>
        <w:rPr>
          <w:spacing w:val="-7"/>
        </w:rPr>
        <w:t xml:space="preserve"> </w:t>
      </w:r>
      <w:r>
        <w:t>cuatro</w:t>
      </w:r>
      <w:r>
        <w:rPr>
          <w:spacing w:val="-2"/>
        </w:rPr>
        <w:t xml:space="preserve"> </w:t>
      </w:r>
      <w:r>
        <w:t>banderas nacionales</w:t>
      </w:r>
      <w:r>
        <w:rPr>
          <w:spacing w:val="-2"/>
        </w:rPr>
        <w:t xml:space="preserve"> </w:t>
      </w:r>
      <w:r>
        <w:t>sin</w:t>
      </w:r>
      <w:r>
        <w:rPr>
          <w:spacing w:val="-2"/>
        </w:rPr>
        <w:t xml:space="preserve"> </w:t>
      </w:r>
      <w:r>
        <w:t>escudo,</w:t>
      </w:r>
      <w:r>
        <w:rPr>
          <w:spacing w:val="-2"/>
        </w:rPr>
        <w:t xml:space="preserve"> </w:t>
      </w:r>
      <w:r>
        <w:t>dispuestas</w:t>
      </w:r>
      <w:r>
        <w:rPr>
          <w:spacing w:val="-2"/>
        </w:rPr>
        <w:t xml:space="preserve"> </w:t>
      </w:r>
      <w:r>
        <w:t>a</w:t>
      </w:r>
      <w:r>
        <w:rPr>
          <w:spacing w:val="-3"/>
        </w:rPr>
        <w:t xml:space="preserve"> </w:t>
      </w:r>
      <w:r>
        <w:t>ambos lados; lleva un ramo de laurel del lado izquierdo y un</w:t>
      </w:r>
      <w:r>
        <w:t>o de palma al lado derecho. Está coronado por una cinta azul ultramar en la cual se lee el lema “Dios, Patria y Libertad”. En la</w:t>
      </w:r>
      <w:r>
        <w:rPr>
          <w:spacing w:val="11"/>
        </w:rPr>
        <w:t xml:space="preserve"> </w:t>
      </w:r>
      <w:r>
        <w:t>base</w:t>
      </w:r>
      <w:r>
        <w:rPr>
          <w:spacing w:val="14"/>
        </w:rPr>
        <w:t xml:space="preserve"> </w:t>
      </w:r>
      <w:r>
        <w:t>hay</w:t>
      </w:r>
      <w:r>
        <w:rPr>
          <w:spacing w:val="7"/>
        </w:rPr>
        <w:t xml:space="preserve"> </w:t>
      </w:r>
      <w:r>
        <w:t>otra</w:t>
      </w:r>
      <w:r>
        <w:rPr>
          <w:spacing w:val="14"/>
        </w:rPr>
        <w:t xml:space="preserve"> </w:t>
      </w:r>
      <w:r>
        <w:t>cinta</w:t>
      </w:r>
      <w:r>
        <w:rPr>
          <w:spacing w:val="14"/>
        </w:rPr>
        <w:t xml:space="preserve"> </w:t>
      </w:r>
      <w:r>
        <w:t>de</w:t>
      </w:r>
      <w:r>
        <w:rPr>
          <w:spacing w:val="17"/>
        </w:rPr>
        <w:t xml:space="preserve"> </w:t>
      </w:r>
      <w:r>
        <w:t>color</w:t>
      </w:r>
      <w:r>
        <w:rPr>
          <w:spacing w:val="16"/>
        </w:rPr>
        <w:t xml:space="preserve"> </w:t>
      </w:r>
      <w:r>
        <w:t>rojo</w:t>
      </w:r>
      <w:r>
        <w:rPr>
          <w:spacing w:val="14"/>
        </w:rPr>
        <w:t xml:space="preserve"> </w:t>
      </w:r>
      <w:r>
        <w:t>bermellón</w:t>
      </w:r>
      <w:r>
        <w:rPr>
          <w:spacing w:val="16"/>
        </w:rPr>
        <w:t xml:space="preserve"> </w:t>
      </w:r>
      <w:r>
        <w:t>cuyos</w:t>
      </w:r>
      <w:r>
        <w:rPr>
          <w:spacing w:val="16"/>
        </w:rPr>
        <w:t xml:space="preserve"> </w:t>
      </w:r>
      <w:r>
        <w:t>extremos</w:t>
      </w:r>
      <w:r>
        <w:rPr>
          <w:spacing w:val="16"/>
        </w:rPr>
        <w:t xml:space="preserve"> </w:t>
      </w:r>
      <w:r>
        <w:t>se</w:t>
      </w:r>
      <w:r>
        <w:rPr>
          <w:spacing w:val="14"/>
        </w:rPr>
        <w:t xml:space="preserve"> </w:t>
      </w:r>
      <w:r>
        <w:t>orientan</w:t>
      </w:r>
      <w:r>
        <w:rPr>
          <w:spacing w:val="14"/>
        </w:rPr>
        <w:t xml:space="preserve"> </w:t>
      </w:r>
      <w:r>
        <w:t>hacia</w:t>
      </w:r>
      <w:r>
        <w:rPr>
          <w:spacing w:val="14"/>
        </w:rPr>
        <w:t xml:space="preserve"> </w:t>
      </w:r>
      <w:r>
        <w:t>arriba</w:t>
      </w:r>
      <w:r>
        <w:rPr>
          <w:spacing w:val="15"/>
        </w:rPr>
        <w:t xml:space="preserve"> </w:t>
      </w:r>
      <w:r>
        <w:rPr>
          <w:spacing w:val="-5"/>
        </w:rPr>
        <w:t>con</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0"/>
        <w:ind w:left="259" w:right="256"/>
        <w:jc w:val="both"/>
      </w:pPr>
      <w:r>
        <w:t>las palabras “República Domin</w:t>
      </w:r>
      <w:r>
        <w:t>icana”. La forma del Escudo Nacional es de</w:t>
      </w:r>
      <w:r>
        <w:rPr>
          <w:spacing w:val="-1"/>
        </w:rPr>
        <w:t xml:space="preserve"> </w:t>
      </w:r>
      <w:r>
        <w:t>un cuadrilongo, con los ángulos superiores salientes y los inferiores redondeados, el centro de cuya base termina en punta, y está dispuesto en forma tal que resulte un cuadrado perfecto al trazar una línea horizo</w:t>
      </w:r>
      <w:r>
        <w:t>ntal que una las dos verticales del cuadrilongo desde donde comienzan los ángulos inferiores.</w:t>
      </w:r>
    </w:p>
    <w:p w:rsidR="00135FDF" w:rsidRDefault="0098372F">
      <w:pPr>
        <w:spacing w:before="276"/>
        <w:ind w:left="259" w:right="254" w:firstLine="708"/>
        <w:jc w:val="both"/>
        <w:rPr>
          <w:sz w:val="24"/>
        </w:rPr>
      </w:pPr>
      <w:r>
        <w:rPr>
          <w:b/>
          <w:sz w:val="24"/>
        </w:rPr>
        <w:t>Artículo 33.- Himno</w:t>
      </w:r>
      <w:r>
        <w:rPr>
          <w:b/>
          <w:spacing w:val="40"/>
          <w:sz w:val="24"/>
        </w:rPr>
        <w:t xml:space="preserve"> </w:t>
      </w:r>
      <w:r>
        <w:rPr>
          <w:b/>
          <w:sz w:val="24"/>
        </w:rPr>
        <w:t xml:space="preserve">Nacional. </w:t>
      </w:r>
      <w:r>
        <w:rPr>
          <w:sz w:val="24"/>
        </w:rPr>
        <w:t>El Himno Nacional es la composición musical de José Reyes con letras de Emilio Prud´Homme, y es único e invariable.</w:t>
      </w:r>
    </w:p>
    <w:p w:rsidR="00135FDF" w:rsidRDefault="0098372F">
      <w:pPr>
        <w:spacing w:before="276"/>
        <w:ind w:left="967"/>
        <w:rPr>
          <w:sz w:val="24"/>
        </w:rPr>
      </w:pPr>
      <w:r>
        <w:rPr>
          <w:b/>
          <w:sz w:val="24"/>
        </w:rPr>
        <w:t>Artículo</w:t>
      </w:r>
      <w:r>
        <w:rPr>
          <w:b/>
          <w:spacing w:val="-5"/>
          <w:sz w:val="24"/>
        </w:rPr>
        <w:t xml:space="preserve"> </w:t>
      </w:r>
      <w:r>
        <w:rPr>
          <w:b/>
          <w:sz w:val="24"/>
        </w:rPr>
        <w:t>34.-</w:t>
      </w:r>
      <w:r>
        <w:rPr>
          <w:b/>
          <w:spacing w:val="-2"/>
          <w:sz w:val="24"/>
        </w:rPr>
        <w:t xml:space="preserve"> </w:t>
      </w:r>
      <w:r>
        <w:rPr>
          <w:b/>
          <w:sz w:val="24"/>
        </w:rPr>
        <w:t>Lema</w:t>
      </w:r>
      <w:r>
        <w:rPr>
          <w:b/>
          <w:spacing w:val="-2"/>
          <w:sz w:val="24"/>
        </w:rPr>
        <w:t xml:space="preserve"> </w:t>
      </w:r>
      <w:r>
        <w:rPr>
          <w:b/>
          <w:sz w:val="24"/>
        </w:rPr>
        <w:t>Nacional.</w:t>
      </w:r>
      <w:r>
        <w:rPr>
          <w:b/>
          <w:spacing w:val="-1"/>
          <w:sz w:val="24"/>
        </w:rPr>
        <w:t xml:space="preserve"> </w:t>
      </w:r>
      <w:r>
        <w:rPr>
          <w:sz w:val="24"/>
        </w:rPr>
        <w:t>El</w:t>
      </w:r>
      <w:r>
        <w:rPr>
          <w:spacing w:val="-2"/>
          <w:sz w:val="24"/>
        </w:rPr>
        <w:t xml:space="preserve"> </w:t>
      </w:r>
      <w:r>
        <w:rPr>
          <w:sz w:val="24"/>
        </w:rPr>
        <w:t>Lema</w:t>
      </w:r>
      <w:r>
        <w:rPr>
          <w:spacing w:val="-2"/>
          <w:sz w:val="24"/>
        </w:rPr>
        <w:t xml:space="preserve"> </w:t>
      </w:r>
      <w:r>
        <w:rPr>
          <w:sz w:val="24"/>
        </w:rPr>
        <w:t>Nacional es</w:t>
      </w:r>
      <w:r>
        <w:rPr>
          <w:spacing w:val="-1"/>
          <w:sz w:val="24"/>
        </w:rPr>
        <w:t xml:space="preserve"> </w:t>
      </w:r>
      <w:r>
        <w:rPr>
          <w:sz w:val="24"/>
        </w:rPr>
        <w:t>“Dios,</w:t>
      </w:r>
      <w:r>
        <w:rPr>
          <w:spacing w:val="-3"/>
          <w:sz w:val="24"/>
        </w:rPr>
        <w:t xml:space="preserve"> </w:t>
      </w:r>
      <w:r>
        <w:rPr>
          <w:sz w:val="24"/>
        </w:rPr>
        <w:t>Patria</w:t>
      </w:r>
      <w:r>
        <w:rPr>
          <w:spacing w:val="2"/>
          <w:sz w:val="24"/>
        </w:rPr>
        <w:t xml:space="preserve"> </w:t>
      </w:r>
      <w:r>
        <w:rPr>
          <w:sz w:val="24"/>
        </w:rPr>
        <w:t>y</w:t>
      </w:r>
      <w:r>
        <w:rPr>
          <w:spacing w:val="-4"/>
          <w:sz w:val="24"/>
        </w:rPr>
        <w:t xml:space="preserve"> </w:t>
      </w:r>
      <w:r>
        <w:rPr>
          <w:spacing w:val="-2"/>
          <w:sz w:val="24"/>
        </w:rPr>
        <w:t>Libertad”.</w:t>
      </w:r>
    </w:p>
    <w:p w:rsidR="00135FDF" w:rsidRDefault="00135FDF">
      <w:pPr>
        <w:pStyle w:val="BodyText"/>
      </w:pPr>
    </w:p>
    <w:p w:rsidR="00135FDF" w:rsidRDefault="0098372F">
      <w:pPr>
        <w:ind w:left="259" w:right="257" w:firstLine="708"/>
        <w:jc w:val="both"/>
        <w:rPr>
          <w:sz w:val="24"/>
        </w:rPr>
      </w:pPr>
      <w:r>
        <w:rPr>
          <w:b/>
          <w:sz w:val="24"/>
        </w:rPr>
        <w:t xml:space="preserve">Artículo 35.- Días de fiesta nacional. </w:t>
      </w:r>
      <w:r>
        <w:rPr>
          <w:sz w:val="24"/>
        </w:rPr>
        <w:t>Los días 27 de febrero y 16 de agosto, aniversarios de la Independencia y la Restauración de la República, respectivamente, se declaran de fiesta nac</w:t>
      </w:r>
      <w:r>
        <w:rPr>
          <w:sz w:val="24"/>
        </w:rPr>
        <w:t>ional.</w:t>
      </w:r>
    </w:p>
    <w:p w:rsidR="00135FDF" w:rsidRDefault="00135FDF">
      <w:pPr>
        <w:pStyle w:val="BodyText"/>
      </w:pPr>
    </w:p>
    <w:p w:rsidR="00135FDF" w:rsidRDefault="0098372F">
      <w:pPr>
        <w:ind w:left="259" w:right="260" w:firstLine="708"/>
        <w:jc w:val="both"/>
        <w:rPr>
          <w:sz w:val="24"/>
        </w:rPr>
      </w:pPr>
      <w:r>
        <w:rPr>
          <w:b/>
          <w:sz w:val="24"/>
        </w:rPr>
        <w:t xml:space="preserve">Artículo 36.- Reglamentación de los símbolos patrios. </w:t>
      </w:r>
      <w:r>
        <w:rPr>
          <w:sz w:val="24"/>
        </w:rPr>
        <w:t>La ley</w:t>
      </w:r>
      <w:r>
        <w:rPr>
          <w:spacing w:val="-1"/>
          <w:sz w:val="24"/>
        </w:rPr>
        <w:t xml:space="preserve"> </w:t>
      </w:r>
      <w:r>
        <w:rPr>
          <w:sz w:val="24"/>
        </w:rPr>
        <w:t>reglamentará el uso de los símbolos patrios y las dimensiones de la Bandera Nacional y del Escudo Nacional.</w:t>
      </w:r>
    </w:p>
    <w:p w:rsidR="00135FDF" w:rsidRDefault="00135FDF">
      <w:pPr>
        <w:pStyle w:val="BodyText"/>
      </w:pPr>
    </w:p>
    <w:p w:rsidR="00135FDF" w:rsidRDefault="00135FDF">
      <w:pPr>
        <w:pStyle w:val="BodyText"/>
        <w:spacing w:before="5"/>
      </w:pPr>
    </w:p>
    <w:p w:rsidR="00135FDF" w:rsidRDefault="0098372F">
      <w:pPr>
        <w:ind w:left="1703" w:right="1701"/>
        <w:jc w:val="center"/>
        <w:rPr>
          <w:b/>
          <w:sz w:val="24"/>
        </w:rPr>
      </w:pPr>
      <w:r>
        <w:rPr>
          <w:b/>
          <w:sz w:val="24"/>
        </w:rPr>
        <w:t>TÍTULO</w:t>
      </w:r>
      <w:r>
        <w:rPr>
          <w:b/>
          <w:spacing w:val="-1"/>
          <w:sz w:val="24"/>
        </w:rPr>
        <w:t xml:space="preserve"> </w:t>
      </w:r>
      <w:r>
        <w:rPr>
          <w:b/>
          <w:spacing w:val="-5"/>
          <w:sz w:val="24"/>
        </w:rPr>
        <w:t>II</w:t>
      </w:r>
    </w:p>
    <w:p w:rsidR="00135FDF" w:rsidRDefault="0098372F">
      <w:pPr>
        <w:ind w:left="2" w:right="2"/>
        <w:jc w:val="center"/>
        <w:rPr>
          <w:b/>
          <w:sz w:val="24"/>
        </w:rPr>
      </w:pPr>
      <w:r>
        <w:rPr>
          <w:b/>
          <w:sz w:val="24"/>
        </w:rPr>
        <w:t>DE</w:t>
      </w:r>
      <w:r>
        <w:rPr>
          <w:b/>
          <w:spacing w:val="-5"/>
          <w:sz w:val="24"/>
        </w:rPr>
        <w:t xml:space="preserve"> </w:t>
      </w:r>
      <w:r>
        <w:rPr>
          <w:b/>
          <w:sz w:val="24"/>
        </w:rPr>
        <w:t>LOS</w:t>
      </w:r>
      <w:r>
        <w:rPr>
          <w:b/>
          <w:spacing w:val="-2"/>
          <w:sz w:val="24"/>
        </w:rPr>
        <w:t xml:space="preserve"> </w:t>
      </w:r>
      <w:r>
        <w:rPr>
          <w:b/>
          <w:sz w:val="24"/>
        </w:rPr>
        <w:t>DERECHOS,</w:t>
      </w:r>
      <w:r>
        <w:rPr>
          <w:b/>
          <w:spacing w:val="-5"/>
          <w:sz w:val="24"/>
        </w:rPr>
        <w:t xml:space="preserve"> </w:t>
      </w:r>
      <w:r>
        <w:rPr>
          <w:b/>
          <w:sz w:val="24"/>
        </w:rPr>
        <w:t>GARANTÍAS</w:t>
      </w:r>
      <w:r>
        <w:rPr>
          <w:b/>
          <w:spacing w:val="-2"/>
          <w:sz w:val="24"/>
        </w:rPr>
        <w:t xml:space="preserve"> </w:t>
      </w:r>
      <w:r>
        <w:rPr>
          <w:b/>
          <w:sz w:val="24"/>
        </w:rPr>
        <w:t>Y</w:t>
      </w:r>
      <w:r>
        <w:rPr>
          <w:b/>
          <w:spacing w:val="-3"/>
          <w:sz w:val="24"/>
        </w:rPr>
        <w:t xml:space="preserve"> </w:t>
      </w:r>
      <w:bookmarkStart w:id="0" w:name="TÍTULO_II"/>
      <w:bookmarkEnd w:id="0"/>
      <w:r>
        <w:rPr>
          <w:b/>
          <w:sz w:val="24"/>
        </w:rPr>
        <w:t>DEB</w:t>
      </w:r>
      <w:bookmarkStart w:id="1" w:name="DE_LOS_DERECHOS,_GARANTÍAS_Y_DEBERES_FUN"/>
      <w:bookmarkEnd w:id="1"/>
      <w:r>
        <w:rPr>
          <w:b/>
          <w:sz w:val="24"/>
        </w:rPr>
        <w:t>ERES</w:t>
      </w:r>
      <w:r>
        <w:rPr>
          <w:b/>
          <w:spacing w:val="-2"/>
          <w:sz w:val="24"/>
        </w:rPr>
        <w:t xml:space="preserve"> FUNDAMENTALES</w:t>
      </w:r>
    </w:p>
    <w:p w:rsidR="00135FDF" w:rsidRDefault="00135FDF">
      <w:pPr>
        <w:pStyle w:val="BodyText"/>
        <w:rPr>
          <w:b/>
        </w:rPr>
      </w:pPr>
    </w:p>
    <w:p w:rsidR="00135FDF" w:rsidRDefault="0098372F">
      <w:pPr>
        <w:ind w:left="1703" w:right="1703"/>
        <w:jc w:val="center"/>
        <w:rPr>
          <w:b/>
          <w:sz w:val="24"/>
        </w:rPr>
      </w:pPr>
      <w:r>
        <w:rPr>
          <w:b/>
          <w:sz w:val="24"/>
        </w:rPr>
        <w:t>CAPÍTULO</w:t>
      </w:r>
      <w:r>
        <w:rPr>
          <w:b/>
          <w:spacing w:val="-4"/>
          <w:sz w:val="24"/>
        </w:rPr>
        <w:t xml:space="preserve"> </w:t>
      </w:r>
      <w:r>
        <w:rPr>
          <w:b/>
          <w:spacing w:val="-10"/>
          <w:sz w:val="24"/>
        </w:rPr>
        <w:t>I</w:t>
      </w:r>
    </w:p>
    <w:p w:rsidR="00135FDF" w:rsidRDefault="0098372F">
      <w:pPr>
        <w:ind w:left="1703" w:right="1703"/>
        <w:jc w:val="center"/>
        <w:rPr>
          <w:b/>
          <w:sz w:val="24"/>
        </w:rPr>
      </w:pPr>
      <w:r>
        <w:rPr>
          <w:b/>
          <w:sz w:val="24"/>
        </w:rPr>
        <w:t>DE</w:t>
      </w:r>
      <w:r>
        <w:rPr>
          <w:b/>
          <w:spacing w:val="-3"/>
          <w:sz w:val="24"/>
        </w:rPr>
        <w:t xml:space="preserve"> </w:t>
      </w:r>
      <w:r>
        <w:rPr>
          <w:b/>
          <w:sz w:val="24"/>
        </w:rPr>
        <w:t>LOS</w:t>
      </w:r>
      <w:r>
        <w:rPr>
          <w:b/>
          <w:spacing w:val="-2"/>
          <w:sz w:val="24"/>
        </w:rPr>
        <w:t xml:space="preserve"> </w:t>
      </w:r>
      <w:r>
        <w:rPr>
          <w:b/>
          <w:sz w:val="24"/>
        </w:rPr>
        <w:t>DERECHOS</w:t>
      </w:r>
      <w:r>
        <w:rPr>
          <w:b/>
          <w:spacing w:val="-3"/>
          <w:sz w:val="24"/>
        </w:rPr>
        <w:t xml:space="preserve"> </w:t>
      </w:r>
      <w:r>
        <w:rPr>
          <w:b/>
          <w:spacing w:val="-2"/>
          <w:sz w:val="24"/>
        </w:rPr>
        <w:t>FUNDAMENTALES</w:t>
      </w:r>
    </w:p>
    <w:p w:rsidR="00135FDF" w:rsidRDefault="00135FDF">
      <w:pPr>
        <w:pStyle w:val="BodyText"/>
        <w:rPr>
          <w:b/>
        </w:rPr>
      </w:pPr>
    </w:p>
    <w:p w:rsidR="00135FDF" w:rsidRDefault="0098372F">
      <w:pPr>
        <w:ind w:left="1703" w:right="1703"/>
        <w:jc w:val="center"/>
        <w:rPr>
          <w:b/>
          <w:sz w:val="24"/>
        </w:rPr>
      </w:pPr>
      <w:r>
        <w:rPr>
          <w:b/>
          <w:sz w:val="24"/>
        </w:rPr>
        <w:t>SECCIÓN</w:t>
      </w:r>
      <w:r>
        <w:rPr>
          <w:b/>
          <w:spacing w:val="-3"/>
          <w:sz w:val="24"/>
        </w:rPr>
        <w:t xml:space="preserve"> </w:t>
      </w:r>
      <w:r>
        <w:rPr>
          <w:b/>
          <w:spacing w:val="-10"/>
          <w:sz w:val="24"/>
        </w:rPr>
        <w:t>I</w:t>
      </w:r>
    </w:p>
    <w:p w:rsidR="00135FDF" w:rsidRDefault="0098372F">
      <w:pPr>
        <w:ind w:left="1703" w:right="1702"/>
        <w:jc w:val="center"/>
        <w:rPr>
          <w:b/>
          <w:sz w:val="24"/>
        </w:rPr>
      </w:pPr>
      <w:r>
        <w:rPr>
          <w:b/>
          <w:sz w:val="24"/>
        </w:rPr>
        <w:t>DE</w:t>
      </w:r>
      <w:r>
        <w:rPr>
          <w:b/>
          <w:spacing w:val="-2"/>
          <w:sz w:val="24"/>
        </w:rPr>
        <w:t xml:space="preserve"> </w:t>
      </w:r>
      <w:r>
        <w:rPr>
          <w:b/>
          <w:sz w:val="24"/>
        </w:rPr>
        <w:t>LOS</w:t>
      </w:r>
      <w:r>
        <w:rPr>
          <w:b/>
          <w:spacing w:val="-2"/>
          <w:sz w:val="24"/>
        </w:rPr>
        <w:t xml:space="preserve"> </w:t>
      </w:r>
      <w:r>
        <w:rPr>
          <w:b/>
          <w:sz w:val="24"/>
        </w:rPr>
        <w:t>DERECHOS</w:t>
      </w:r>
      <w:r>
        <w:rPr>
          <w:b/>
          <w:spacing w:val="-3"/>
          <w:sz w:val="24"/>
        </w:rPr>
        <w:t xml:space="preserve"> </w:t>
      </w:r>
      <w:r>
        <w:rPr>
          <w:b/>
          <w:sz w:val="24"/>
        </w:rPr>
        <w:t>CIVILES</w:t>
      </w:r>
      <w:r>
        <w:rPr>
          <w:b/>
          <w:spacing w:val="-2"/>
          <w:sz w:val="24"/>
        </w:rPr>
        <w:t xml:space="preserve"> </w:t>
      </w:r>
      <w:r>
        <w:rPr>
          <w:b/>
          <w:sz w:val="24"/>
        </w:rPr>
        <w:t>Y</w:t>
      </w:r>
      <w:r>
        <w:rPr>
          <w:b/>
          <w:spacing w:val="-2"/>
          <w:sz w:val="24"/>
        </w:rPr>
        <w:t xml:space="preserve"> POLÍTICOS</w:t>
      </w:r>
    </w:p>
    <w:p w:rsidR="00135FDF" w:rsidRDefault="00135FDF">
      <w:pPr>
        <w:pStyle w:val="BodyText"/>
        <w:spacing w:before="271"/>
        <w:rPr>
          <w:b/>
        </w:rPr>
      </w:pPr>
    </w:p>
    <w:p w:rsidR="00135FDF" w:rsidRDefault="0098372F">
      <w:pPr>
        <w:pStyle w:val="BodyText"/>
        <w:ind w:left="259" w:right="256" w:firstLine="708"/>
        <w:jc w:val="both"/>
      </w:pPr>
      <w:r>
        <w:rPr>
          <w:b/>
        </w:rPr>
        <w:t>Artículo 37.- Derecho a la vida</w:t>
      </w:r>
      <w:r>
        <w:t>. El derecho a la vida es inviolable desde la concepción hasta la muerte. No podrá establecerse, pronunciarse ni aplicarse, en ningún caso, la pena de muerte.</w:t>
      </w:r>
    </w:p>
    <w:p w:rsidR="00135FDF" w:rsidRDefault="00135FDF">
      <w:pPr>
        <w:pStyle w:val="BodyText"/>
      </w:pPr>
    </w:p>
    <w:p w:rsidR="00135FDF" w:rsidRDefault="0098372F">
      <w:pPr>
        <w:pStyle w:val="BodyText"/>
        <w:ind w:left="259" w:right="259" w:firstLine="708"/>
        <w:jc w:val="both"/>
      </w:pPr>
      <w:r>
        <w:rPr>
          <w:b/>
        </w:rPr>
        <w:t xml:space="preserve">Artículo 38.- Dignidad humana. </w:t>
      </w:r>
      <w:r>
        <w:t>El Estado se fundamenta en el respeto a la dignidad de la persona</w:t>
      </w:r>
      <w:r>
        <w:t xml:space="preserve"> y se organiza para la protección real y efectiva de los derechos fundamentales que le son inherentes. La dignidad del ser humano es sagrada, innata e inviolable; su respeto y protección constituyen una responsabilidad esencial de los poderes </w:t>
      </w:r>
      <w:r>
        <w:rPr>
          <w:spacing w:val="-2"/>
        </w:rPr>
        <w:t>públicos.</w:t>
      </w:r>
    </w:p>
    <w:p w:rsidR="00135FDF" w:rsidRDefault="00135FDF">
      <w:pPr>
        <w:pStyle w:val="BodyText"/>
      </w:pPr>
    </w:p>
    <w:p w:rsidR="00135FDF" w:rsidRDefault="0098372F">
      <w:pPr>
        <w:pStyle w:val="BodyText"/>
        <w:ind w:left="259" w:right="256" w:firstLine="708"/>
        <w:jc w:val="both"/>
      </w:pPr>
      <w:r>
        <w:rPr>
          <w:b/>
        </w:rPr>
        <w:t>Ar</w:t>
      </w:r>
      <w:r>
        <w:rPr>
          <w:b/>
        </w:rPr>
        <w:t>tículo</w:t>
      </w:r>
      <w:r>
        <w:rPr>
          <w:b/>
          <w:spacing w:val="-1"/>
        </w:rPr>
        <w:t xml:space="preserve"> </w:t>
      </w:r>
      <w:r>
        <w:rPr>
          <w:b/>
        </w:rPr>
        <w:t>39.-</w:t>
      </w:r>
      <w:r>
        <w:rPr>
          <w:b/>
          <w:spacing w:val="-2"/>
        </w:rPr>
        <w:t xml:space="preserve"> </w:t>
      </w:r>
      <w:r>
        <w:rPr>
          <w:b/>
        </w:rPr>
        <w:t>Derecho</w:t>
      </w:r>
      <w:r>
        <w:rPr>
          <w:b/>
          <w:spacing w:val="-1"/>
        </w:rPr>
        <w:t xml:space="preserve"> </w:t>
      </w:r>
      <w:r>
        <w:rPr>
          <w:b/>
        </w:rPr>
        <w:t>a la</w:t>
      </w:r>
      <w:r>
        <w:rPr>
          <w:b/>
          <w:spacing w:val="-1"/>
        </w:rPr>
        <w:t xml:space="preserve"> </w:t>
      </w:r>
      <w:r>
        <w:rPr>
          <w:b/>
        </w:rPr>
        <w:t>igualdad.</w:t>
      </w:r>
      <w:r>
        <w:rPr>
          <w:b/>
          <w:spacing w:val="-1"/>
        </w:rPr>
        <w:t xml:space="preserve"> </w:t>
      </w:r>
      <w:r>
        <w:t>Todas</w:t>
      </w:r>
      <w:r>
        <w:rPr>
          <w:spacing w:val="-1"/>
        </w:rPr>
        <w:t xml:space="preserve"> </w:t>
      </w:r>
      <w:r>
        <w:t>las</w:t>
      </w:r>
      <w:r>
        <w:rPr>
          <w:spacing w:val="-1"/>
        </w:rPr>
        <w:t xml:space="preserve"> </w:t>
      </w:r>
      <w:r>
        <w:t>personas</w:t>
      </w:r>
      <w:r>
        <w:rPr>
          <w:spacing w:val="-1"/>
        </w:rPr>
        <w:t xml:space="preserve"> </w:t>
      </w:r>
      <w:r>
        <w:t>nacen</w:t>
      </w:r>
      <w:r>
        <w:rPr>
          <w:spacing w:val="-1"/>
        </w:rPr>
        <w:t xml:space="preserve"> </w:t>
      </w:r>
      <w:r>
        <w:t>libres</w:t>
      </w:r>
      <w:r>
        <w:rPr>
          <w:spacing w:val="-1"/>
        </w:rPr>
        <w:t xml:space="preserve"> </w:t>
      </w:r>
      <w:r>
        <w:t>e</w:t>
      </w:r>
      <w:r>
        <w:rPr>
          <w:spacing w:val="-2"/>
        </w:rPr>
        <w:t xml:space="preserve"> </w:t>
      </w:r>
      <w:r>
        <w:t>iguales</w:t>
      </w:r>
      <w:r>
        <w:rPr>
          <w:spacing w:val="-1"/>
        </w:rPr>
        <w:t xml:space="preserve"> </w:t>
      </w:r>
      <w:r>
        <w:t>ante la ley, reciben la misma protección y trato de las instituciones, autoridades y demás personas y gozan de los mismos derechos, libertades y oportunidades, sin ninguna discrim</w:t>
      </w:r>
      <w:r>
        <w:t xml:space="preserve">inación por razones de género, color, edad, discapacidad, nacionalidad, vínculos familiares, lengua, religión, opinión política o filosófica, condición social o personal. En </w:t>
      </w:r>
      <w:r>
        <w:rPr>
          <w:spacing w:val="-2"/>
        </w:rPr>
        <w:t>consecuencia:</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ListParagraph"/>
        <w:numPr>
          <w:ilvl w:val="0"/>
          <w:numId w:val="61"/>
        </w:numPr>
        <w:tabs>
          <w:tab w:val="left" w:pos="1159"/>
        </w:tabs>
        <w:spacing w:before="80"/>
        <w:ind w:right="257"/>
        <w:jc w:val="both"/>
        <w:rPr>
          <w:sz w:val="24"/>
        </w:rPr>
      </w:pPr>
      <w:r>
        <w:rPr>
          <w:sz w:val="24"/>
        </w:rPr>
        <w:t>La República condena todo privilegio y situación que tiend</w:t>
      </w:r>
      <w:r>
        <w:rPr>
          <w:sz w:val="24"/>
        </w:rPr>
        <w:t>a a quebrantar la igualdad de las dominicanas y los dominicanos, entre quienes no deben existir otras diferencias que las que resulten de sus talentos o de sus virtudes;</w:t>
      </w:r>
    </w:p>
    <w:p w:rsidR="00135FDF" w:rsidRDefault="0098372F">
      <w:pPr>
        <w:pStyle w:val="ListParagraph"/>
        <w:numPr>
          <w:ilvl w:val="0"/>
          <w:numId w:val="61"/>
        </w:numPr>
        <w:tabs>
          <w:tab w:val="left" w:pos="1339"/>
        </w:tabs>
        <w:spacing w:before="276"/>
        <w:ind w:left="1339" w:right="256"/>
        <w:jc w:val="both"/>
        <w:rPr>
          <w:sz w:val="24"/>
        </w:rPr>
      </w:pPr>
      <w:r>
        <w:rPr>
          <w:sz w:val="24"/>
        </w:rPr>
        <w:t>Ninguna entidad de la República puede conceder títulos de nobleza ni distinciones hereditarias;</w:t>
      </w:r>
    </w:p>
    <w:p w:rsidR="00135FDF" w:rsidRDefault="0098372F">
      <w:pPr>
        <w:pStyle w:val="ListParagraph"/>
        <w:numPr>
          <w:ilvl w:val="0"/>
          <w:numId w:val="61"/>
        </w:numPr>
        <w:tabs>
          <w:tab w:val="left" w:pos="1339"/>
        </w:tabs>
        <w:spacing w:before="276"/>
        <w:ind w:left="1339" w:right="257"/>
        <w:jc w:val="both"/>
        <w:rPr>
          <w:sz w:val="24"/>
        </w:rPr>
      </w:pPr>
      <w:r>
        <w:rPr>
          <w:sz w:val="24"/>
        </w:rPr>
        <w:t>El Estado debe promover las condiciones jurídicas y administrativas para que la igualdad sea real y efectiva y adoptará medidas para prevenir y combatir la disc</w:t>
      </w:r>
      <w:r>
        <w:rPr>
          <w:sz w:val="24"/>
        </w:rPr>
        <w:t>riminación, la marginalidad, la vulnerabilidad y la exclusión;</w:t>
      </w:r>
    </w:p>
    <w:p w:rsidR="00135FDF" w:rsidRDefault="00135FDF">
      <w:pPr>
        <w:pStyle w:val="BodyText"/>
      </w:pPr>
    </w:p>
    <w:p w:rsidR="00135FDF" w:rsidRDefault="0098372F">
      <w:pPr>
        <w:pStyle w:val="ListParagraph"/>
        <w:numPr>
          <w:ilvl w:val="0"/>
          <w:numId w:val="61"/>
        </w:numPr>
        <w:tabs>
          <w:tab w:val="left" w:pos="1339"/>
        </w:tabs>
        <w:ind w:left="1339" w:right="256"/>
        <w:jc w:val="both"/>
        <w:rPr>
          <w:sz w:val="24"/>
        </w:rPr>
      </w:pPr>
      <w:r>
        <w:rPr>
          <w:sz w:val="24"/>
        </w:rPr>
        <w:t>La mujer y el hombre son iguales ante la ley. Se prohíbe cualquier acto que tenga como objetivo o resultado menoscabar o anular el reconocimiento, goce o ejercicio en condiciones de igualdad d</w:t>
      </w:r>
      <w:r>
        <w:rPr>
          <w:sz w:val="24"/>
        </w:rPr>
        <w:t>e los derechos fundamentales de mujeres</w:t>
      </w:r>
      <w:r>
        <w:rPr>
          <w:spacing w:val="40"/>
          <w:sz w:val="24"/>
        </w:rPr>
        <w:t xml:space="preserve"> </w:t>
      </w:r>
      <w:r>
        <w:rPr>
          <w:sz w:val="24"/>
        </w:rPr>
        <w:t>y hombres. Se promoverán las medidas necesarias para garantizar la</w:t>
      </w:r>
      <w:r>
        <w:rPr>
          <w:spacing w:val="40"/>
          <w:sz w:val="24"/>
        </w:rPr>
        <w:t xml:space="preserve"> </w:t>
      </w:r>
      <w:r>
        <w:rPr>
          <w:sz w:val="24"/>
        </w:rPr>
        <w:t>erradicación de las desigualdades y la discriminación de género;</w:t>
      </w:r>
    </w:p>
    <w:p w:rsidR="00135FDF" w:rsidRDefault="00135FDF">
      <w:pPr>
        <w:pStyle w:val="BodyText"/>
      </w:pPr>
    </w:p>
    <w:p w:rsidR="00135FDF" w:rsidRDefault="0098372F">
      <w:pPr>
        <w:pStyle w:val="ListParagraph"/>
        <w:numPr>
          <w:ilvl w:val="0"/>
          <w:numId w:val="61"/>
        </w:numPr>
        <w:tabs>
          <w:tab w:val="left" w:pos="1339"/>
        </w:tabs>
        <w:ind w:left="1339" w:right="257"/>
        <w:jc w:val="both"/>
        <w:rPr>
          <w:sz w:val="24"/>
        </w:rPr>
      </w:pPr>
      <w:r>
        <w:rPr>
          <w:sz w:val="24"/>
        </w:rPr>
        <w:t>El Estado debe promover y garantizar la participación equilibrada de mujeres y homb</w:t>
      </w:r>
      <w:r>
        <w:rPr>
          <w:sz w:val="24"/>
        </w:rPr>
        <w:t>res en las candidaturas a los cargos de elección popular para las instancias de dirección y decisión en el ámbito público, en la administración de justicia y en los organismos de control del Estado.</w:t>
      </w:r>
    </w:p>
    <w:p w:rsidR="00135FDF" w:rsidRDefault="00135FDF">
      <w:pPr>
        <w:pStyle w:val="BodyText"/>
      </w:pPr>
    </w:p>
    <w:p w:rsidR="00135FDF" w:rsidRDefault="0098372F">
      <w:pPr>
        <w:ind w:left="259" w:firstLine="708"/>
        <w:rPr>
          <w:sz w:val="24"/>
        </w:rPr>
      </w:pPr>
      <w:r>
        <w:rPr>
          <w:b/>
          <w:sz w:val="24"/>
        </w:rPr>
        <w:t>Artículo</w:t>
      </w:r>
      <w:r>
        <w:rPr>
          <w:b/>
          <w:spacing w:val="40"/>
          <w:sz w:val="24"/>
        </w:rPr>
        <w:t xml:space="preserve"> </w:t>
      </w:r>
      <w:r>
        <w:rPr>
          <w:b/>
          <w:sz w:val="24"/>
        </w:rPr>
        <w:t>40.-</w:t>
      </w:r>
      <w:r>
        <w:rPr>
          <w:b/>
          <w:spacing w:val="40"/>
          <w:sz w:val="24"/>
        </w:rPr>
        <w:t xml:space="preserve"> </w:t>
      </w:r>
      <w:r>
        <w:rPr>
          <w:b/>
          <w:sz w:val="24"/>
        </w:rPr>
        <w:t>Derecho</w:t>
      </w:r>
      <w:r>
        <w:rPr>
          <w:b/>
          <w:spacing w:val="40"/>
          <w:sz w:val="24"/>
        </w:rPr>
        <w:t xml:space="preserve"> </w:t>
      </w:r>
      <w:r>
        <w:rPr>
          <w:b/>
          <w:sz w:val="24"/>
        </w:rPr>
        <w:t>a</w:t>
      </w:r>
      <w:r>
        <w:rPr>
          <w:b/>
          <w:spacing w:val="40"/>
          <w:sz w:val="24"/>
        </w:rPr>
        <w:t xml:space="preserve"> </w:t>
      </w:r>
      <w:r>
        <w:rPr>
          <w:b/>
          <w:sz w:val="24"/>
        </w:rPr>
        <w:t>la</w:t>
      </w:r>
      <w:r>
        <w:rPr>
          <w:b/>
          <w:spacing w:val="40"/>
          <w:sz w:val="24"/>
        </w:rPr>
        <w:t xml:space="preserve"> </w:t>
      </w:r>
      <w:r>
        <w:rPr>
          <w:b/>
          <w:sz w:val="24"/>
        </w:rPr>
        <w:t>libertad</w:t>
      </w:r>
      <w:r>
        <w:rPr>
          <w:b/>
          <w:spacing w:val="40"/>
          <w:sz w:val="24"/>
        </w:rPr>
        <w:t xml:space="preserve"> </w:t>
      </w:r>
      <w:r>
        <w:rPr>
          <w:b/>
          <w:sz w:val="24"/>
        </w:rPr>
        <w:t>y</w:t>
      </w:r>
      <w:r>
        <w:rPr>
          <w:b/>
          <w:spacing w:val="40"/>
          <w:sz w:val="24"/>
        </w:rPr>
        <w:t xml:space="preserve"> </w:t>
      </w:r>
      <w:r>
        <w:rPr>
          <w:b/>
          <w:sz w:val="24"/>
        </w:rPr>
        <w:t>seguridad</w:t>
      </w:r>
      <w:r>
        <w:rPr>
          <w:b/>
          <w:spacing w:val="40"/>
          <w:sz w:val="24"/>
        </w:rPr>
        <w:t xml:space="preserve"> </w:t>
      </w:r>
      <w:r>
        <w:rPr>
          <w:b/>
          <w:sz w:val="24"/>
        </w:rPr>
        <w:t>personal.</w:t>
      </w:r>
      <w:r>
        <w:rPr>
          <w:b/>
          <w:spacing w:val="39"/>
          <w:sz w:val="24"/>
        </w:rPr>
        <w:t xml:space="preserve"> </w:t>
      </w:r>
      <w:r>
        <w:rPr>
          <w:sz w:val="24"/>
        </w:rPr>
        <w:t>Toda</w:t>
      </w:r>
      <w:r>
        <w:rPr>
          <w:spacing w:val="40"/>
          <w:sz w:val="24"/>
        </w:rPr>
        <w:t xml:space="preserve"> </w:t>
      </w:r>
      <w:r>
        <w:rPr>
          <w:sz w:val="24"/>
        </w:rPr>
        <w:t>persona</w:t>
      </w:r>
      <w:r>
        <w:rPr>
          <w:spacing w:val="40"/>
          <w:sz w:val="24"/>
        </w:rPr>
        <w:t xml:space="preserve"> </w:t>
      </w:r>
      <w:r>
        <w:rPr>
          <w:sz w:val="24"/>
        </w:rPr>
        <w:t>tiene derecho a la libertad y seguridad personal. Por lo tanto:</w:t>
      </w:r>
    </w:p>
    <w:p w:rsidR="00135FDF" w:rsidRDefault="00135FDF">
      <w:pPr>
        <w:pStyle w:val="BodyText"/>
      </w:pPr>
    </w:p>
    <w:p w:rsidR="00135FDF" w:rsidRDefault="0098372F">
      <w:pPr>
        <w:pStyle w:val="ListParagraph"/>
        <w:numPr>
          <w:ilvl w:val="0"/>
          <w:numId w:val="60"/>
        </w:numPr>
        <w:tabs>
          <w:tab w:val="left" w:pos="1339"/>
        </w:tabs>
        <w:ind w:right="259"/>
        <w:jc w:val="both"/>
        <w:rPr>
          <w:sz w:val="24"/>
        </w:rPr>
      </w:pPr>
      <w:r>
        <w:rPr>
          <w:sz w:val="24"/>
        </w:rPr>
        <w:t>Nadie podrá ser reducido a prisión o cohibido de su libertad sin orden motivada y escrita de juez competente, salvo el caso de flagrante delito;</w:t>
      </w:r>
    </w:p>
    <w:p w:rsidR="00135FDF" w:rsidRDefault="00135FDF">
      <w:pPr>
        <w:pStyle w:val="BodyText"/>
      </w:pPr>
    </w:p>
    <w:p w:rsidR="00135FDF" w:rsidRDefault="0098372F">
      <w:pPr>
        <w:pStyle w:val="ListParagraph"/>
        <w:numPr>
          <w:ilvl w:val="0"/>
          <w:numId w:val="60"/>
        </w:numPr>
        <w:tabs>
          <w:tab w:val="left" w:pos="1339"/>
        </w:tabs>
        <w:ind w:right="257"/>
        <w:jc w:val="both"/>
        <w:rPr>
          <w:sz w:val="24"/>
        </w:rPr>
      </w:pPr>
      <w:r>
        <w:rPr>
          <w:sz w:val="24"/>
        </w:rPr>
        <w:t>Toda autoridad que eje</w:t>
      </w:r>
      <w:r>
        <w:rPr>
          <w:sz w:val="24"/>
        </w:rPr>
        <w:t xml:space="preserve">cute medidas privativas de libertad está obligada a </w:t>
      </w:r>
      <w:r>
        <w:rPr>
          <w:spacing w:val="-2"/>
          <w:sz w:val="24"/>
        </w:rPr>
        <w:t>identificarse;</w:t>
      </w:r>
    </w:p>
    <w:p w:rsidR="00135FDF" w:rsidRDefault="00135FDF">
      <w:pPr>
        <w:pStyle w:val="BodyText"/>
      </w:pPr>
    </w:p>
    <w:p w:rsidR="00135FDF" w:rsidRDefault="0098372F">
      <w:pPr>
        <w:pStyle w:val="ListParagraph"/>
        <w:numPr>
          <w:ilvl w:val="0"/>
          <w:numId w:val="60"/>
        </w:numPr>
        <w:tabs>
          <w:tab w:val="left" w:pos="1338"/>
        </w:tabs>
        <w:ind w:left="1338" w:hanging="359"/>
        <w:rPr>
          <w:sz w:val="24"/>
        </w:rPr>
      </w:pPr>
      <w:r>
        <w:rPr>
          <w:sz w:val="24"/>
        </w:rPr>
        <w:t>Toda</w:t>
      </w:r>
      <w:r>
        <w:rPr>
          <w:spacing w:val="-4"/>
          <w:sz w:val="24"/>
        </w:rPr>
        <w:t xml:space="preserve"> </w:t>
      </w:r>
      <w:r>
        <w:rPr>
          <w:sz w:val="24"/>
        </w:rPr>
        <w:t>persona,</w:t>
      </w:r>
      <w:r>
        <w:rPr>
          <w:spacing w:val="1"/>
          <w:sz w:val="24"/>
        </w:rPr>
        <w:t xml:space="preserve"> </w:t>
      </w:r>
      <w:r>
        <w:rPr>
          <w:sz w:val="24"/>
        </w:rPr>
        <w:t>al</w:t>
      </w:r>
      <w:r>
        <w:rPr>
          <w:spacing w:val="-1"/>
          <w:sz w:val="24"/>
        </w:rPr>
        <w:t xml:space="preserve"> </w:t>
      </w:r>
      <w:r>
        <w:rPr>
          <w:sz w:val="24"/>
        </w:rPr>
        <w:t>momento de</w:t>
      </w:r>
      <w:r>
        <w:rPr>
          <w:spacing w:val="-2"/>
          <w:sz w:val="24"/>
        </w:rPr>
        <w:t xml:space="preserve"> </w:t>
      </w:r>
      <w:r>
        <w:rPr>
          <w:sz w:val="24"/>
        </w:rPr>
        <w:t>su</w:t>
      </w:r>
      <w:r>
        <w:rPr>
          <w:spacing w:val="-1"/>
          <w:sz w:val="24"/>
        </w:rPr>
        <w:t xml:space="preserve"> </w:t>
      </w:r>
      <w:r>
        <w:rPr>
          <w:sz w:val="24"/>
        </w:rPr>
        <w:t>detención,</w:t>
      </w:r>
      <w:r>
        <w:rPr>
          <w:spacing w:val="-1"/>
          <w:sz w:val="24"/>
        </w:rPr>
        <w:t xml:space="preserve"> </w:t>
      </w:r>
      <w:r>
        <w:rPr>
          <w:sz w:val="24"/>
        </w:rPr>
        <w:t>será</w:t>
      </w:r>
      <w:r>
        <w:rPr>
          <w:spacing w:val="-1"/>
          <w:sz w:val="24"/>
        </w:rPr>
        <w:t xml:space="preserve"> </w:t>
      </w:r>
      <w:r>
        <w:rPr>
          <w:sz w:val="24"/>
        </w:rPr>
        <w:t>informada</w:t>
      </w:r>
      <w:r>
        <w:rPr>
          <w:spacing w:val="-2"/>
          <w:sz w:val="24"/>
        </w:rPr>
        <w:t xml:space="preserve"> </w:t>
      </w:r>
      <w:r>
        <w:rPr>
          <w:sz w:val="24"/>
        </w:rPr>
        <w:t>de</w:t>
      </w:r>
      <w:r>
        <w:rPr>
          <w:spacing w:val="-2"/>
          <w:sz w:val="24"/>
        </w:rPr>
        <w:t xml:space="preserve"> </w:t>
      </w:r>
      <w:r>
        <w:rPr>
          <w:sz w:val="24"/>
        </w:rPr>
        <w:t xml:space="preserve">sus </w:t>
      </w:r>
      <w:r>
        <w:rPr>
          <w:spacing w:val="-2"/>
          <w:sz w:val="24"/>
        </w:rPr>
        <w:t>derechos;</w:t>
      </w:r>
    </w:p>
    <w:p w:rsidR="00135FDF" w:rsidRDefault="00135FDF">
      <w:pPr>
        <w:pStyle w:val="BodyText"/>
      </w:pPr>
    </w:p>
    <w:p w:rsidR="00135FDF" w:rsidRDefault="0098372F">
      <w:pPr>
        <w:pStyle w:val="ListParagraph"/>
        <w:numPr>
          <w:ilvl w:val="0"/>
          <w:numId w:val="60"/>
        </w:numPr>
        <w:tabs>
          <w:tab w:val="left" w:pos="1339"/>
        </w:tabs>
        <w:ind w:right="254"/>
        <w:jc w:val="both"/>
        <w:rPr>
          <w:sz w:val="24"/>
        </w:rPr>
      </w:pPr>
      <w:r>
        <w:rPr>
          <w:sz w:val="24"/>
        </w:rPr>
        <w:t>Toda persona detenida tiene derecho a comunicarse de inmediato con sus familiares, abogado o persona de su confianza, quienes tienen el derecho a ser informados</w:t>
      </w:r>
      <w:r>
        <w:rPr>
          <w:spacing w:val="-1"/>
          <w:sz w:val="24"/>
        </w:rPr>
        <w:t xml:space="preserve"> </w:t>
      </w:r>
      <w:r>
        <w:rPr>
          <w:sz w:val="24"/>
        </w:rPr>
        <w:t>del</w:t>
      </w:r>
      <w:r>
        <w:rPr>
          <w:spacing w:val="-1"/>
          <w:sz w:val="24"/>
        </w:rPr>
        <w:t xml:space="preserve"> </w:t>
      </w:r>
      <w:r>
        <w:rPr>
          <w:sz w:val="24"/>
        </w:rPr>
        <w:t>lugar</w:t>
      </w:r>
      <w:r>
        <w:rPr>
          <w:spacing w:val="-2"/>
          <w:sz w:val="24"/>
        </w:rPr>
        <w:t xml:space="preserve"> </w:t>
      </w:r>
      <w:r>
        <w:rPr>
          <w:sz w:val="24"/>
        </w:rPr>
        <w:t>donde</w:t>
      </w:r>
      <w:r>
        <w:rPr>
          <w:spacing w:val="-2"/>
          <w:sz w:val="24"/>
        </w:rPr>
        <w:t xml:space="preserve"> </w:t>
      </w:r>
      <w:r>
        <w:rPr>
          <w:sz w:val="24"/>
        </w:rPr>
        <w:t>se</w:t>
      </w:r>
      <w:r>
        <w:rPr>
          <w:spacing w:val="-2"/>
          <w:sz w:val="24"/>
        </w:rPr>
        <w:t xml:space="preserve"> </w:t>
      </w:r>
      <w:r>
        <w:rPr>
          <w:sz w:val="24"/>
        </w:rPr>
        <w:t>encuentra</w:t>
      </w:r>
      <w:r>
        <w:rPr>
          <w:spacing w:val="-2"/>
          <w:sz w:val="24"/>
        </w:rPr>
        <w:t xml:space="preserve"> </w:t>
      </w:r>
      <w:r>
        <w:rPr>
          <w:sz w:val="24"/>
        </w:rPr>
        <w:t>la</w:t>
      </w:r>
      <w:r>
        <w:rPr>
          <w:spacing w:val="-2"/>
          <w:sz w:val="24"/>
        </w:rPr>
        <w:t xml:space="preserve"> </w:t>
      </w:r>
      <w:r>
        <w:rPr>
          <w:sz w:val="24"/>
        </w:rPr>
        <w:t>persona</w:t>
      </w:r>
      <w:r>
        <w:rPr>
          <w:spacing w:val="-2"/>
          <w:sz w:val="24"/>
        </w:rPr>
        <w:t xml:space="preserve"> </w:t>
      </w:r>
      <w:r>
        <w:rPr>
          <w:sz w:val="24"/>
        </w:rPr>
        <w:t>detenida y</w:t>
      </w:r>
      <w:r>
        <w:rPr>
          <w:spacing w:val="-7"/>
          <w:sz w:val="24"/>
        </w:rPr>
        <w:t xml:space="preserve"> </w:t>
      </w:r>
      <w:r>
        <w:rPr>
          <w:sz w:val="24"/>
        </w:rPr>
        <w:t>de</w:t>
      </w:r>
      <w:r>
        <w:rPr>
          <w:spacing w:val="-2"/>
          <w:sz w:val="24"/>
        </w:rPr>
        <w:t xml:space="preserve"> </w:t>
      </w:r>
      <w:r>
        <w:rPr>
          <w:sz w:val="24"/>
        </w:rPr>
        <w:t>los</w:t>
      </w:r>
      <w:r>
        <w:rPr>
          <w:spacing w:val="-1"/>
          <w:sz w:val="24"/>
        </w:rPr>
        <w:t xml:space="preserve"> </w:t>
      </w:r>
      <w:r>
        <w:rPr>
          <w:sz w:val="24"/>
        </w:rPr>
        <w:t>motivos</w:t>
      </w:r>
      <w:r>
        <w:rPr>
          <w:spacing w:val="-1"/>
          <w:sz w:val="24"/>
        </w:rPr>
        <w:t xml:space="preserve"> </w:t>
      </w:r>
      <w:r>
        <w:rPr>
          <w:sz w:val="24"/>
        </w:rPr>
        <w:t>de la detención;</w:t>
      </w:r>
    </w:p>
    <w:p w:rsidR="00135FDF" w:rsidRDefault="00135FDF">
      <w:pPr>
        <w:pStyle w:val="BodyText"/>
      </w:pPr>
    </w:p>
    <w:p w:rsidR="00135FDF" w:rsidRDefault="0098372F">
      <w:pPr>
        <w:pStyle w:val="ListParagraph"/>
        <w:numPr>
          <w:ilvl w:val="0"/>
          <w:numId w:val="60"/>
        </w:numPr>
        <w:tabs>
          <w:tab w:val="left" w:pos="1339"/>
        </w:tabs>
        <w:ind w:right="257"/>
        <w:jc w:val="both"/>
        <w:rPr>
          <w:sz w:val="24"/>
        </w:rPr>
      </w:pPr>
      <w:r>
        <w:rPr>
          <w:sz w:val="24"/>
        </w:rPr>
        <w:t>Toda persona privada de su libertad será sometida a la autoridad judicial competente dentro de las cuarenta y ocho horas de su detención o puesta en libertad. La autoridad judicial competente notificará al interesado, dentro del mismo plazo, la decisión qu</w:t>
      </w:r>
      <w:r>
        <w:rPr>
          <w:sz w:val="24"/>
        </w:rPr>
        <w:t>e al efecto se dictare;</w:t>
      </w:r>
    </w:p>
    <w:p w:rsidR="00135FDF" w:rsidRDefault="00135FDF">
      <w:pPr>
        <w:pStyle w:val="BodyText"/>
      </w:pPr>
    </w:p>
    <w:p w:rsidR="00135FDF" w:rsidRDefault="0098372F">
      <w:pPr>
        <w:pStyle w:val="ListParagraph"/>
        <w:numPr>
          <w:ilvl w:val="0"/>
          <w:numId w:val="60"/>
        </w:numPr>
        <w:tabs>
          <w:tab w:val="left" w:pos="1339"/>
        </w:tabs>
        <w:ind w:right="257"/>
        <w:jc w:val="both"/>
        <w:rPr>
          <w:sz w:val="24"/>
        </w:rPr>
      </w:pPr>
      <w:r>
        <w:rPr>
          <w:sz w:val="24"/>
        </w:rPr>
        <w:t>Toda persona privada de su libertad, sin causa o sin las formalidades legales o fuera de los casos previstos por las leyes, será puesta de inmediato en libertad a requerimiento suyo o de cualquier persona;</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135FDF">
      <w:pPr>
        <w:pStyle w:val="BodyText"/>
        <w:spacing w:before="79"/>
      </w:pPr>
    </w:p>
    <w:p w:rsidR="00135FDF" w:rsidRDefault="0098372F">
      <w:pPr>
        <w:pStyle w:val="ListParagraph"/>
        <w:numPr>
          <w:ilvl w:val="0"/>
          <w:numId w:val="60"/>
        </w:numPr>
        <w:tabs>
          <w:tab w:val="left" w:pos="1339"/>
        </w:tabs>
        <w:spacing w:before="1"/>
        <w:ind w:right="259"/>
        <w:jc w:val="both"/>
        <w:rPr>
          <w:sz w:val="24"/>
        </w:rPr>
      </w:pPr>
      <w:r>
        <w:rPr>
          <w:sz w:val="24"/>
        </w:rPr>
        <w:t>Toda</w:t>
      </w:r>
      <w:r>
        <w:rPr>
          <w:spacing w:val="-4"/>
          <w:sz w:val="24"/>
        </w:rPr>
        <w:t xml:space="preserve"> </w:t>
      </w:r>
      <w:r>
        <w:rPr>
          <w:sz w:val="24"/>
        </w:rPr>
        <w:t>persona</w:t>
      </w:r>
      <w:r>
        <w:rPr>
          <w:spacing w:val="-4"/>
          <w:sz w:val="24"/>
        </w:rPr>
        <w:t xml:space="preserve"> </w:t>
      </w:r>
      <w:r>
        <w:rPr>
          <w:sz w:val="24"/>
        </w:rPr>
        <w:t>d</w:t>
      </w:r>
      <w:r>
        <w:rPr>
          <w:sz w:val="24"/>
        </w:rPr>
        <w:t>ebe</w:t>
      </w:r>
      <w:r>
        <w:rPr>
          <w:spacing w:val="-4"/>
          <w:sz w:val="24"/>
        </w:rPr>
        <w:t xml:space="preserve"> </w:t>
      </w:r>
      <w:r>
        <w:rPr>
          <w:sz w:val="24"/>
        </w:rPr>
        <w:t>ser</w:t>
      </w:r>
      <w:r>
        <w:rPr>
          <w:spacing w:val="-4"/>
          <w:sz w:val="24"/>
        </w:rPr>
        <w:t xml:space="preserve"> </w:t>
      </w:r>
      <w:r>
        <w:rPr>
          <w:sz w:val="24"/>
        </w:rPr>
        <w:t>liberada</w:t>
      </w:r>
      <w:r>
        <w:rPr>
          <w:spacing w:val="-2"/>
          <w:sz w:val="24"/>
        </w:rPr>
        <w:t xml:space="preserve"> </w:t>
      </w:r>
      <w:r>
        <w:rPr>
          <w:sz w:val="24"/>
        </w:rPr>
        <w:t>una</w:t>
      </w:r>
      <w:r>
        <w:rPr>
          <w:spacing w:val="-2"/>
          <w:sz w:val="24"/>
        </w:rPr>
        <w:t xml:space="preserve"> </w:t>
      </w:r>
      <w:r>
        <w:rPr>
          <w:sz w:val="24"/>
        </w:rPr>
        <w:t>vez</w:t>
      </w:r>
      <w:r>
        <w:rPr>
          <w:spacing w:val="-2"/>
          <w:sz w:val="24"/>
        </w:rPr>
        <w:t xml:space="preserve"> </w:t>
      </w:r>
      <w:r>
        <w:rPr>
          <w:sz w:val="24"/>
        </w:rPr>
        <w:t>cumplida</w:t>
      </w:r>
      <w:r>
        <w:rPr>
          <w:spacing w:val="-2"/>
          <w:sz w:val="24"/>
        </w:rPr>
        <w:t xml:space="preserve"> </w:t>
      </w:r>
      <w:r>
        <w:rPr>
          <w:sz w:val="24"/>
        </w:rPr>
        <w:t>la</w:t>
      </w:r>
      <w:r>
        <w:rPr>
          <w:spacing w:val="-4"/>
          <w:sz w:val="24"/>
        </w:rPr>
        <w:t xml:space="preserve"> </w:t>
      </w:r>
      <w:r>
        <w:rPr>
          <w:sz w:val="24"/>
        </w:rPr>
        <w:t>pena</w:t>
      </w:r>
      <w:r>
        <w:rPr>
          <w:spacing w:val="-2"/>
          <w:sz w:val="24"/>
        </w:rPr>
        <w:t xml:space="preserve"> </w:t>
      </w:r>
      <w:r>
        <w:rPr>
          <w:sz w:val="24"/>
        </w:rPr>
        <w:t>impuesta</w:t>
      </w:r>
      <w:r>
        <w:rPr>
          <w:spacing w:val="-4"/>
          <w:sz w:val="24"/>
        </w:rPr>
        <w:t xml:space="preserve"> </w:t>
      </w:r>
      <w:r>
        <w:rPr>
          <w:sz w:val="24"/>
        </w:rPr>
        <w:t>o</w:t>
      </w:r>
      <w:r>
        <w:rPr>
          <w:spacing w:val="-1"/>
          <w:sz w:val="24"/>
        </w:rPr>
        <w:t xml:space="preserve"> </w:t>
      </w:r>
      <w:r>
        <w:rPr>
          <w:sz w:val="24"/>
        </w:rPr>
        <w:t>dictada</w:t>
      </w:r>
      <w:r>
        <w:rPr>
          <w:spacing w:val="-4"/>
          <w:sz w:val="24"/>
        </w:rPr>
        <w:t xml:space="preserve"> </w:t>
      </w:r>
      <w:r>
        <w:rPr>
          <w:sz w:val="24"/>
        </w:rPr>
        <w:t>una orden de libertad por la autoridad competente;</w:t>
      </w:r>
    </w:p>
    <w:p w:rsidR="00135FDF" w:rsidRDefault="0098372F">
      <w:pPr>
        <w:pStyle w:val="ListParagraph"/>
        <w:numPr>
          <w:ilvl w:val="0"/>
          <w:numId w:val="60"/>
        </w:numPr>
        <w:tabs>
          <w:tab w:val="left" w:pos="1338"/>
        </w:tabs>
        <w:spacing w:before="276"/>
        <w:ind w:left="1338" w:hanging="359"/>
        <w:rPr>
          <w:sz w:val="24"/>
        </w:rPr>
      </w:pPr>
      <w:r>
        <w:rPr>
          <w:sz w:val="24"/>
        </w:rPr>
        <w:t>Nadie</w:t>
      </w:r>
      <w:r>
        <w:rPr>
          <w:spacing w:val="-4"/>
          <w:sz w:val="24"/>
        </w:rPr>
        <w:t xml:space="preserve"> </w:t>
      </w:r>
      <w:r>
        <w:rPr>
          <w:sz w:val="24"/>
        </w:rPr>
        <w:t>puede</w:t>
      </w:r>
      <w:r>
        <w:rPr>
          <w:spacing w:val="-1"/>
          <w:sz w:val="24"/>
        </w:rPr>
        <w:t xml:space="preserve"> </w:t>
      </w:r>
      <w:r>
        <w:rPr>
          <w:sz w:val="24"/>
        </w:rPr>
        <w:t>ser</w:t>
      </w:r>
      <w:r>
        <w:rPr>
          <w:spacing w:val="-1"/>
          <w:sz w:val="24"/>
        </w:rPr>
        <w:t xml:space="preserve"> </w:t>
      </w:r>
      <w:r>
        <w:rPr>
          <w:sz w:val="24"/>
        </w:rPr>
        <w:t>sometido</w:t>
      </w:r>
      <w:r>
        <w:rPr>
          <w:spacing w:val="-1"/>
          <w:sz w:val="24"/>
        </w:rPr>
        <w:t xml:space="preserve"> </w:t>
      </w:r>
      <w:r>
        <w:rPr>
          <w:sz w:val="24"/>
        </w:rPr>
        <w:t>a</w:t>
      </w:r>
      <w:r>
        <w:rPr>
          <w:spacing w:val="-1"/>
          <w:sz w:val="24"/>
        </w:rPr>
        <w:t xml:space="preserve"> </w:t>
      </w:r>
      <w:r>
        <w:rPr>
          <w:sz w:val="24"/>
        </w:rPr>
        <w:t>medidas de</w:t>
      </w:r>
      <w:r>
        <w:rPr>
          <w:spacing w:val="-2"/>
          <w:sz w:val="24"/>
        </w:rPr>
        <w:t xml:space="preserve"> </w:t>
      </w:r>
      <w:r>
        <w:rPr>
          <w:sz w:val="24"/>
        </w:rPr>
        <w:t>coerción sino por</w:t>
      </w:r>
      <w:r>
        <w:rPr>
          <w:spacing w:val="-2"/>
          <w:sz w:val="24"/>
        </w:rPr>
        <w:t xml:space="preserve"> </w:t>
      </w:r>
      <w:r>
        <w:rPr>
          <w:sz w:val="24"/>
        </w:rPr>
        <w:t xml:space="preserve">su propio </w:t>
      </w:r>
      <w:r>
        <w:rPr>
          <w:spacing w:val="-2"/>
          <w:sz w:val="24"/>
        </w:rPr>
        <w:t>hecho;</w:t>
      </w:r>
    </w:p>
    <w:p w:rsidR="00135FDF" w:rsidRDefault="0098372F">
      <w:pPr>
        <w:pStyle w:val="ListParagraph"/>
        <w:numPr>
          <w:ilvl w:val="0"/>
          <w:numId w:val="60"/>
        </w:numPr>
        <w:tabs>
          <w:tab w:val="left" w:pos="1339"/>
        </w:tabs>
        <w:spacing w:before="276"/>
        <w:ind w:right="259"/>
        <w:jc w:val="both"/>
        <w:rPr>
          <w:sz w:val="24"/>
        </w:rPr>
      </w:pPr>
      <w:r>
        <w:rPr>
          <w:sz w:val="24"/>
        </w:rPr>
        <w:t>Las medidas de coerción, restrictivas de la libertad personal, tienen c</w:t>
      </w:r>
      <w:r>
        <w:rPr>
          <w:sz w:val="24"/>
        </w:rPr>
        <w:t xml:space="preserve">arácter excepcional y su aplicación debe ser proporcional al peligro que tratan de </w:t>
      </w:r>
      <w:r>
        <w:rPr>
          <w:spacing w:val="-2"/>
          <w:sz w:val="24"/>
        </w:rPr>
        <w:t>resguardar;</w:t>
      </w:r>
    </w:p>
    <w:p w:rsidR="00135FDF" w:rsidRDefault="0098372F">
      <w:pPr>
        <w:pStyle w:val="ListParagraph"/>
        <w:numPr>
          <w:ilvl w:val="0"/>
          <w:numId w:val="60"/>
        </w:numPr>
        <w:tabs>
          <w:tab w:val="left" w:pos="1519"/>
        </w:tabs>
        <w:spacing w:before="276"/>
        <w:ind w:left="1519" w:right="259" w:hanging="540"/>
        <w:jc w:val="both"/>
        <w:rPr>
          <w:sz w:val="24"/>
        </w:rPr>
      </w:pPr>
      <w:r>
        <w:rPr>
          <w:sz w:val="24"/>
        </w:rPr>
        <w:t>No se establecerá el apremio corporal por deuda que no provenga de</w:t>
      </w:r>
      <w:r>
        <w:rPr>
          <w:spacing w:val="40"/>
          <w:sz w:val="24"/>
        </w:rPr>
        <w:t xml:space="preserve"> </w:t>
      </w:r>
      <w:r>
        <w:rPr>
          <w:sz w:val="24"/>
        </w:rPr>
        <w:t>infracción a las leyes penales;</w:t>
      </w:r>
    </w:p>
    <w:p w:rsidR="00135FDF" w:rsidRDefault="00135FDF">
      <w:pPr>
        <w:pStyle w:val="BodyText"/>
      </w:pPr>
    </w:p>
    <w:p w:rsidR="00135FDF" w:rsidRDefault="0098372F">
      <w:pPr>
        <w:pStyle w:val="ListParagraph"/>
        <w:numPr>
          <w:ilvl w:val="0"/>
          <w:numId w:val="60"/>
        </w:numPr>
        <w:tabs>
          <w:tab w:val="left" w:pos="1519"/>
        </w:tabs>
        <w:ind w:left="1519" w:right="256" w:hanging="540"/>
        <w:jc w:val="both"/>
        <w:rPr>
          <w:sz w:val="24"/>
        </w:rPr>
      </w:pPr>
      <w:r>
        <w:rPr>
          <w:sz w:val="24"/>
        </w:rPr>
        <w:t>Toda persona que tenga bajo su guarda a un detenido está obligada a presentarlo tan pronto se lo requiera la autoridad competente;</w:t>
      </w:r>
    </w:p>
    <w:p w:rsidR="00135FDF" w:rsidRDefault="00135FDF">
      <w:pPr>
        <w:pStyle w:val="BodyText"/>
      </w:pPr>
    </w:p>
    <w:p w:rsidR="00135FDF" w:rsidRDefault="0098372F">
      <w:pPr>
        <w:pStyle w:val="ListParagraph"/>
        <w:numPr>
          <w:ilvl w:val="0"/>
          <w:numId w:val="60"/>
        </w:numPr>
        <w:tabs>
          <w:tab w:val="left" w:pos="1519"/>
        </w:tabs>
        <w:ind w:left="1519" w:right="258" w:hanging="540"/>
        <w:jc w:val="both"/>
        <w:rPr>
          <w:sz w:val="24"/>
        </w:rPr>
      </w:pPr>
      <w:r>
        <w:rPr>
          <w:sz w:val="24"/>
        </w:rPr>
        <w:t>Queda terminantemente prohibido el traslado de cualquier detenido de un establecimiento carcelario a otro lugar sin orden es</w:t>
      </w:r>
      <w:r>
        <w:rPr>
          <w:sz w:val="24"/>
        </w:rPr>
        <w:t>crita y motivada de autoridad competente;</w:t>
      </w:r>
    </w:p>
    <w:p w:rsidR="00135FDF" w:rsidRDefault="00135FDF">
      <w:pPr>
        <w:pStyle w:val="BodyText"/>
      </w:pPr>
    </w:p>
    <w:p w:rsidR="00135FDF" w:rsidRDefault="0098372F">
      <w:pPr>
        <w:pStyle w:val="ListParagraph"/>
        <w:numPr>
          <w:ilvl w:val="0"/>
          <w:numId w:val="60"/>
        </w:numPr>
        <w:tabs>
          <w:tab w:val="left" w:pos="1519"/>
        </w:tabs>
        <w:ind w:left="1519" w:right="258" w:hanging="540"/>
        <w:jc w:val="both"/>
        <w:rPr>
          <w:sz w:val="24"/>
        </w:rPr>
      </w:pPr>
      <w:r>
        <w:rPr>
          <w:sz w:val="24"/>
        </w:rPr>
        <w:t>Nadie puede ser condenado o sancionado por acciones u omisiones que en el momento de producirse no constituyan infracción penal o administrativa;</w:t>
      </w:r>
    </w:p>
    <w:p w:rsidR="00135FDF" w:rsidRDefault="00135FDF">
      <w:pPr>
        <w:pStyle w:val="BodyText"/>
      </w:pPr>
    </w:p>
    <w:p w:rsidR="00135FDF" w:rsidRDefault="0098372F">
      <w:pPr>
        <w:pStyle w:val="ListParagraph"/>
        <w:numPr>
          <w:ilvl w:val="0"/>
          <w:numId w:val="60"/>
        </w:numPr>
        <w:tabs>
          <w:tab w:val="left" w:pos="1519"/>
        </w:tabs>
        <w:ind w:left="1519" w:hanging="540"/>
        <w:rPr>
          <w:sz w:val="24"/>
        </w:rPr>
      </w:pPr>
      <w:r>
        <w:rPr>
          <w:sz w:val="24"/>
        </w:rPr>
        <w:t>Nadie</w:t>
      </w:r>
      <w:r>
        <w:rPr>
          <w:spacing w:val="-2"/>
          <w:sz w:val="24"/>
        </w:rPr>
        <w:t xml:space="preserve"> </w:t>
      </w:r>
      <w:r>
        <w:rPr>
          <w:sz w:val="24"/>
        </w:rPr>
        <w:t>es penalmente</w:t>
      </w:r>
      <w:r>
        <w:rPr>
          <w:spacing w:val="-2"/>
          <w:sz w:val="24"/>
        </w:rPr>
        <w:t xml:space="preserve"> </w:t>
      </w:r>
      <w:r>
        <w:rPr>
          <w:sz w:val="24"/>
        </w:rPr>
        <w:t>responsable</w:t>
      </w:r>
      <w:r>
        <w:rPr>
          <w:spacing w:val="-1"/>
          <w:sz w:val="24"/>
        </w:rPr>
        <w:t xml:space="preserve"> </w:t>
      </w:r>
      <w:r>
        <w:rPr>
          <w:sz w:val="24"/>
        </w:rPr>
        <w:t>por</w:t>
      </w:r>
      <w:r>
        <w:rPr>
          <w:spacing w:val="-2"/>
          <w:sz w:val="24"/>
        </w:rPr>
        <w:t xml:space="preserve"> </w:t>
      </w:r>
      <w:r>
        <w:rPr>
          <w:sz w:val="24"/>
        </w:rPr>
        <w:t>el hecho</w:t>
      </w:r>
      <w:r>
        <w:rPr>
          <w:spacing w:val="-1"/>
          <w:sz w:val="24"/>
        </w:rPr>
        <w:t xml:space="preserve"> </w:t>
      </w:r>
      <w:r>
        <w:rPr>
          <w:sz w:val="24"/>
        </w:rPr>
        <w:t>de</w:t>
      </w:r>
      <w:r>
        <w:rPr>
          <w:spacing w:val="1"/>
          <w:sz w:val="24"/>
        </w:rPr>
        <w:t xml:space="preserve"> </w:t>
      </w:r>
      <w:r>
        <w:rPr>
          <w:spacing w:val="-2"/>
          <w:sz w:val="24"/>
        </w:rPr>
        <w:t>otro;</w:t>
      </w:r>
    </w:p>
    <w:p w:rsidR="00135FDF" w:rsidRDefault="00135FDF">
      <w:pPr>
        <w:pStyle w:val="BodyText"/>
      </w:pPr>
    </w:p>
    <w:p w:rsidR="00135FDF" w:rsidRDefault="0098372F">
      <w:pPr>
        <w:pStyle w:val="ListParagraph"/>
        <w:numPr>
          <w:ilvl w:val="0"/>
          <w:numId w:val="60"/>
        </w:numPr>
        <w:tabs>
          <w:tab w:val="left" w:pos="1519"/>
        </w:tabs>
        <w:ind w:left="1519" w:right="257" w:hanging="540"/>
        <w:jc w:val="both"/>
        <w:rPr>
          <w:sz w:val="24"/>
        </w:rPr>
      </w:pPr>
      <w:r>
        <w:rPr>
          <w:sz w:val="24"/>
        </w:rPr>
        <w:t xml:space="preserve">A nadie se </w:t>
      </w:r>
      <w:r>
        <w:rPr>
          <w:sz w:val="24"/>
        </w:rPr>
        <w:t>le puede obligar a hacer lo que la ley no manda ni impedírsele lo que la ley</w:t>
      </w:r>
      <w:r>
        <w:rPr>
          <w:spacing w:val="-2"/>
          <w:sz w:val="24"/>
        </w:rPr>
        <w:t xml:space="preserve"> </w:t>
      </w:r>
      <w:r>
        <w:rPr>
          <w:sz w:val="24"/>
        </w:rPr>
        <w:t>no prohíbe. La ley es igual para todos: sólo puede ordenar lo que es justo y</w:t>
      </w:r>
      <w:r>
        <w:rPr>
          <w:spacing w:val="-6"/>
          <w:sz w:val="24"/>
        </w:rPr>
        <w:t xml:space="preserve"> </w:t>
      </w:r>
      <w:r>
        <w:rPr>
          <w:sz w:val="24"/>
        </w:rPr>
        <w:t>útil</w:t>
      </w:r>
      <w:r>
        <w:rPr>
          <w:spacing w:val="-1"/>
          <w:sz w:val="24"/>
        </w:rPr>
        <w:t xml:space="preserve"> </w:t>
      </w:r>
      <w:r>
        <w:rPr>
          <w:sz w:val="24"/>
        </w:rPr>
        <w:t>para</w:t>
      </w:r>
      <w:r>
        <w:rPr>
          <w:spacing w:val="-2"/>
          <w:sz w:val="24"/>
        </w:rPr>
        <w:t xml:space="preserve"> </w:t>
      </w:r>
      <w:r>
        <w:rPr>
          <w:sz w:val="24"/>
        </w:rPr>
        <w:t>la comunidad y</w:t>
      </w:r>
      <w:r>
        <w:rPr>
          <w:spacing w:val="-6"/>
          <w:sz w:val="24"/>
        </w:rPr>
        <w:t xml:space="preserve"> </w:t>
      </w:r>
      <w:r>
        <w:rPr>
          <w:sz w:val="24"/>
        </w:rPr>
        <w:t>no</w:t>
      </w:r>
      <w:r>
        <w:rPr>
          <w:spacing w:val="-1"/>
          <w:sz w:val="24"/>
        </w:rPr>
        <w:t xml:space="preserve"> </w:t>
      </w:r>
      <w:r>
        <w:rPr>
          <w:sz w:val="24"/>
        </w:rPr>
        <w:t>puede</w:t>
      </w:r>
      <w:r>
        <w:rPr>
          <w:spacing w:val="-2"/>
          <w:sz w:val="24"/>
        </w:rPr>
        <w:t xml:space="preserve"> </w:t>
      </w:r>
      <w:r>
        <w:rPr>
          <w:sz w:val="24"/>
        </w:rPr>
        <w:t>prohibir más</w:t>
      </w:r>
      <w:r>
        <w:rPr>
          <w:spacing w:val="-1"/>
          <w:sz w:val="24"/>
        </w:rPr>
        <w:t xml:space="preserve"> </w:t>
      </w:r>
      <w:r>
        <w:rPr>
          <w:sz w:val="24"/>
        </w:rPr>
        <w:t>que</w:t>
      </w:r>
      <w:r>
        <w:rPr>
          <w:spacing w:val="-2"/>
          <w:sz w:val="24"/>
        </w:rPr>
        <w:t xml:space="preserve"> </w:t>
      </w:r>
      <w:r>
        <w:rPr>
          <w:sz w:val="24"/>
        </w:rPr>
        <w:t>lo</w:t>
      </w:r>
      <w:r>
        <w:rPr>
          <w:spacing w:val="-1"/>
          <w:sz w:val="24"/>
        </w:rPr>
        <w:t xml:space="preserve"> </w:t>
      </w:r>
      <w:r>
        <w:rPr>
          <w:sz w:val="24"/>
        </w:rPr>
        <w:t>que</w:t>
      </w:r>
      <w:r>
        <w:rPr>
          <w:spacing w:val="-2"/>
          <w:sz w:val="24"/>
        </w:rPr>
        <w:t xml:space="preserve"> </w:t>
      </w:r>
      <w:r>
        <w:rPr>
          <w:sz w:val="24"/>
        </w:rPr>
        <w:t>le</w:t>
      </w:r>
      <w:r>
        <w:rPr>
          <w:spacing w:val="-2"/>
          <w:sz w:val="24"/>
        </w:rPr>
        <w:t xml:space="preserve"> </w:t>
      </w:r>
      <w:r>
        <w:rPr>
          <w:sz w:val="24"/>
        </w:rPr>
        <w:t>perjudica;</w:t>
      </w:r>
    </w:p>
    <w:p w:rsidR="00135FDF" w:rsidRDefault="00135FDF">
      <w:pPr>
        <w:pStyle w:val="BodyText"/>
      </w:pPr>
    </w:p>
    <w:p w:rsidR="00135FDF" w:rsidRDefault="0098372F">
      <w:pPr>
        <w:pStyle w:val="ListParagraph"/>
        <w:numPr>
          <w:ilvl w:val="0"/>
          <w:numId w:val="60"/>
        </w:numPr>
        <w:tabs>
          <w:tab w:val="left" w:pos="1519"/>
        </w:tabs>
        <w:ind w:left="1519" w:right="255" w:hanging="540"/>
        <w:jc w:val="both"/>
        <w:rPr>
          <w:sz w:val="24"/>
        </w:rPr>
      </w:pPr>
      <w:r>
        <w:rPr>
          <w:sz w:val="24"/>
        </w:rPr>
        <w:t>Las penas privativas de libertad y las medidas de seguridad estarán orientadas hacia la reeducación y</w:t>
      </w:r>
      <w:r>
        <w:rPr>
          <w:spacing w:val="-1"/>
          <w:sz w:val="24"/>
        </w:rPr>
        <w:t xml:space="preserve"> </w:t>
      </w:r>
      <w:r>
        <w:rPr>
          <w:sz w:val="24"/>
        </w:rPr>
        <w:t>reinserción social de la persona condenada y</w:t>
      </w:r>
      <w:r>
        <w:rPr>
          <w:spacing w:val="-1"/>
          <w:sz w:val="24"/>
        </w:rPr>
        <w:t xml:space="preserve"> </w:t>
      </w:r>
      <w:r>
        <w:rPr>
          <w:sz w:val="24"/>
        </w:rPr>
        <w:t>no podrán consistir en trabajos forzados;</w:t>
      </w:r>
    </w:p>
    <w:p w:rsidR="00135FDF" w:rsidRDefault="00135FDF">
      <w:pPr>
        <w:pStyle w:val="BodyText"/>
      </w:pPr>
    </w:p>
    <w:p w:rsidR="00135FDF" w:rsidRDefault="0098372F">
      <w:pPr>
        <w:pStyle w:val="ListParagraph"/>
        <w:numPr>
          <w:ilvl w:val="0"/>
          <w:numId w:val="60"/>
        </w:numPr>
        <w:tabs>
          <w:tab w:val="left" w:pos="1519"/>
        </w:tabs>
        <w:ind w:left="1519" w:right="255" w:hanging="540"/>
        <w:jc w:val="both"/>
        <w:rPr>
          <w:sz w:val="24"/>
        </w:rPr>
      </w:pPr>
      <w:r>
        <w:rPr>
          <w:sz w:val="24"/>
        </w:rPr>
        <w:t>En el ejercicio de la potestad sancionadora establecida por las le</w:t>
      </w:r>
      <w:r>
        <w:rPr>
          <w:sz w:val="24"/>
        </w:rPr>
        <w:t>yes, la Administración Pública no podrá imponer sanciones que de forma directa o subsidiaria impliquen privación de libertad.</w:t>
      </w:r>
    </w:p>
    <w:p w:rsidR="00135FDF" w:rsidRDefault="00135FDF">
      <w:pPr>
        <w:pStyle w:val="BodyText"/>
      </w:pPr>
    </w:p>
    <w:p w:rsidR="00135FDF" w:rsidRDefault="00135FDF">
      <w:pPr>
        <w:pStyle w:val="BodyText"/>
      </w:pPr>
    </w:p>
    <w:p w:rsidR="00135FDF" w:rsidRDefault="0098372F">
      <w:pPr>
        <w:ind w:left="259" w:right="256" w:firstLine="708"/>
        <w:jc w:val="both"/>
        <w:rPr>
          <w:sz w:val="24"/>
        </w:rPr>
      </w:pPr>
      <w:r>
        <w:rPr>
          <w:b/>
          <w:sz w:val="24"/>
        </w:rPr>
        <w:t xml:space="preserve">Artículo 41.- Prohibición de la esclavitud. </w:t>
      </w:r>
      <w:r>
        <w:rPr>
          <w:sz w:val="24"/>
        </w:rPr>
        <w:t>Se prohíben en todas sus formas, la esclavitud, la servidumbre, la trata y el tráfico de personas.</w:t>
      </w:r>
    </w:p>
    <w:p w:rsidR="00135FDF" w:rsidRDefault="00135FDF">
      <w:pPr>
        <w:pStyle w:val="BodyText"/>
      </w:pPr>
    </w:p>
    <w:p w:rsidR="00135FDF" w:rsidRDefault="00135FDF">
      <w:pPr>
        <w:pStyle w:val="BodyText"/>
      </w:pPr>
    </w:p>
    <w:p w:rsidR="00135FDF" w:rsidRDefault="0098372F">
      <w:pPr>
        <w:pStyle w:val="BodyText"/>
        <w:ind w:left="259" w:right="258" w:firstLine="708"/>
        <w:jc w:val="both"/>
      </w:pPr>
      <w:r>
        <w:rPr>
          <w:b/>
        </w:rPr>
        <w:t xml:space="preserve">Artículo 42.- Derecho a la integridad personal. </w:t>
      </w:r>
      <w:r>
        <w:t xml:space="preserve">Toda persona tiene derecho a que se respete su integridad física, psíquica, moral y a vivir sin violencia. </w:t>
      </w:r>
      <w:r>
        <w:t>Tendrá la protección del Estado en casos de amenaza, riesgo o violación de las mismas. En consecuencia:</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ListParagraph"/>
        <w:numPr>
          <w:ilvl w:val="0"/>
          <w:numId w:val="59"/>
        </w:numPr>
        <w:tabs>
          <w:tab w:val="left" w:pos="1339"/>
        </w:tabs>
        <w:spacing w:before="80"/>
        <w:ind w:right="255"/>
        <w:jc w:val="both"/>
        <w:rPr>
          <w:sz w:val="24"/>
        </w:rPr>
      </w:pPr>
      <w:r>
        <w:rPr>
          <w:sz w:val="24"/>
        </w:rPr>
        <w:t>Ninguna persona puede ser sometida a penas, torturas o procedimientos vejatorios que impliquen la pérdida o disminución de su salud, o de su</w:t>
      </w:r>
      <w:r>
        <w:rPr>
          <w:spacing w:val="40"/>
          <w:sz w:val="24"/>
        </w:rPr>
        <w:t xml:space="preserve"> </w:t>
      </w:r>
      <w:r>
        <w:rPr>
          <w:sz w:val="24"/>
        </w:rPr>
        <w:t>i</w:t>
      </w:r>
      <w:r>
        <w:rPr>
          <w:sz w:val="24"/>
        </w:rPr>
        <w:t>ntegridad física o psíquica;</w:t>
      </w:r>
    </w:p>
    <w:p w:rsidR="00135FDF" w:rsidRDefault="0098372F">
      <w:pPr>
        <w:pStyle w:val="ListParagraph"/>
        <w:numPr>
          <w:ilvl w:val="0"/>
          <w:numId w:val="59"/>
        </w:numPr>
        <w:tabs>
          <w:tab w:val="left" w:pos="1339"/>
        </w:tabs>
        <w:spacing w:before="276"/>
        <w:ind w:right="254"/>
        <w:jc w:val="both"/>
        <w:rPr>
          <w:sz w:val="24"/>
        </w:rPr>
      </w:pPr>
      <w:r>
        <w:rPr>
          <w:sz w:val="24"/>
        </w:rPr>
        <w:t>Se condena la violencia intrafamiliar y de género en cualquiera de sus formas.</w:t>
      </w:r>
      <w:r>
        <w:rPr>
          <w:spacing w:val="40"/>
          <w:sz w:val="24"/>
        </w:rPr>
        <w:t xml:space="preserve"> </w:t>
      </w:r>
      <w:r>
        <w:rPr>
          <w:sz w:val="24"/>
        </w:rPr>
        <w:t>El Estado garantizará mediante ley la adopción de medidas necesarias para prevenir, sancionar y erradicar la violencia contra la mujer;</w:t>
      </w:r>
    </w:p>
    <w:p w:rsidR="00135FDF" w:rsidRDefault="0098372F">
      <w:pPr>
        <w:pStyle w:val="ListParagraph"/>
        <w:numPr>
          <w:ilvl w:val="0"/>
          <w:numId w:val="59"/>
        </w:numPr>
        <w:tabs>
          <w:tab w:val="left" w:pos="1339"/>
        </w:tabs>
        <w:spacing w:before="276"/>
        <w:ind w:right="255"/>
        <w:jc w:val="both"/>
        <w:rPr>
          <w:sz w:val="24"/>
        </w:rPr>
      </w:pPr>
      <w:r>
        <w:rPr>
          <w:sz w:val="24"/>
        </w:rPr>
        <w:t xml:space="preserve">Nadie puede </w:t>
      </w:r>
      <w:r>
        <w:rPr>
          <w:sz w:val="24"/>
        </w:rPr>
        <w:t>ser sometido, sin consentimiento previo, a experimentos y procedimientos que no se ajusten a las normas científicas y bioéticas internacionalmente reconocidas. Tampoco a exámenes o procedimientos médicos, excepto cuando se encuentre en peligro su vida.</w:t>
      </w:r>
    </w:p>
    <w:p w:rsidR="00135FDF" w:rsidRDefault="00135FDF">
      <w:pPr>
        <w:pStyle w:val="BodyText"/>
      </w:pPr>
    </w:p>
    <w:p w:rsidR="00135FDF" w:rsidRDefault="0098372F">
      <w:pPr>
        <w:ind w:left="259" w:right="256" w:firstLine="708"/>
        <w:jc w:val="both"/>
        <w:rPr>
          <w:sz w:val="24"/>
        </w:rPr>
      </w:pPr>
      <w:r>
        <w:rPr>
          <w:b/>
          <w:sz w:val="24"/>
        </w:rPr>
        <w:t>Ar</w:t>
      </w:r>
      <w:r>
        <w:rPr>
          <w:b/>
          <w:sz w:val="24"/>
        </w:rPr>
        <w:t>tículo 43.- Derecho al libre desarrollo de la personalidad</w:t>
      </w:r>
      <w:r>
        <w:rPr>
          <w:sz w:val="24"/>
        </w:rPr>
        <w:t>. Toda persona tiene derecho al</w:t>
      </w:r>
      <w:r>
        <w:rPr>
          <w:spacing w:val="-1"/>
          <w:sz w:val="24"/>
        </w:rPr>
        <w:t xml:space="preserve"> </w:t>
      </w:r>
      <w:r>
        <w:rPr>
          <w:sz w:val="24"/>
        </w:rPr>
        <w:t>libre</w:t>
      </w:r>
      <w:r>
        <w:rPr>
          <w:spacing w:val="-2"/>
          <w:sz w:val="24"/>
        </w:rPr>
        <w:t xml:space="preserve"> </w:t>
      </w:r>
      <w:r>
        <w:rPr>
          <w:sz w:val="24"/>
        </w:rPr>
        <w:t>desarrollo</w:t>
      </w:r>
      <w:r>
        <w:rPr>
          <w:spacing w:val="-1"/>
          <w:sz w:val="24"/>
        </w:rPr>
        <w:t xml:space="preserve"> </w:t>
      </w:r>
      <w:r>
        <w:rPr>
          <w:sz w:val="24"/>
        </w:rPr>
        <w:t>de</w:t>
      </w:r>
      <w:r>
        <w:rPr>
          <w:spacing w:val="-1"/>
          <w:sz w:val="24"/>
        </w:rPr>
        <w:t xml:space="preserve"> </w:t>
      </w:r>
      <w:r>
        <w:rPr>
          <w:sz w:val="24"/>
        </w:rPr>
        <w:t>su</w:t>
      </w:r>
      <w:r>
        <w:rPr>
          <w:spacing w:val="-1"/>
          <w:sz w:val="24"/>
        </w:rPr>
        <w:t xml:space="preserve"> </w:t>
      </w:r>
      <w:r>
        <w:rPr>
          <w:sz w:val="24"/>
        </w:rPr>
        <w:t>personalidad,</w:t>
      </w:r>
      <w:r>
        <w:rPr>
          <w:spacing w:val="-2"/>
          <w:sz w:val="24"/>
        </w:rPr>
        <w:t xml:space="preserve"> </w:t>
      </w:r>
      <w:r>
        <w:rPr>
          <w:sz w:val="24"/>
        </w:rPr>
        <w:t>sin más</w:t>
      </w:r>
      <w:r>
        <w:rPr>
          <w:spacing w:val="-1"/>
          <w:sz w:val="24"/>
        </w:rPr>
        <w:t xml:space="preserve"> </w:t>
      </w:r>
      <w:r>
        <w:rPr>
          <w:sz w:val="24"/>
        </w:rPr>
        <w:t>limitaciones</w:t>
      </w:r>
      <w:r>
        <w:rPr>
          <w:spacing w:val="-1"/>
          <w:sz w:val="24"/>
        </w:rPr>
        <w:t xml:space="preserve"> </w:t>
      </w:r>
      <w:r>
        <w:rPr>
          <w:sz w:val="24"/>
        </w:rPr>
        <w:t>que</w:t>
      </w:r>
      <w:r>
        <w:rPr>
          <w:spacing w:val="-3"/>
          <w:sz w:val="24"/>
        </w:rPr>
        <w:t xml:space="preserve"> </w:t>
      </w:r>
      <w:r>
        <w:rPr>
          <w:sz w:val="24"/>
        </w:rPr>
        <w:t>las impuestas</w:t>
      </w:r>
      <w:r>
        <w:rPr>
          <w:spacing w:val="-1"/>
          <w:sz w:val="24"/>
        </w:rPr>
        <w:t xml:space="preserve"> </w:t>
      </w:r>
      <w:r>
        <w:rPr>
          <w:sz w:val="24"/>
        </w:rPr>
        <w:t>por</w:t>
      </w:r>
      <w:r>
        <w:rPr>
          <w:spacing w:val="-3"/>
          <w:sz w:val="24"/>
        </w:rPr>
        <w:t xml:space="preserve"> </w:t>
      </w:r>
      <w:r>
        <w:rPr>
          <w:sz w:val="24"/>
        </w:rPr>
        <w:t>el orden jurídico y los derechos de los demás.</w:t>
      </w:r>
    </w:p>
    <w:p w:rsidR="00135FDF" w:rsidRDefault="00135FDF">
      <w:pPr>
        <w:pStyle w:val="BodyText"/>
      </w:pPr>
    </w:p>
    <w:p w:rsidR="00135FDF" w:rsidRDefault="0098372F">
      <w:pPr>
        <w:pStyle w:val="BodyText"/>
        <w:ind w:left="259" w:right="256" w:firstLine="708"/>
        <w:jc w:val="both"/>
      </w:pPr>
      <w:r>
        <w:rPr>
          <w:b/>
        </w:rPr>
        <w:t>Artículo 44.- Derecho a la intimidad y</w:t>
      </w:r>
      <w:r>
        <w:rPr>
          <w:b/>
        </w:rPr>
        <w:t xml:space="preserve"> el honor personal</w:t>
      </w:r>
      <w:r>
        <w:t>. Toda persona tiene derecho a la intimidad. Se garantiza el respeto y la no injerencia en la vida privada,</w:t>
      </w:r>
      <w:r>
        <w:rPr>
          <w:spacing w:val="40"/>
        </w:rPr>
        <w:t xml:space="preserve"> </w:t>
      </w:r>
      <w:r>
        <w:t>familiar, el domicilio y la correspondencia del individuo. Se reconoce el derecho al honor, al buen nombre y a la propia imagen. Toda autoridad o particular que los viole está</w:t>
      </w:r>
      <w:r>
        <w:rPr>
          <w:spacing w:val="40"/>
        </w:rPr>
        <w:t xml:space="preserve"> </w:t>
      </w:r>
      <w:r>
        <w:t>obligado a resarcirlos o repararlos conforme a la ley. Por tanto:</w:t>
      </w:r>
    </w:p>
    <w:p w:rsidR="00135FDF" w:rsidRDefault="00135FDF">
      <w:pPr>
        <w:pStyle w:val="BodyText"/>
      </w:pPr>
    </w:p>
    <w:p w:rsidR="00135FDF" w:rsidRDefault="0098372F">
      <w:pPr>
        <w:pStyle w:val="ListParagraph"/>
        <w:numPr>
          <w:ilvl w:val="0"/>
          <w:numId w:val="58"/>
        </w:numPr>
        <w:tabs>
          <w:tab w:val="left" w:pos="1339"/>
        </w:tabs>
        <w:ind w:right="255"/>
        <w:jc w:val="both"/>
        <w:rPr>
          <w:sz w:val="24"/>
        </w:rPr>
      </w:pPr>
      <w:r>
        <w:rPr>
          <w:sz w:val="24"/>
        </w:rPr>
        <w:t>El</w:t>
      </w:r>
      <w:r>
        <w:rPr>
          <w:spacing w:val="-1"/>
          <w:sz w:val="24"/>
        </w:rPr>
        <w:t xml:space="preserve"> </w:t>
      </w:r>
      <w:r>
        <w:rPr>
          <w:sz w:val="24"/>
        </w:rPr>
        <w:t>hogar,</w:t>
      </w:r>
      <w:r>
        <w:rPr>
          <w:spacing w:val="-1"/>
          <w:sz w:val="24"/>
        </w:rPr>
        <w:t xml:space="preserve"> </w:t>
      </w:r>
      <w:r>
        <w:rPr>
          <w:sz w:val="24"/>
        </w:rPr>
        <w:t>el</w:t>
      </w:r>
      <w:r>
        <w:rPr>
          <w:spacing w:val="-1"/>
          <w:sz w:val="24"/>
        </w:rPr>
        <w:t xml:space="preserve"> </w:t>
      </w:r>
      <w:r>
        <w:rPr>
          <w:sz w:val="24"/>
        </w:rPr>
        <w:t>domicilio y</w:t>
      </w:r>
      <w:r>
        <w:rPr>
          <w:spacing w:val="-6"/>
          <w:sz w:val="24"/>
        </w:rPr>
        <w:t xml:space="preserve"> </w:t>
      </w:r>
      <w:r>
        <w:rPr>
          <w:sz w:val="24"/>
        </w:rPr>
        <w:t>todo</w:t>
      </w:r>
      <w:r>
        <w:rPr>
          <w:spacing w:val="-1"/>
          <w:sz w:val="24"/>
        </w:rPr>
        <w:t xml:space="preserve"> </w:t>
      </w:r>
      <w:r>
        <w:rPr>
          <w:sz w:val="24"/>
        </w:rPr>
        <w:t>recinto</w:t>
      </w:r>
      <w:r>
        <w:rPr>
          <w:spacing w:val="-1"/>
          <w:sz w:val="24"/>
        </w:rPr>
        <w:t xml:space="preserve"> </w:t>
      </w:r>
      <w:r>
        <w:rPr>
          <w:sz w:val="24"/>
        </w:rPr>
        <w:t>privado</w:t>
      </w:r>
      <w:r>
        <w:rPr>
          <w:spacing w:val="-1"/>
          <w:sz w:val="24"/>
        </w:rPr>
        <w:t xml:space="preserve"> </w:t>
      </w:r>
      <w:r>
        <w:rPr>
          <w:sz w:val="24"/>
        </w:rPr>
        <w:t>de</w:t>
      </w:r>
      <w:r>
        <w:rPr>
          <w:spacing w:val="-2"/>
          <w:sz w:val="24"/>
        </w:rPr>
        <w:t xml:space="preserve"> </w:t>
      </w:r>
      <w:r>
        <w:rPr>
          <w:sz w:val="24"/>
        </w:rPr>
        <w:t>la persona</w:t>
      </w:r>
      <w:r>
        <w:rPr>
          <w:spacing w:val="-2"/>
          <w:sz w:val="24"/>
        </w:rPr>
        <w:t xml:space="preserve"> </w:t>
      </w:r>
      <w:r>
        <w:rPr>
          <w:sz w:val="24"/>
        </w:rPr>
        <w:t>son</w:t>
      </w:r>
      <w:r>
        <w:rPr>
          <w:spacing w:val="-1"/>
          <w:sz w:val="24"/>
        </w:rPr>
        <w:t xml:space="preserve"> </w:t>
      </w:r>
      <w:r>
        <w:rPr>
          <w:sz w:val="24"/>
        </w:rPr>
        <w:t>inviolables,</w:t>
      </w:r>
      <w:r>
        <w:rPr>
          <w:spacing w:val="-1"/>
          <w:sz w:val="24"/>
        </w:rPr>
        <w:t xml:space="preserve"> </w:t>
      </w:r>
      <w:r>
        <w:rPr>
          <w:sz w:val="24"/>
        </w:rPr>
        <w:t>salvo en los casos que sean ordenados, de conformidad con la ley, por autoridad judicial competente o en caso de flagrante delito;</w:t>
      </w:r>
    </w:p>
    <w:p w:rsidR="00135FDF" w:rsidRDefault="00135FDF">
      <w:pPr>
        <w:pStyle w:val="BodyText"/>
      </w:pPr>
    </w:p>
    <w:p w:rsidR="00135FDF" w:rsidRDefault="0098372F">
      <w:pPr>
        <w:pStyle w:val="ListParagraph"/>
        <w:numPr>
          <w:ilvl w:val="0"/>
          <w:numId w:val="58"/>
        </w:numPr>
        <w:tabs>
          <w:tab w:val="left" w:pos="1339"/>
        </w:tabs>
        <w:ind w:right="254"/>
        <w:jc w:val="both"/>
        <w:rPr>
          <w:sz w:val="24"/>
        </w:rPr>
      </w:pPr>
      <w:r>
        <w:rPr>
          <w:sz w:val="24"/>
        </w:rPr>
        <w:t>Toda</w:t>
      </w:r>
      <w:r>
        <w:rPr>
          <w:spacing w:val="-1"/>
          <w:sz w:val="24"/>
        </w:rPr>
        <w:t xml:space="preserve"> </w:t>
      </w:r>
      <w:r>
        <w:rPr>
          <w:sz w:val="24"/>
        </w:rPr>
        <w:t>persona</w:t>
      </w:r>
      <w:r>
        <w:rPr>
          <w:spacing w:val="-1"/>
          <w:sz w:val="24"/>
        </w:rPr>
        <w:t xml:space="preserve"> </w:t>
      </w:r>
      <w:r>
        <w:rPr>
          <w:sz w:val="24"/>
        </w:rPr>
        <w:t>tiene el derecho a</w:t>
      </w:r>
      <w:r>
        <w:rPr>
          <w:spacing w:val="-1"/>
          <w:sz w:val="24"/>
        </w:rPr>
        <w:t xml:space="preserve"> </w:t>
      </w:r>
      <w:r>
        <w:rPr>
          <w:sz w:val="24"/>
        </w:rPr>
        <w:t>acceder a la</w:t>
      </w:r>
      <w:r>
        <w:rPr>
          <w:spacing w:val="-1"/>
          <w:sz w:val="24"/>
        </w:rPr>
        <w:t xml:space="preserve"> </w:t>
      </w:r>
      <w:r>
        <w:rPr>
          <w:sz w:val="24"/>
        </w:rPr>
        <w:t>información y</w:t>
      </w:r>
      <w:r>
        <w:rPr>
          <w:spacing w:val="-2"/>
          <w:sz w:val="24"/>
        </w:rPr>
        <w:t xml:space="preserve"> </w:t>
      </w:r>
      <w:r>
        <w:rPr>
          <w:sz w:val="24"/>
        </w:rPr>
        <w:t>a</w:t>
      </w:r>
      <w:r>
        <w:rPr>
          <w:spacing w:val="-1"/>
          <w:sz w:val="24"/>
        </w:rPr>
        <w:t xml:space="preserve"> </w:t>
      </w:r>
      <w:r>
        <w:rPr>
          <w:sz w:val="24"/>
        </w:rPr>
        <w:t>los datos que sobre ella o sus bienes reposen en los registros oficiales o privados, así como conocer el destino y</w:t>
      </w:r>
      <w:r>
        <w:rPr>
          <w:spacing w:val="-2"/>
          <w:sz w:val="24"/>
        </w:rPr>
        <w:t xml:space="preserve"> </w:t>
      </w:r>
      <w:r>
        <w:rPr>
          <w:sz w:val="24"/>
        </w:rPr>
        <w:t>el uso que se haga de los mismos, con las limitaciones fijadas por la ley. El tratamiento de los datos e informaciones person</w:t>
      </w:r>
      <w:r>
        <w:rPr>
          <w:sz w:val="24"/>
        </w:rPr>
        <w:t>ales o sus bienes deberá hacerse respetando los principios de calidad, licitud, lealtad, seguridad y finalidad. Podrá solicitar ante la autoridad judicial competente la actualización, oposición al tratamiento, rectificación o destrucción de aquellas inform</w:t>
      </w:r>
      <w:r>
        <w:rPr>
          <w:sz w:val="24"/>
        </w:rPr>
        <w:t>aciones que afecten ilegítimamente sus derechos;</w:t>
      </w:r>
    </w:p>
    <w:p w:rsidR="00135FDF" w:rsidRDefault="00135FDF">
      <w:pPr>
        <w:pStyle w:val="BodyText"/>
      </w:pPr>
    </w:p>
    <w:p w:rsidR="00135FDF" w:rsidRDefault="0098372F">
      <w:pPr>
        <w:pStyle w:val="ListParagraph"/>
        <w:numPr>
          <w:ilvl w:val="0"/>
          <w:numId w:val="58"/>
        </w:numPr>
        <w:tabs>
          <w:tab w:val="left" w:pos="1339"/>
        </w:tabs>
        <w:ind w:right="257"/>
        <w:jc w:val="both"/>
        <w:rPr>
          <w:sz w:val="24"/>
        </w:rPr>
      </w:pPr>
      <w:r>
        <w:rPr>
          <w:sz w:val="24"/>
        </w:rPr>
        <w:t>Se reconoce la inviolabilidad de la correspondencia, documentos o mensajes privados en formatos físico, digital, electrónico o de todo otro tipo. Sólo podrán ser ocupados, interceptados o registrados, por o</w:t>
      </w:r>
      <w:r>
        <w:rPr>
          <w:sz w:val="24"/>
        </w:rPr>
        <w:t>rden de una autoridad judicial competente, mediante</w:t>
      </w:r>
      <w:r>
        <w:rPr>
          <w:spacing w:val="-1"/>
          <w:sz w:val="24"/>
        </w:rPr>
        <w:t xml:space="preserve"> </w:t>
      </w:r>
      <w:r>
        <w:rPr>
          <w:sz w:val="24"/>
        </w:rPr>
        <w:t>procedimientos legales en la</w:t>
      </w:r>
      <w:r>
        <w:rPr>
          <w:spacing w:val="-1"/>
          <w:sz w:val="24"/>
        </w:rPr>
        <w:t xml:space="preserve"> </w:t>
      </w:r>
      <w:r>
        <w:rPr>
          <w:sz w:val="24"/>
        </w:rPr>
        <w:t>sustanciación de</w:t>
      </w:r>
      <w:r>
        <w:rPr>
          <w:spacing w:val="-1"/>
          <w:sz w:val="24"/>
        </w:rPr>
        <w:t xml:space="preserve"> </w:t>
      </w:r>
      <w:r>
        <w:rPr>
          <w:sz w:val="24"/>
        </w:rPr>
        <w:t>asuntos que se ventilen en la justicia y preservando el secreto de lo privado, que no guarde relación con el correspondiente proceso. Es inviolable el secreto</w:t>
      </w:r>
      <w:r>
        <w:rPr>
          <w:sz w:val="24"/>
        </w:rPr>
        <w:t xml:space="preserve"> de la comunicación telegráfica, telefónica, cablegráfica, electrónica, telemática o la establecida en otro medio, salvo las autorizaciones otorgadas por juez o autoridad competente, de conformidad con la ley;</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ListParagraph"/>
        <w:numPr>
          <w:ilvl w:val="0"/>
          <w:numId w:val="58"/>
        </w:numPr>
        <w:tabs>
          <w:tab w:val="left" w:pos="1339"/>
        </w:tabs>
        <w:spacing w:before="80"/>
        <w:ind w:right="256"/>
        <w:jc w:val="both"/>
        <w:rPr>
          <w:sz w:val="24"/>
        </w:rPr>
      </w:pPr>
      <w:r>
        <w:rPr>
          <w:sz w:val="24"/>
        </w:rPr>
        <w:t>El manejo, uso o tratamiento de dato</w:t>
      </w:r>
      <w:r>
        <w:rPr>
          <w:sz w:val="24"/>
        </w:rPr>
        <w:t>s e informaciones de carácter oficial que recaben las autoridades encargadas de la prevención, persecución y castigo del crimen, sólo podrán ser tratados o comunicados a los registros públicos, a partir de que haya intervenido una apertura a juicio, de con</w:t>
      </w:r>
      <w:r>
        <w:rPr>
          <w:sz w:val="24"/>
        </w:rPr>
        <w:t>formidad con la ley.</w:t>
      </w:r>
    </w:p>
    <w:p w:rsidR="00135FDF" w:rsidRDefault="0098372F">
      <w:pPr>
        <w:spacing w:before="276"/>
        <w:ind w:left="259" w:right="257" w:firstLine="708"/>
        <w:jc w:val="both"/>
        <w:rPr>
          <w:sz w:val="24"/>
        </w:rPr>
      </w:pPr>
      <w:r>
        <w:rPr>
          <w:b/>
          <w:sz w:val="24"/>
        </w:rPr>
        <w:t>Artículo</w:t>
      </w:r>
      <w:r>
        <w:rPr>
          <w:b/>
          <w:spacing w:val="-4"/>
          <w:sz w:val="24"/>
        </w:rPr>
        <w:t xml:space="preserve"> </w:t>
      </w:r>
      <w:r>
        <w:rPr>
          <w:b/>
          <w:sz w:val="24"/>
        </w:rPr>
        <w:t>45.-</w:t>
      </w:r>
      <w:r>
        <w:rPr>
          <w:b/>
          <w:spacing w:val="-4"/>
          <w:sz w:val="24"/>
        </w:rPr>
        <w:t xml:space="preserve"> </w:t>
      </w:r>
      <w:r>
        <w:rPr>
          <w:b/>
          <w:sz w:val="24"/>
        </w:rPr>
        <w:t>Libertad</w:t>
      </w:r>
      <w:r>
        <w:rPr>
          <w:b/>
          <w:spacing w:val="-2"/>
          <w:sz w:val="24"/>
        </w:rPr>
        <w:t xml:space="preserve"> </w:t>
      </w:r>
      <w:r>
        <w:rPr>
          <w:b/>
          <w:sz w:val="24"/>
        </w:rPr>
        <w:t>de</w:t>
      </w:r>
      <w:r>
        <w:rPr>
          <w:b/>
          <w:spacing w:val="-4"/>
          <w:sz w:val="24"/>
        </w:rPr>
        <w:t xml:space="preserve"> </w:t>
      </w:r>
      <w:r>
        <w:rPr>
          <w:b/>
          <w:sz w:val="24"/>
        </w:rPr>
        <w:t>conciencia</w:t>
      </w:r>
      <w:r>
        <w:rPr>
          <w:b/>
          <w:spacing w:val="-4"/>
          <w:sz w:val="24"/>
        </w:rPr>
        <w:t xml:space="preserve"> </w:t>
      </w:r>
      <w:r>
        <w:rPr>
          <w:b/>
          <w:sz w:val="24"/>
        </w:rPr>
        <w:t>y de</w:t>
      </w:r>
      <w:r>
        <w:rPr>
          <w:b/>
          <w:spacing w:val="-4"/>
          <w:sz w:val="24"/>
        </w:rPr>
        <w:t xml:space="preserve"> </w:t>
      </w:r>
      <w:r>
        <w:rPr>
          <w:b/>
          <w:sz w:val="24"/>
        </w:rPr>
        <w:t>cultos.</w:t>
      </w:r>
      <w:r>
        <w:rPr>
          <w:b/>
          <w:spacing w:val="-1"/>
          <w:sz w:val="24"/>
        </w:rPr>
        <w:t xml:space="preserve"> </w:t>
      </w:r>
      <w:r>
        <w:rPr>
          <w:sz w:val="24"/>
        </w:rPr>
        <w:t>El</w:t>
      </w:r>
      <w:r>
        <w:rPr>
          <w:spacing w:val="-3"/>
          <w:sz w:val="24"/>
        </w:rPr>
        <w:t xml:space="preserve"> </w:t>
      </w:r>
      <w:r>
        <w:rPr>
          <w:sz w:val="24"/>
        </w:rPr>
        <w:t>Estado garantiza</w:t>
      </w:r>
      <w:r>
        <w:rPr>
          <w:spacing w:val="-4"/>
          <w:sz w:val="24"/>
        </w:rPr>
        <w:t xml:space="preserve"> </w:t>
      </w:r>
      <w:r>
        <w:rPr>
          <w:sz w:val="24"/>
        </w:rPr>
        <w:t>la</w:t>
      </w:r>
      <w:r>
        <w:rPr>
          <w:spacing w:val="-4"/>
          <w:sz w:val="24"/>
        </w:rPr>
        <w:t xml:space="preserve"> </w:t>
      </w:r>
      <w:r>
        <w:rPr>
          <w:sz w:val="24"/>
        </w:rPr>
        <w:t>libertad</w:t>
      </w:r>
      <w:r>
        <w:rPr>
          <w:spacing w:val="-4"/>
          <w:sz w:val="24"/>
        </w:rPr>
        <w:t xml:space="preserve"> </w:t>
      </w:r>
      <w:r>
        <w:rPr>
          <w:sz w:val="24"/>
        </w:rPr>
        <w:t>de conciencia y de cultos, con sujeción al orden público y respeto a las buenas costumbres.</w:t>
      </w:r>
    </w:p>
    <w:p w:rsidR="00135FDF" w:rsidRDefault="0098372F">
      <w:pPr>
        <w:pStyle w:val="BodyText"/>
        <w:spacing w:before="276"/>
        <w:ind w:left="259" w:right="257" w:firstLine="708"/>
        <w:jc w:val="both"/>
      </w:pPr>
      <w:r>
        <w:rPr>
          <w:b/>
        </w:rPr>
        <w:t xml:space="preserve">Artículo 46.- Libertad de tránsito. </w:t>
      </w:r>
      <w:r>
        <w:t>Toda persona que se encuentre en territorio nacional tiene derecho a transitar, residir y</w:t>
      </w:r>
      <w:r>
        <w:rPr>
          <w:spacing w:val="-1"/>
        </w:rPr>
        <w:t xml:space="preserve"> </w:t>
      </w:r>
      <w:r>
        <w:t>salir libremente del mismo, de conform</w:t>
      </w:r>
      <w:r>
        <w:t>idad con las disposiciones legales.</w:t>
      </w:r>
    </w:p>
    <w:p w:rsidR="00135FDF" w:rsidRDefault="00135FDF">
      <w:pPr>
        <w:pStyle w:val="BodyText"/>
      </w:pPr>
    </w:p>
    <w:p w:rsidR="00135FDF" w:rsidRDefault="0098372F">
      <w:pPr>
        <w:pStyle w:val="ListParagraph"/>
        <w:numPr>
          <w:ilvl w:val="0"/>
          <w:numId w:val="57"/>
        </w:numPr>
        <w:tabs>
          <w:tab w:val="left" w:pos="1339"/>
        </w:tabs>
        <w:ind w:right="255"/>
        <w:jc w:val="both"/>
        <w:rPr>
          <w:sz w:val="24"/>
        </w:rPr>
      </w:pPr>
      <w:r>
        <w:rPr>
          <w:sz w:val="24"/>
        </w:rPr>
        <w:t>Ningún dominicano o dominicana puede ser privado del derecho a ingresar al territorio nacional. Tampoco puede ser expulsado o extrañado del mismo, salvo caso de extradición pronunciado por autoridad judicial competente,</w:t>
      </w:r>
      <w:r>
        <w:rPr>
          <w:sz w:val="24"/>
        </w:rPr>
        <w:t xml:space="preserve"> conforme la ley y los acuerdos internacionales vigentes sobre la materia;</w:t>
      </w:r>
    </w:p>
    <w:p w:rsidR="00135FDF" w:rsidRDefault="00135FDF">
      <w:pPr>
        <w:pStyle w:val="BodyText"/>
      </w:pPr>
    </w:p>
    <w:p w:rsidR="00135FDF" w:rsidRDefault="0098372F">
      <w:pPr>
        <w:pStyle w:val="ListParagraph"/>
        <w:numPr>
          <w:ilvl w:val="0"/>
          <w:numId w:val="57"/>
        </w:numPr>
        <w:tabs>
          <w:tab w:val="left" w:pos="1339"/>
        </w:tabs>
        <w:ind w:right="255"/>
        <w:jc w:val="both"/>
        <w:rPr>
          <w:sz w:val="24"/>
        </w:rPr>
      </w:pPr>
      <w:r>
        <w:rPr>
          <w:sz w:val="24"/>
        </w:rPr>
        <w:t>Toda persona tiene derecho a solicitar asilo en el territorio nacional, en caso de persecución por razones políticas. Quienes se encuentren en condiciones de</w:t>
      </w:r>
      <w:r>
        <w:rPr>
          <w:spacing w:val="80"/>
          <w:sz w:val="24"/>
        </w:rPr>
        <w:t xml:space="preserve"> </w:t>
      </w:r>
      <w:r>
        <w:rPr>
          <w:sz w:val="24"/>
        </w:rPr>
        <w:t>asilo gozarán de la pr</w:t>
      </w:r>
      <w:r>
        <w:rPr>
          <w:sz w:val="24"/>
        </w:rPr>
        <w:t>otección que garantice el pleno ejercicio de sus derechos, de conformidad con los acuerdos, normas e instrumentos internacionales suscritos y ratificados por la República Dominicana. No se consideran delitos políticos, el terrorismo, los crímenes contra la</w:t>
      </w:r>
      <w:r>
        <w:rPr>
          <w:sz w:val="24"/>
        </w:rPr>
        <w:t xml:space="preserve"> humanidad, la corrupción administrativa y los delitos transnacionales.</w:t>
      </w:r>
    </w:p>
    <w:p w:rsidR="00135FDF" w:rsidRDefault="00135FDF">
      <w:pPr>
        <w:pStyle w:val="BodyText"/>
      </w:pPr>
    </w:p>
    <w:p w:rsidR="00135FDF" w:rsidRDefault="0098372F">
      <w:pPr>
        <w:ind w:left="259" w:right="262" w:firstLine="708"/>
        <w:jc w:val="both"/>
        <w:rPr>
          <w:sz w:val="24"/>
        </w:rPr>
      </w:pPr>
      <w:r>
        <w:rPr>
          <w:b/>
          <w:sz w:val="24"/>
        </w:rPr>
        <w:t>Artículo 47.- Libertad de</w:t>
      </w:r>
      <w:r>
        <w:rPr>
          <w:b/>
          <w:spacing w:val="-1"/>
          <w:sz w:val="24"/>
        </w:rPr>
        <w:t xml:space="preserve"> </w:t>
      </w:r>
      <w:r>
        <w:rPr>
          <w:b/>
          <w:sz w:val="24"/>
        </w:rPr>
        <w:t xml:space="preserve">asociación. </w:t>
      </w:r>
      <w:r>
        <w:rPr>
          <w:sz w:val="24"/>
        </w:rPr>
        <w:t>Toda persona tiene derecho de asociarse con fines lícitos, de conformidad con la ley.</w:t>
      </w:r>
    </w:p>
    <w:p w:rsidR="00135FDF" w:rsidRDefault="00135FDF">
      <w:pPr>
        <w:pStyle w:val="BodyText"/>
      </w:pPr>
    </w:p>
    <w:p w:rsidR="00135FDF" w:rsidRDefault="0098372F">
      <w:pPr>
        <w:ind w:left="259" w:right="255" w:firstLine="708"/>
        <w:jc w:val="both"/>
        <w:rPr>
          <w:sz w:val="24"/>
        </w:rPr>
      </w:pPr>
      <w:r>
        <w:rPr>
          <w:b/>
          <w:sz w:val="24"/>
        </w:rPr>
        <w:t>Artículo 48.- Libertad de reunión</w:t>
      </w:r>
      <w:r>
        <w:rPr>
          <w:sz w:val="24"/>
        </w:rPr>
        <w:t>. Toda persona tiene el derecho de reunirse, sin permiso previo, con fines lícitos y pacíficos, de conformidad con la ley.</w:t>
      </w:r>
    </w:p>
    <w:p w:rsidR="00135FDF" w:rsidRDefault="00135FDF">
      <w:pPr>
        <w:pStyle w:val="BodyText"/>
      </w:pPr>
    </w:p>
    <w:p w:rsidR="00135FDF" w:rsidRDefault="0098372F">
      <w:pPr>
        <w:ind w:left="259" w:right="256" w:firstLine="708"/>
        <w:jc w:val="both"/>
        <w:rPr>
          <w:sz w:val="24"/>
        </w:rPr>
      </w:pPr>
      <w:r>
        <w:rPr>
          <w:b/>
          <w:sz w:val="24"/>
        </w:rPr>
        <w:t xml:space="preserve">Artículo 49.- Libertad de expresión e información. </w:t>
      </w:r>
      <w:r>
        <w:rPr>
          <w:sz w:val="24"/>
        </w:rPr>
        <w:t>Toda persona tiene derecho a expresar libremente</w:t>
      </w:r>
      <w:r>
        <w:rPr>
          <w:sz w:val="24"/>
        </w:rPr>
        <w:t xml:space="preserve"> sus pensamientos, ideas y opiniones, por cualquier medio, sin que pueda establecerse censura previa.</w:t>
      </w:r>
    </w:p>
    <w:p w:rsidR="00135FDF" w:rsidRDefault="00135FDF">
      <w:pPr>
        <w:pStyle w:val="BodyText"/>
      </w:pPr>
    </w:p>
    <w:p w:rsidR="00135FDF" w:rsidRDefault="0098372F">
      <w:pPr>
        <w:pStyle w:val="ListParagraph"/>
        <w:numPr>
          <w:ilvl w:val="0"/>
          <w:numId w:val="56"/>
        </w:numPr>
        <w:tabs>
          <w:tab w:val="left" w:pos="1339"/>
        </w:tabs>
        <w:ind w:right="257"/>
        <w:jc w:val="both"/>
        <w:rPr>
          <w:sz w:val="24"/>
        </w:rPr>
      </w:pPr>
      <w:r>
        <w:rPr>
          <w:sz w:val="24"/>
        </w:rPr>
        <w:t>Toda persona tiene derecho a la información. Este derecho comprende buscar, investigar, recibir y difundir información de todo tipo, de carácter público,</w:t>
      </w:r>
      <w:r>
        <w:rPr>
          <w:sz w:val="24"/>
        </w:rPr>
        <w:t xml:space="preserve"> por cualquier medio, canal o vía, conforme determinan la Constitución y la ley;</w:t>
      </w:r>
    </w:p>
    <w:p w:rsidR="00135FDF" w:rsidRDefault="00135FDF">
      <w:pPr>
        <w:pStyle w:val="BodyText"/>
      </w:pPr>
    </w:p>
    <w:p w:rsidR="00135FDF" w:rsidRDefault="0098372F">
      <w:pPr>
        <w:pStyle w:val="ListParagraph"/>
        <w:numPr>
          <w:ilvl w:val="0"/>
          <w:numId w:val="56"/>
        </w:numPr>
        <w:tabs>
          <w:tab w:val="left" w:pos="1339"/>
        </w:tabs>
        <w:ind w:right="258"/>
        <w:jc w:val="both"/>
        <w:rPr>
          <w:sz w:val="24"/>
        </w:rPr>
      </w:pPr>
      <w:r>
        <w:rPr>
          <w:sz w:val="24"/>
        </w:rPr>
        <w:t>Todos los medios de información tienen libre acceso a las fuentes noticiosas oficiales y privadas de interés público, de conformidad con la ley;</w:t>
      </w:r>
    </w:p>
    <w:p w:rsidR="00135FDF" w:rsidRDefault="00135FDF">
      <w:pPr>
        <w:pStyle w:val="BodyText"/>
      </w:pPr>
    </w:p>
    <w:p w:rsidR="00135FDF" w:rsidRDefault="0098372F">
      <w:pPr>
        <w:pStyle w:val="ListParagraph"/>
        <w:numPr>
          <w:ilvl w:val="0"/>
          <w:numId w:val="56"/>
        </w:numPr>
        <w:tabs>
          <w:tab w:val="left" w:pos="1339"/>
        </w:tabs>
        <w:ind w:right="261"/>
        <w:jc w:val="both"/>
        <w:rPr>
          <w:sz w:val="24"/>
        </w:rPr>
      </w:pPr>
      <w:r>
        <w:rPr>
          <w:sz w:val="24"/>
        </w:rPr>
        <w:t>El secreto profesional y</w:t>
      </w:r>
      <w:r>
        <w:rPr>
          <w:spacing w:val="-4"/>
          <w:sz w:val="24"/>
        </w:rPr>
        <w:t xml:space="preserve"> </w:t>
      </w:r>
      <w:r>
        <w:rPr>
          <w:sz w:val="24"/>
        </w:rPr>
        <w:t>la</w:t>
      </w:r>
      <w:r>
        <w:rPr>
          <w:spacing w:val="-1"/>
          <w:sz w:val="24"/>
        </w:rPr>
        <w:t xml:space="preserve"> </w:t>
      </w:r>
      <w:r>
        <w:rPr>
          <w:sz w:val="24"/>
        </w:rPr>
        <w:t>cláusula</w:t>
      </w:r>
      <w:r>
        <w:rPr>
          <w:spacing w:val="-1"/>
          <w:sz w:val="24"/>
        </w:rPr>
        <w:t xml:space="preserve"> </w:t>
      </w:r>
      <w:r>
        <w:rPr>
          <w:sz w:val="24"/>
        </w:rPr>
        <w:t>de conciencia del periodista</w:t>
      </w:r>
      <w:r>
        <w:rPr>
          <w:spacing w:val="-1"/>
          <w:sz w:val="24"/>
        </w:rPr>
        <w:t xml:space="preserve"> </w:t>
      </w:r>
      <w:r>
        <w:rPr>
          <w:sz w:val="24"/>
        </w:rPr>
        <w:t>están protegidos por la Constitución y la ley;</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ListParagraph"/>
        <w:numPr>
          <w:ilvl w:val="0"/>
          <w:numId w:val="56"/>
        </w:numPr>
        <w:tabs>
          <w:tab w:val="left" w:pos="1339"/>
        </w:tabs>
        <w:spacing w:before="80"/>
        <w:ind w:right="256"/>
        <w:jc w:val="both"/>
        <w:rPr>
          <w:sz w:val="24"/>
        </w:rPr>
      </w:pPr>
      <w:r>
        <w:rPr>
          <w:sz w:val="24"/>
        </w:rPr>
        <w:t>Toda persona tiene derecho a la réplica y rectificación cuando se sienta</w:t>
      </w:r>
      <w:r>
        <w:rPr>
          <w:spacing w:val="40"/>
          <w:sz w:val="24"/>
        </w:rPr>
        <w:t xml:space="preserve"> </w:t>
      </w:r>
      <w:r>
        <w:rPr>
          <w:sz w:val="24"/>
        </w:rPr>
        <w:t>lesionada por informaciones difundidas. Este derecho se ejercerá de</w:t>
      </w:r>
      <w:r>
        <w:rPr>
          <w:spacing w:val="40"/>
          <w:sz w:val="24"/>
        </w:rPr>
        <w:t xml:space="preserve"> </w:t>
      </w:r>
      <w:r>
        <w:rPr>
          <w:sz w:val="24"/>
        </w:rPr>
        <w:t>conformidad con la l</w:t>
      </w:r>
      <w:r>
        <w:rPr>
          <w:sz w:val="24"/>
        </w:rPr>
        <w:t>ey;</w:t>
      </w:r>
    </w:p>
    <w:p w:rsidR="00135FDF" w:rsidRDefault="0098372F">
      <w:pPr>
        <w:pStyle w:val="ListParagraph"/>
        <w:numPr>
          <w:ilvl w:val="0"/>
          <w:numId w:val="56"/>
        </w:numPr>
        <w:tabs>
          <w:tab w:val="left" w:pos="1339"/>
        </w:tabs>
        <w:spacing w:before="276"/>
        <w:ind w:right="255"/>
        <w:jc w:val="both"/>
        <w:rPr>
          <w:sz w:val="24"/>
        </w:rPr>
      </w:pPr>
      <w:r>
        <w:rPr>
          <w:sz w:val="24"/>
        </w:rPr>
        <w:t>La ley garantiza el acceso equitativo y plural de todos los sectores sociales y políticos a los medios de comunicación propiedad del Estado.</w:t>
      </w:r>
    </w:p>
    <w:p w:rsidR="00135FDF" w:rsidRDefault="0098372F">
      <w:pPr>
        <w:pStyle w:val="BodyText"/>
        <w:spacing w:before="276"/>
        <w:ind w:left="259" w:right="260" w:firstLine="708"/>
        <w:jc w:val="both"/>
      </w:pPr>
      <w:r>
        <w:rPr>
          <w:b/>
        </w:rPr>
        <w:t>Párrafo.-</w:t>
      </w:r>
      <w:r>
        <w:rPr>
          <w:b/>
          <w:spacing w:val="-4"/>
        </w:rPr>
        <w:t xml:space="preserve"> </w:t>
      </w:r>
      <w:r>
        <w:t>El</w:t>
      </w:r>
      <w:r>
        <w:rPr>
          <w:spacing w:val="-3"/>
        </w:rPr>
        <w:t xml:space="preserve"> </w:t>
      </w:r>
      <w:r>
        <w:t>disfrute</w:t>
      </w:r>
      <w:r>
        <w:rPr>
          <w:spacing w:val="-4"/>
        </w:rPr>
        <w:t xml:space="preserve"> </w:t>
      </w:r>
      <w:r>
        <w:t>de estas</w:t>
      </w:r>
      <w:r>
        <w:rPr>
          <w:spacing w:val="-3"/>
        </w:rPr>
        <w:t xml:space="preserve"> </w:t>
      </w:r>
      <w:r>
        <w:t>libertades</w:t>
      </w:r>
      <w:r>
        <w:rPr>
          <w:spacing w:val="-3"/>
        </w:rPr>
        <w:t xml:space="preserve"> </w:t>
      </w:r>
      <w:r>
        <w:t>se</w:t>
      </w:r>
      <w:r>
        <w:rPr>
          <w:spacing w:val="-2"/>
        </w:rPr>
        <w:t xml:space="preserve"> </w:t>
      </w:r>
      <w:r>
        <w:t>ejercerá</w:t>
      </w:r>
      <w:r>
        <w:rPr>
          <w:spacing w:val="-4"/>
        </w:rPr>
        <w:t xml:space="preserve"> </w:t>
      </w:r>
      <w:r>
        <w:t>respetando el</w:t>
      </w:r>
      <w:r>
        <w:rPr>
          <w:spacing w:val="-3"/>
        </w:rPr>
        <w:t xml:space="preserve"> </w:t>
      </w:r>
      <w:r>
        <w:t>derecho</w:t>
      </w:r>
      <w:r>
        <w:rPr>
          <w:spacing w:val="-1"/>
        </w:rPr>
        <w:t xml:space="preserve"> </w:t>
      </w:r>
      <w:r>
        <w:t>al</w:t>
      </w:r>
      <w:r>
        <w:rPr>
          <w:spacing w:val="-3"/>
        </w:rPr>
        <w:t xml:space="preserve"> </w:t>
      </w:r>
      <w:r>
        <w:t>honor,</w:t>
      </w:r>
      <w:r>
        <w:rPr>
          <w:spacing w:val="-4"/>
        </w:rPr>
        <w:t xml:space="preserve"> </w:t>
      </w:r>
      <w:r>
        <w:t>a la intimidad, así como a la dignidad y</w:t>
      </w:r>
      <w:r>
        <w:rPr>
          <w:spacing w:val="-2"/>
        </w:rPr>
        <w:t xml:space="preserve"> </w:t>
      </w:r>
      <w:r>
        <w:t>la moral de las personas, en especial la protección de la juventud y de la infancia, de conformidad con la ley y el orden público.</w:t>
      </w:r>
    </w:p>
    <w:p w:rsidR="00135FDF" w:rsidRDefault="00135FDF">
      <w:pPr>
        <w:pStyle w:val="BodyText"/>
      </w:pPr>
    </w:p>
    <w:p w:rsidR="00135FDF" w:rsidRDefault="00135FDF">
      <w:pPr>
        <w:pStyle w:val="BodyText"/>
        <w:spacing w:before="4"/>
      </w:pPr>
    </w:p>
    <w:p w:rsidR="00135FDF" w:rsidRDefault="0098372F">
      <w:pPr>
        <w:pStyle w:val="Heading1"/>
        <w:spacing w:before="1"/>
      </w:pPr>
      <w:r>
        <w:t>SECCIÓN</w:t>
      </w:r>
      <w:r>
        <w:rPr>
          <w:spacing w:val="-3"/>
        </w:rPr>
        <w:t xml:space="preserve"> </w:t>
      </w:r>
      <w:r>
        <w:rPr>
          <w:spacing w:val="-5"/>
        </w:rPr>
        <w:t>II</w:t>
      </w:r>
    </w:p>
    <w:p w:rsidR="00135FDF" w:rsidRDefault="0098372F">
      <w:pPr>
        <w:ind w:left="1703" w:right="1702"/>
        <w:jc w:val="center"/>
        <w:rPr>
          <w:b/>
          <w:sz w:val="24"/>
        </w:rPr>
      </w:pPr>
      <w:r>
        <w:rPr>
          <w:b/>
          <w:sz w:val="24"/>
        </w:rPr>
        <w:t>DE</w:t>
      </w:r>
      <w:r>
        <w:rPr>
          <w:b/>
          <w:spacing w:val="-3"/>
          <w:sz w:val="24"/>
        </w:rPr>
        <w:t xml:space="preserve"> </w:t>
      </w:r>
      <w:r>
        <w:rPr>
          <w:b/>
          <w:sz w:val="24"/>
        </w:rPr>
        <w:t>LOS</w:t>
      </w:r>
      <w:r>
        <w:rPr>
          <w:b/>
          <w:spacing w:val="-2"/>
          <w:sz w:val="24"/>
        </w:rPr>
        <w:t xml:space="preserve"> </w:t>
      </w:r>
      <w:r>
        <w:rPr>
          <w:b/>
          <w:sz w:val="24"/>
        </w:rPr>
        <w:t>DERE</w:t>
      </w:r>
      <w:bookmarkStart w:id="2" w:name="DE_LOS_DERECHOS_ECONÓMICOS_Y_SOCIALES"/>
      <w:bookmarkEnd w:id="2"/>
      <w:r>
        <w:rPr>
          <w:b/>
          <w:sz w:val="24"/>
        </w:rPr>
        <w:t>CHOS</w:t>
      </w:r>
      <w:r>
        <w:rPr>
          <w:b/>
          <w:spacing w:val="-3"/>
          <w:sz w:val="24"/>
        </w:rPr>
        <w:t xml:space="preserve"> </w:t>
      </w:r>
      <w:r>
        <w:rPr>
          <w:b/>
          <w:sz w:val="24"/>
        </w:rPr>
        <w:t>ECONÓMICOS</w:t>
      </w:r>
      <w:r>
        <w:rPr>
          <w:b/>
          <w:spacing w:val="-3"/>
          <w:sz w:val="24"/>
        </w:rPr>
        <w:t xml:space="preserve"> </w:t>
      </w:r>
      <w:r>
        <w:rPr>
          <w:b/>
          <w:sz w:val="24"/>
        </w:rPr>
        <w:t>Y</w:t>
      </w:r>
      <w:r>
        <w:rPr>
          <w:b/>
          <w:spacing w:val="-2"/>
          <w:sz w:val="24"/>
        </w:rPr>
        <w:t xml:space="preserve"> SOCIALES</w:t>
      </w:r>
    </w:p>
    <w:p w:rsidR="00135FDF" w:rsidRDefault="00135FDF">
      <w:pPr>
        <w:pStyle w:val="BodyText"/>
        <w:spacing w:before="271"/>
        <w:rPr>
          <w:b/>
        </w:rPr>
      </w:pPr>
    </w:p>
    <w:p w:rsidR="00135FDF" w:rsidRDefault="0098372F">
      <w:pPr>
        <w:pStyle w:val="BodyText"/>
        <w:ind w:left="259" w:right="257" w:firstLine="708"/>
        <w:jc w:val="both"/>
      </w:pPr>
      <w:r>
        <w:rPr>
          <w:b/>
        </w:rPr>
        <w:t xml:space="preserve">Artículo 50.- Libertad de empresa. </w:t>
      </w:r>
      <w:r>
        <w:t>El Estado reconoce y garantiza la libre empresa, comercio e industria. Todas las personas tienen derecho a dedicarse libremente a la actividad económica de su preferencia, sin más limitaciones que las prescritas en esta C</w:t>
      </w:r>
      <w:r>
        <w:t>onstitución y las que establezcan las leyes.</w:t>
      </w:r>
    </w:p>
    <w:p w:rsidR="00135FDF" w:rsidRDefault="00135FDF">
      <w:pPr>
        <w:pStyle w:val="BodyText"/>
      </w:pPr>
    </w:p>
    <w:p w:rsidR="00135FDF" w:rsidRDefault="0098372F">
      <w:pPr>
        <w:pStyle w:val="ListParagraph"/>
        <w:numPr>
          <w:ilvl w:val="0"/>
          <w:numId w:val="55"/>
        </w:numPr>
        <w:tabs>
          <w:tab w:val="left" w:pos="1339"/>
        </w:tabs>
        <w:ind w:right="253"/>
        <w:jc w:val="both"/>
        <w:rPr>
          <w:sz w:val="24"/>
        </w:rPr>
      </w:pPr>
      <w:r>
        <w:rPr>
          <w:sz w:val="24"/>
        </w:rPr>
        <w:t>No se permitirán monopolios, salvo en provecho del Estado. La creación y organización de esos monopolios se hará por ley. El Estado favorece y vela por la competencia libre y leal y adoptará las medidas que fue</w:t>
      </w:r>
      <w:r>
        <w:rPr>
          <w:sz w:val="24"/>
        </w:rPr>
        <w:t xml:space="preserve">ren necesarias para evitar los efectos nocivos y restrictivos del monopolio y del abuso de posición dominante, estableciendo por ley excepciones para los casos de la seguridad </w:t>
      </w:r>
      <w:r>
        <w:rPr>
          <w:spacing w:val="-2"/>
          <w:sz w:val="24"/>
        </w:rPr>
        <w:t>nacional;</w:t>
      </w:r>
    </w:p>
    <w:p w:rsidR="00135FDF" w:rsidRDefault="00135FDF">
      <w:pPr>
        <w:pStyle w:val="BodyText"/>
      </w:pPr>
    </w:p>
    <w:p w:rsidR="00135FDF" w:rsidRDefault="0098372F">
      <w:pPr>
        <w:pStyle w:val="ListParagraph"/>
        <w:numPr>
          <w:ilvl w:val="0"/>
          <w:numId w:val="55"/>
        </w:numPr>
        <w:tabs>
          <w:tab w:val="left" w:pos="1339"/>
        </w:tabs>
        <w:ind w:right="258"/>
        <w:jc w:val="both"/>
        <w:rPr>
          <w:sz w:val="24"/>
        </w:rPr>
      </w:pPr>
      <w:r>
        <w:rPr>
          <w:sz w:val="24"/>
        </w:rPr>
        <w:t>El Estado podrá dictar medidas para regular la economía y promover pl</w:t>
      </w:r>
      <w:r>
        <w:rPr>
          <w:sz w:val="24"/>
        </w:rPr>
        <w:t>anes nacionales de competitividad e impulsar el desarrollo integral del país;</w:t>
      </w:r>
    </w:p>
    <w:p w:rsidR="00135FDF" w:rsidRDefault="00135FDF">
      <w:pPr>
        <w:pStyle w:val="BodyText"/>
      </w:pPr>
    </w:p>
    <w:p w:rsidR="00135FDF" w:rsidRDefault="0098372F">
      <w:pPr>
        <w:pStyle w:val="ListParagraph"/>
        <w:numPr>
          <w:ilvl w:val="0"/>
          <w:numId w:val="55"/>
        </w:numPr>
        <w:tabs>
          <w:tab w:val="left" w:pos="1339"/>
        </w:tabs>
        <w:ind w:right="255"/>
        <w:jc w:val="both"/>
        <w:rPr>
          <w:sz w:val="24"/>
        </w:rPr>
      </w:pPr>
      <w:r>
        <w:rPr>
          <w:sz w:val="24"/>
        </w:rPr>
        <w:t>El Estado puede otorgar concesiones por el tiempo y la forma que determine la ley, cuando se trate de explotación de recursos naturales o de la prestación de servicios públicos,</w:t>
      </w:r>
      <w:r>
        <w:rPr>
          <w:sz w:val="24"/>
        </w:rPr>
        <w:t xml:space="preserve"> asegurando siempre la existencia de contraprestaciones o contrapartidas adecuadas al interés público y al equilibrio medioambiental.</w:t>
      </w:r>
    </w:p>
    <w:p w:rsidR="00135FDF" w:rsidRDefault="00135FDF">
      <w:pPr>
        <w:pStyle w:val="BodyText"/>
      </w:pPr>
    </w:p>
    <w:p w:rsidR="00135FDF" w:rsidRDefault="0098372F">
      <w:pPr>
        <w:pStyle w:val="BodyText"/>
        <w:ind w:left="259" w:right="259" w:firstLine="708"/>
        <w:jc w:val="both"/>
      </w:pPr>
      <w:r>
        <w:rPr>
          <w:b/>
        </w:rPr>
        <w:t>Artículo 51.- Derecho de propiedad</w:t>
      </w:r>
      <w:r>
        <w:t>. El Estado reconoce y garantiza el derecho de propiedad. La propiedad tiene una funció</w:t>
      </w:r>
      <w:r>
        <w:t>n social que implica obligaciones. Toda persona tiene derecho al goce, disfrute y disposición de sus bienes.</w:t>
      </w:r>
    </w:p>
    <w:p w:rsidR="00135FDF" w:rsidRDefault="00135FDF">
      <w:pPr>
        <w:pStyle w:val="BodyText"/>
      </w:pPr>
    </w:p>
    <w:p w:rsidR="00135FDF" w:rsidRDefault="0098372F">
      <w:pPr>
        <w:pStyle w:val="ListParagraph"/>
        <w:numPr>
          <w:ilvl w:val="0"/>
          <w:numId w:val="54"/>
        </w:numPr>
        <w:tabs>
          <w:tab w:val="left" w:pos="1339"/>
        </w:tabs>
        <w:ind w:right="257"/>
        <w:jc w:val="both"/>
        <w:rPr>
          <w:sz w:val="24"/>
        </w:rPr>
      </w:pPr>
      <w:r>
        <w:rPr>
          <w:sz w:val="24"/>
        </w:rPr>
        <w:t>Ninguna persona puede ser privada de su propiedad, sino por causa justificada</w:t>
      </w:r>
      <w:r>
        <w:rPr>
          <w:spacing w:val="40"/>
          <w:sz w:val="24"/>
        </w:rPr>
        <w:t xml:space="preserve"> </w:t>
      </w:r>
      <w:r>
        <w:rPr>
          <w:sz w:val="24"/>
        </w:rPr>
        <w:t>de utilidad pública o de interés social, previo pago de su justo valor,</w:t>
      </w:r>
      <w:r>
        <w:rPr>
          <w:spacing w:val="40"/>
          <w:sz w:val="24"/>
        </w:rPr>
        <w:t xml:space="preserve"> </w:t>
      </w:r>
      <w:r>
        <w:rPr>
          <w:sz w:val="24"/>
        </w:rPr>
        <w:t>determinado por acuerdo entre las partes o sentencia de tribunal competente, de conformidad con lo estable</w:t>
      </w:r>
      <w:r>
        <w:rPr>
          <w:sz w:val="24"/>
        </w:rPr>
        <w:t>cido en la ley. En caso de declaratoria de Estado de Emergencia o de Defensa, la indemnización podrá no ser previa;</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ListParagraph"/>
        <w:numPr>
          <w:ilvl w:val="0"/>
          <w:numId w:val="54"/>
        </w:numPr>
        <w:tabs>
          <w:tab w:val="left" w:pos="1339"/>
        </w:tabs>
        <w:spacing w:before="80"/>
        <w:ind w:right="258"/>
        <w:jc w:val="both"/>
        <w:rPr>
          <w:sz w:val="24"/>
        </w:rPr>
      </w:pPr>
      <w:r>
        <w:rPr>
          <w:sz w:val="24"/>
        </w:rPr>
        <w:t>El Estado promoverá, de acuerdo con la ley, el acceso a la propiedad, en</w:t>
      </w:r>
      <w:r>
        <w:rPr>
          <w:spacing w:val="40"/>
          <w:sz w:val="24"/>
        </w:rPr>
        <w:t xml:space="preserve"> </w:t>
      </w:r>
      <w:r>
        <w:rPr>
          <w:sz w:val="24"/>
        </w:rPr>
        <w:t>especial a la propiedad inmobiliaria titulada;</w:t>
      </w:r>
    </w:p>
    <w:p w:rsidR="00135FDF" w:rsidRDefault="0098372F">
      <w:pPr>
        <w:pStyle w:val="ListParagraph"/>
        <w:numPr>
          <w:ilvl w:val="0"/>
          <w:numId w:val="54"/>
        </w:numPr>
        <w:tabs>
          <w:tab w:val="left" w:pos="1339"/>
        </w:tabs>
        <w:spacing w:before="276"/>
        <w:ind w:right="253"/>
        <w:jc w:val="both"/>
        <w:rPr>
          <w:sz w:val="24"/>
        </w:rPr>
      </w:pPr>
      <w:r>
        <w:rPr>
          <w:sz w:val="24"/>
        </w:rPr>
        <w:t>Se declara</w:t>
      </w:r>
      <w:r>
        <w:rPr>
          <w:sz w:val="24"/>
        </w:rPr>
        <w:t xml:space="preserve"> de interés social la dedicación de la tierra a fines útiles y la eliminación gradual del latifundio. Es un objetivo principal de la política social del Estado, promover la reforma agraria y la integración de forma efectiva de la población campesina al pro</w:t>
      </w:r>
      <w:r>
        <w:rPr>
          <w:sz w:val="24"/>
        </w:rPr>
        <w:t>ceso de desarrollo nacional, mediante el estímulo y</w:t>
      </w:r>
      <w:r>
        <w:rPr>
          <w:spacing w:val="40"/>
          <w:sz w:val="24"/>
        </w:rPr>
        <w:t xml:space="preserve"> </w:t>
      </w:r>
      <w:r>
        <w:rPr>
          <w:sz w:val="24"/>
        </w:rPr>
        <w:t>la cooperación para la renovación de sus métodos de producción agrícola y su capacitación tecnológica;</w:t>
      </w:r>
    </w:p>
    <w:p w:rsidR="00135FDF" w:rsidRDefault="00135FDF">
      <w:pPr>
        <w:pStyle w:val="BodyText"/>
      </w:pPr>
    </w:p>
    <w:p w:rsidR="00135FDF" w:rsidRDefault="0098372F">
      <w:pPr>
        <w:pStyle w:val="ListParagraph"/>
        <w:numPr>
          <w:ilvl w:val="0"/>
          <w:numId w:val="54"/>
        </w:numPr>
        <w:tabs>
          <w:tab w:val="left" w:pos="1339"/>
        </w:tabs>
        <w:ind w:right="259"/>
        <w:jc w:val="both"/>
        <w:rPr>
          <w:sz w:val="24"/>
        </w:rPr>
      </w:pPr>
      <w:r>
        <w:rPr>
          <w:sz w:val="24"/>
        </w:rPr>
        <w:t>No habrá confiscación por razones políticas de los bienes de las personas físicas o jurídicas;</w:t>
      </w:r>
    </w:p>
    <w:p w:rsidR="00135FDF" w:rsidRDefault="00135FDF">
      <w:pPr>
        <w:pStyle w:val="BodyText"/>
      </w:pPr>
    </w:p>
    <w:p w:rsidR="00135FDF" w:rsidRDefault="0098372F">
      <w:pPr>
        <w:pStyle w:val="ListParagraph"/>
        <w:numPr>
          <w:ilvl w:val="0"/>
          <w:numId w:val="54"/>
        </w:numPr>
        <w:tabs>
          <w:tab w:val="left" w:pos="1339"/>
        </w:tabs>
        <w:ind w:right="254"/>
        <w:jc w:val="both"/>
        <w:rPr>
          <w:sz w:val="24"/>
        </w:rPr>
      </w:pPr>
      <w:r>
        <w:rPr>
          <w:sz w:val="24"/>
        </w:rPr>
        <w:t>Sólo</w:t>
      </w:r>
      <w:r>
        <w:rPr>
          <w:sz w:val="24"/>
        </w:rPr>
        <w:t xml:space="preserve"> podrán ser objeto de confiscación o decomiso, mediante sentencia definitiva, los bienes de personas físicas o jurídicas, nacionales o extranjeras, que tengan su origen en actos ilícitos cometidos contra el patrimonio público,</w:t>
      </w:r>
      <w:r>
        <w:rPr>
          <w:spacing w:val="80"/>
          <w:sz w:val="24"/>
        </w:rPr>
        <w:t xml:space="preserve"> </w:t>
      </w:r>
      <w:r>
        <w:rPr>
          <w:sz w:val="24"/>
        </w:rPr>
        <w:t>así como los utilizados o pro</w:t>
      </w:r>
      <w:r>
        <w:rPr>
          <w:sz w:val="24"/>
        </w:rPr>
        <w:t>venientes de actividades de tráfico ilícito de estupefacientes y sustancias psicotrópicas o relativas a la delincuencia transnacional organizada y de toda infracción prevista en las leyes penales;</w:t>
      </w:r>
    </w:p>
    <w:p w:rsidR="00135FDF" w:rsidRDefault="00135FDF">
      <w:pPr>
        <w:pStyle w:val="BodyText"/>
      </w:pPr>
    </w:p>
    <w:p w:rsidR="00135FDF" w:rsidRDefault="0098372F">
      <w:pPr>
        <w:pStyle w:val="ListParagraph"/>
        <w:numPr>
          <w:ilvl w:val="0"/>
          <w:numId w:val="54"/>
        </w:numPr>
        <w:tabs>
          <w:tab w:val="left" w:pos="1339"/>
        </w:tabs>
        <w:ind w:right="257"/>
        <w:jc w:val="both"/>
        <w:rPr>
          <w:sz w:val="24"/>
        </w:rPr>
      </w:pPr>
      <w:r>
        <w:rPr>
          <w:sz w:val="24"/>
        </w:rPr>
        <w:t>La ley establecerá el régimen de administración y disposic</w:t>
      </w:r>
      <w:r>
        <w:rPr>
          <w:sz w:val="24"/>
        </w:rPr>
        <w:t>ión de bienes incautados y abandonados en los procesos penales y en los juicios de extinción de dominio, previstos en el ordenamiento jurídico.</w:t>
      </w:r>
    </w:p>
    <w:p w:rsidR="00135FDF" w:rsidRDefault="00135FDF">
      <w:pPr>
        <w:pStyle w:val="BodyText"/>
      </w:pPr>
    </w:p>
    <w:p w:rsidR="00135FDF" w:rsidRDefault="0098372F">
      <w:pPr>
        <w:pStyle w:val="BodyText"/>
        <w:ind w:left="259" w:right="258" w:firstLine="708"/>
        <w:jc w:val="both"/>
      </w:pPr>
      <w:r>
        <w:rPr>
          <w:b/>
        </w:rPr>
        <w:t xml:space="preserve">Artículo 52.- Derecho a la propiedad intelectual. </w:t>
      </w:r>
      <w:r>
        <w:t>Se reconoce y protege el</w:t>
      </w:r>
      <w:r>
        <w:rPr>
          <w:spacing w:val="40"/>
        </w:rPr>
        <w:t xml:space="preserve"> </w:t>
      </w:r>
      <w:r>
        <w:t>derecho de la propiedad exclusiva de</w:t>
      </w:r>
      <w:r>
        <w:t xml:space="preserve"> las obras científicas, literarias, artísticas, invenciones</w:t>
      </w:r>
      <w:r>
        <w:rPr>
          <w:spacing w:val="40"/>
        </w:rPr>
        <w:t xml:space="preserve"> </w:t>
      </w:r>
      <w:r>
        <w:t>e innovaciones, denominaciones, marcas, signos distintivos y demás producciones del intelecto humano por el tiempo, en la forma y con las limitaciones que establezca la ley.</w:t>
      </w:r>
    </w:p>
    <w:p w:rsidR="00135FDF" w:rsidRDefault="00135FDF">
      <w:pPr>
        <w:pStyle w:val="BodyText"/>
      </w:pPr>
    </w:p>
    <w:p w:rsidR="00135FDF" w:rsidRDefault="0098372F">
      <w:pPr>
        <w:pStyle w:val="BodyText"/>
        <w:ind w:left="259" w:right="255" w:firstLine="708"/>
        <w:jc w:val="both"/>
      </w:pPr>
      <w:r>
        <w:rPr>
          <w:b/>
        </w:rPr>
        <w:t>Artículo 53.- Derecho</w:t>
      </w:r>
      <w:r>
        <w:rPr>
          <w:b/>
        </w:rPr>
        <w:t xml:space="preserve">s del consumidor. </w:t>
      </w:r>
      <w:r>
        <w:t xml:space="preserve">Toda persona tiene derecho a disponer de bienes y servicios de calidad, a una información objetiva, veraz y oportuna sobre el contenido y las características de los productos y servicios que use o consuma, bajo las previsiones y normas establecidas por la </w:t>
      </w:r>
      <w:r>
        <w:t>ley. Las personas que resulten lesionadas o perjudicadas por bienes y servicios de mala calidad, tienen derecho a ser compensadas o indemnizadas conforme a la ley.</w:t>
      </w:r>
    </w:p>
    <w:p w:rsidR="00135FDF" w:rsidRDefault="00135FDF">
      <w:pPr>
        <w:pStyle w:val="BodyText"/>
      </w:pPr>
    </w:p>
    <w:p w:rsidR="00135FDF" w:rsidRDefault="0098372F">
      <w:pPr>
        <w:pStyle w:val="BodyText"/>
        <w:ind w:left="259" w:right="256" w:firstLine="708"/>
        <w:jc w:val="both"/>
      </w:pPr>
      <w:r>
        <w:rPr>
          <w:b/>
        </w:rPr>
        <w:t xml:space="preserve">Artículo 54.- Seguridad alimentaria. </w:t>
      </w:r>
      <w:r>
        <w:t xml:space="preserve">El Estado promoverá la investigación y la transferencia de tecnología para la producción de alimentos y materias primas de origen agropecuarios, con el propósito de incrementar la productividad y garantizar la seguridad </w:t>
      </w:r>
      <w:r>
        <w:rPr>
          <w:spacing w:val="-2"/>
        </w:rPr>
        <w:t>alimentaria.</w:t>
      </w:r>
    </w:p>
    <w:p w:rsidR="00135FDF" w:rsidRDefault="00135FDF">
      <w:pPr>
        <w:pStyle w:val="BodyText"/>
      </w:pPr>
    </w:p>
    <w:p w:rsidR="00135FDF" w:rsidRDefault="0098372F">
      <w:pPr>
        <w:pStyle w:val="BodyText"/>
        <w:ind w:left="259" w:right="253" w:firstLine="708"/>
        <w:jc w:val="both"/>
      </w:pPr>
      <w:r>
        <w:rPr>
          <w:b/>
        </w:rPr>
        <w:t>Artículo 55.- Derechos</w:t>
      </w:r>
      <w:r>
        <w:rPr>
          <w:b/>
        </w:rPr>
        <w:t xml:space="preserve"> de la familia. </w:t>
      </w:r>
      <w:r>
        <w:t>La familia es el fundamento de la sociedad y el espacio básico para el desarrollo integral de las personas. Se constituye por vínculos naturales o jurídicos, por la decisión libre de un hombre y una mujer de contraer</w:t>
      </w:r>
      <w:r>
        <w:rPr>
          <w:spacing w:val="40"/>
        </w:rPr>
        <w:t xml:space="preserve"> </w:t>
      </w:r>
      <w:r>
        <w:t>matrimonio o por la vol</w:t>
      </w:r>
      <w:r>
        <w:t>untad responsable de conformarla.</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ListParagraph"/>
        <w:numPr>
          <w:ilvl w:val="0"/>
          <w:numId w:val="53"/>
        </w:numPr>
        <w:tabs>
          <w:tab w:val="left" w:pos="1339"/>
        </w:tabs>
        <w:spacing w:before="80"/>
        <w:ind w:right="253"/>
        <w:jc w:val="both"/>
        <w:rPr>
          <w:sz w:val="24"/>
        </w:rPr>
      </w:pPr>
      <w:r>
        <w:rPr>
          <w:sz w:val="24"/>
        </w:rPr>
        <w:t>Toda persona tiene derecho a constituir una familia, en cuya formación y desarrollo la mujer y el hombre gozan de iguales derechos y deberes y se deben comprensión mutua y respeto recíproco;</w:t>
      </w:r>
    </w:p>
    <w:p w:rsidR="00135FDF" w:rsidRDefault="0098372F">
      <w:pPr>
        <w:pStyle w:val="ListParagraph"/>
        <w:numPr>
          <w:ilvl w:val="0"/>
          <w:numId w:val="53"/>
        </w:numPr>
        <w:tabs>
          <w:tab w:val="left" w:pos="1339"/>
        </w:tabs>
        <w:spacing w:before="276"/>
        <w:ind w:right="257"/>
        <w:jc w:val="both"/>
        <w:rPr>
          <w:sz w:val="24"/>
        </w:rPr>
      </w:pPr>
      <w:r>
        <w:rPr>
          <w:sz w:val="24"/>
        </w:rPr>
        <w:t>El Estado garantizará</w:t>
      </w:r>
      <w:r>
        <w:rPr>
          <w:sz w:val="24"/>
        </w:rPr>
        <w:t xml:space="preserve"> la protección de la familia. El bien de familia es inalienable e inembargable, de conformidad con la ley;</w:t>
      </w:r>
    </w:p>
    <w:p w:rsidR="00135FDF" w:rsidRDefault="0098372F">
      <w:pPr>
        <w:pStyle w:val="ListParagraph"/>
        <w:numPr>
          <w:ilvl w:val="0"/>
          <w:numId w:val="53"/>
        </w:numPr>
        <w:tabs>
          <w:tab w:val="left" w:pos="1339"/>
        </w:tabs>
        <w:spacing w:before="276"/>
        <w:ind w:right="257"/>
        <w:jc w:val="both"/>
        <w:rPr>
          <w:sz w:val="24"/>
        </w:rPr>
      </w:pPr>
      <w:r>
        <w:rPr>
          <w:sz w:val="24"/>
        </w:rPr>
        <w:t>El Estado promoverá y protegerá la organización de la familia sobre la base de</w:t>
      </w:r>
      <w:r>
        <w:rPr>
          <w:spacing w:val="40"/>
          <w:sz w:val="24"/>
        </w:rPr>
        <w:t xml:space="preserve"> </w:t>
      </w:r>
      <w:r>
        <w:rPr>
          <w:sz w:val="24"/>
        </w:rPr>
        <w:t>la institución del matrimonio entre un hombre y una mujer. La ley esta</w:t>
      </w:r>
      <w:r>
        <w:rPr>
          <w:sz w:val="24"/>
        </w:rPr>
        <w:t>blecerá los requisitos para contraerlo, las formalidades para su celebración, sus efectos personales y</w:t>
      </w:r>
      <w:r>
        <w:rPr>
          <w:spacing w:val="-1"/>
          <w:sz w:val="24"/>
        </w:rPr>
        <w:t xml:space="preserve"> </w:t>
      </w:r>
      <w:r>
        <w:rPr>
          <w:sz w:val="24"/>
        </w:rPr>
        <w:t>patrimoniales, las causas de separación o de disolución, el régimen de bienes y los derechos y deberes entre los cónyuges;</w:t>
      </w:r>
    </w:p>
    <w:p w:rsidR="00135FDF" w:rsidRDefault="00135FDF">
      <w:pPr>
        <w:pStyle w:val="BodyText"/>
      </w:pPr>
    </w:p>
    <w:p w:rsidR="00135FDF" w:rsidRDefault="0098372F">
      <w:pPr>
        <w:pStyle w:val="ListParagraph"/>
        <w:numPr>
          <w:ilvl w:val="0"/>
          <w:numId w:val="53"/>
        </w:numPr>
        <w:tabs>
          <w:tab w:val="left" w:pos="1339"/>
        </w:tabs>
        <w:ind w:right="256"/>
        <w:jc w:val="both"/>
        <w:rPr>
          <w:sz w:val="24"/>
        </w:rPr>
      </w:pPr>
      <w:r>
        <w:rPr>
          <w:sz w:val="24"/>
        </w:rPr>
        <w:t>Los matrimonios religiosos te</w:t>
      </w:r>
      <w:r>
        <w:rPr>
          <w:sz w:val="24"/>
        </w:rPr>
        <w:t>ndrán efectos civiles en los términos que establezca la ley, sin perjuicio de lo dispuesto en los tratados internacionales;</w:t>
      </w:r>
    </w:p>
    <w:p w:rsidR="00135FDF" w:rsidRDefault="00135FDF">
      <w:pPr>
        <w:pStyle w:val="BodyText"/>
      </w:pPr>
    </w:p>
    <w:p w:rsidR="00135FDF" w:rsidRDefault="0098372F">
      <w:pPr>
        <w:pStyle w:val="ListParagraph"/>
        <w:numPr>
          <w:ilvl w:val="0"/>
          <w:numId w:val="53"/>
        </w:numPr>
        <w:tabs>
          <w:tab w:val="left" w:pos="1339"/>
        </w:tabs>
        <w:ind w:right="255"/>
        <w:jc w:val="both"/>
        <w:rPr>
          <w:sz w:val="24"/>
        </w:rPr>
      </w:pPr>
      <w:r>
        <w:rPr>
          <w:sz w:val="24"/>
        </w:rPr>
        <w:t>La unión singular y</w:t>
      </w:r>
      <w:r>
        <w:rPr>
          <w:spacing w:val="-3"/>
          <w:sz w:val="24"/>
        </w:rPr>
        <w:t xml:space="preserve"> </w:t>
      </w:r>
      <w:r>
        <w:rPr>
          <w:sz w:val="24"/>
        </w:rPr>
        <w:t>estable entre un hombre y</w:t>
      </w:r>
      <w:r>
        <w:rPr>
          <w:spacing w:val="-3"/>
          <w:sz w:val="24"/>
        </w:rPr>
        <w:t xml:space="preserve"> </w:t>
      </w:r>
      <w:r>
        <w:rPr>
          <w:sz w:val="24"/>
        </w:rPr>
        <w:t>una mujer, libres de impedimento matrimonial, que forman un hogar de hecho, genera de</w:t>
      </w:r>
      <w:r>
        <w:rPr>
          <w:sz w:val="24"/>
        </w:rPr>
        <w:t>rechos y deberes en sus relaciones personales y patrimoniales, de conformidad con la ley;</w:t>
      </w:r>
    </w:p>
    <w:p w:rsidR="00135FDF" w:rsidRDefault="00135FDF">
      <w:pPr>
        <w:pStyle w:val="BodyText"/>
      </w:pPr>
    </w:p>
    <w:p w:rsidR="00135FDF" w:rsidRDefault="0098372F">
      <w:pPr>
        <w:pStyle w:val="ListParagraph"/>
        <w:numPr>
          <w:ilvl w:val="0"/>
          <w:numId w:val="53"/>
        </w:numPr>
        <w:tabs>
          <w:tab w:val="left" w:pos="1339"/>
        </w:tabs>
        <w:ind w:right="258"/>
        <w:jc w:val="both"/>
        <w:rPr>
          <w:sz w:val="24"/>
        </w:rPr>
      </w:pPr>
      <w:r>
        <w:rPr>
          <w:sz w:val="24"/>
        </w:rPr>
        <w:t>La maternidad, sea cual fuere la condición social o el estado civil de la mujer, gozará de la protección de los poderes públicos y genera derecho a la asistencia ofi</w:t>
      </w:r>
      <w:r>
        <w:rPr>
          <w:sz w:val="24"/>
        </w:rPr>
        <w:t>cial en caso de desamparo;</w:t>
      </w:r>
    </w:p>
    <w:p w:rsidR="00135FDF" w:rsidRDefault="00135FDF">
      <w:pPr>
        <w:pStyle w:val="BodyText"/>
      </w:pPr>
    </w:p>
    <w:p w:rsidR="00135FDF" w:rsidRDefault="0098372F">
      <w:pPr>
        <w:pStyle w:val="ListParagraph"/>
        <w:numPr>
          <w:ilvl w:val="0"/>
          <w:numId w:val="53"/>
        </w:numPr>
        <w:tabs>
          <w:tab w:val="left" w:pos="1339"/>
        </w:tabs>
        <w:ind w:right="257"/>
        <w:jc w:val="both"/>
        <w:rPr>
          <w:sz w:val="24"/>
        </w:rPr>
      </w:pPr>
      <w:r>
        <w:rPr>
          <w:sz w:val="24"/>
        </w:rPr>
        <w:t xml:space="preserve">Toda persona tiene derecho al reconocimiento de su personalidad, a un nombre propio, al apellido del padre y de la madre y a conocer la identidad de los </w:t>
      </w:r>
      <w:r>
        <w:rPr>
          <w:spacing w:val="-2"/>
          <w:sz w:val="24"/>
        </w:rPr>
        <w:t>mismos;</w:t>
      </w:r>
    </w:p>
    <w:p w:rsidR="00135FDF" w:rsidRDefault="00135FDF">
      <w:pPr>
        <w:pStyle w:val="BodyText"/>
      </w:pPr>
    </w:p>
    <w:p w:rsidR="00135FDF" w:rsidRDefault="0098372F">
      <w:pPr>
        <w:pStyle w:val="ListParagraph"/>
        <w:numPr>
          <w:ilvl w:val="0"/>
          <w:numId w:val="53"/>
        </w:numPr>
        <w:tabs>
          <w:tab w:val="left" w:pos="1339"/>
        </w:tabs>
        <w:ind w:right="257"/>
        <w:jc w:val="both"/>
        <w:rPr>
          <w:sz w:val="24"/>
        </w:rPr>
      </w:pPr>
      <w:r>
        <w:rPr>
          <w:sz w:val="24"/>
        </w:rPr>
        <w:t>Todas las personas tienen derecho desde su nacimiento a ser inscritas gratuitamente en el regi</w:t>
      </w:r>
      <w:r>
        <w:rPr>
          <w:sz w:val="24"/>
        </w:rPr>
        <w:t>stro civil o en el libro de extranjería y a obtener los documentos públicos que comprueben su identidad, de conformidad con la ley;</w:t>
      </w:r>
    </w:p>
    <w:p w:rsidR="00135FDF" w:rsidRDefault="00135FDF">
      <w:pPr>
        <w:pStyle w:val="BodyText"/>
      </w:pPr>
    </w:p>
    <w:p w:rsidR="00135FDF" w:rsidRDefault="0098372F">
      <w:pPr>
        <w:pStyle w:val="ListParagraph"/>
        <w:numPr>
          <w:ilvl w:val="0"/>
          <w:numId w:val="53"/>
        </w:numPr>
        <w:tabs>
          <w:tab w:val="left" w:pos="1339"/>
        </w:tabs>
        <w:ind w:right="253"/>
        <w:jc w:val="both"/>
        <w:rPr>
          <w:sz w:val="24"/>
        </w:rPr>
      </w:pPr>
      <w:r>
        <w:rPr>
          <w:sz w:val="24"/>
        </w:rPr>
        <w:t>Todos los hijos son iguales ante la ley, tienen iguales derechos y deberes y disfrutarán de las mismas oportunidades de des</w:t>
      </w:r>
      <w:r>
        <w:rPr>
          <w:sz w:val="24"/>
        </w:rPr>
        <w:t>arrollo social, espiritual y físico. Se prohíbe toda mención sobre la naturaleza de la filiación en los registros civiles y en todo documento de identidad;</w:t>
      </w:r>
    </w:p>
    <w:p w:rsidR="00135FDF" w:rsidRDefault="00135FDF">
      <w:pPr>
        <w:pStyle w:val="BodyText"/>
      </w:pPr>
    </w:p>
    <w:p w:rsidR="00135FDF" w:rsidRDefault="0098372F">
      <w:pPr>
        <w:pStyle w:val="ListParagraph"/>
        <w:numPr>
          <w:ilvl w:val="0"/>
          <w:numId w:val="53"/>
        </w:numPr>
        <w:tabs>
          <w:tab w:val="left" w:pos="1519"/>
        </w:tabs>
        <w:ind w:left="1519" w:right="253" w:hanging="540"/>
        <w:jc w:val="both"/>
        <w:rPr>
          <w:sz w:val="24"/>
        </w:rPr>
      </w:pPr>
      <w:r>
        <w:rPr>
          <w:sz w:val="24"/>
        </w:rPr>
        <w:t xml:space="preserve">El Estado promueve la paternidad y maternidad responsables. El padre y la madre, aun después de la </w:t>
      </w:r>
      <w:r>
        <w:rPr>
          <w:sz w:val="24"/>
        </w:rPr>
        <w:t>separación y el divorcio, tienen el deber compartido</w:t>
      </w:r>
      <w:r>
        <w:rPr>
          <w:spacing w:val="40"/>
          <w:sz w:val="24"/>
        </w:rPr>
        <w:t xml:space="preserve"> </w:t>
      </w:r>
      <w:r>
        <w:rPr>
          <w:sz w:val="24"/>
        </w:rPr>
        <w:t>e irrenunciable de alimentar, criar, formar, educar, mantener, dar seguridad y asistir a sus hijos e hijas. La ley establecerá las medidas necesarias y</w:t>
      </w:r>
      <w:r>
        <w:rPr>
          <w:spacing w:val="40"/>
          <w:sz w:val="24"/>
        </w:rPr>
        <w:t xml:space="preserve"> </w:t>
      </w:r>
      <w:r>
        <w:rPr>
          <w:sz w:val="24"/>
        </w:rPr>
        <w:t>adecuadas para garantizar la efectividad de estas o</w:t>
      </w:r>
      <w:r>
        <w:rPr>
          <w:sz w:val="24"/>
        </w:rPr>
        <w:t>bligaciones;</w:t>
      </w:r>
    </w:p>
    <w:p w:rsidR="00135FDF" w:rsidRDefault="00135FDF">
      <w:pPr>
        <w:pStyle w:val="BodyText"/>
      </w:pPr>
    </w:p>
    <w:p w:rsidR="00135FDF" w:rsidRDefault="0098372F">
      <w:pPr>
        <w:pStyle w:val="ListParagraph"/>
        <w:numPr>
          <w:ilvl w:val="0"/>
          <w:numId w:val="53"/>
        </w:numPr>
        <w:tabs>
          <w:tab w:val="left" w:pos="1519"/>
        </w:tabs>
        <w:ind w:left="1519" w:right="259" w:hanging="540"/>
        <w:jc w:val="both"/>
        <w:rPr>
          <w:sz w:val="24"/>
        </w:rPr>
      </w:pPr>
      <w:r>
        <w:rPr>
          <w:sz w:val="24"/>
        </w:rPr>
        <w:t>El Estado reconoce el trabajo del hogar como actividad económica que crea valor agregado y produce riqueza y bienestar social, por lo que se incorporará en la formulación y ejecución de las políticas públicas y sociales;</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135FDF">
      <w:pPr>
        <w:pStyle w:val="BodyText"/>
        <w:spacing w:before="79"/>
      </w:pPr>
    </w:p>
    <w:p w:rsidR="00135FDF" w:rsidRDefault="0098372F">
      <w:pPr>
        <w:pStyle w:val="ListParagraph"/>
        <w:numPr>
          <w:ilvl w:val="0"/>
          <w:numId w:val="53"/>
        </w:numPr>
        <w:tabs>
          <w:tab w:val="left" w:pos="1519"/>
        </w:tabs>
        <w:spacing w:before="1"/>
        <w:ind w:left="1519" w:right="257" w:hanging="540"/>
        <w:jc w:val="both"/>
        <w:rPr>
          <w:sz w:val="24"/>
        </w:rPr>
      </w:pPr>
      <w:r>
        <w:rPr>
          <w:sz w:val="24"/>
        </w:rPr>
        <w:t xml:space="preserve">El Estado </w:t>
      </w:r>
      <w:r>
        <w:rPr>
          <w:sz w:val="24"/>
        </w:rPr>
        <w:t xml:space="preserve">garantizará, mediante ley, políticas seguras y efectivas para la </w:t>
      </w:r>
      <w:r>
        <w:rPr>
          <w:spacing w:val="-2"/>
          <w:sz w:val="24"/>
        </w:rPr>
        <w:t>adopción;</w:t>
      </w:r>
    </w:p>
    <w:p w:rsidR="00135FDF" w:rsidRDefault="0098372F">
      <w:pPr>
        <w:pStyle w:val="ListParagraph"/>
        <w:numPr>
          <w:ilvl w:val="0"/>
          <w:numId w:val="53"/>
        </w:numPr>
        <w:tabs>
          <w:tab w:val="left" w:pos="1519"/>
        </w:tabs>
        <w:spacing w:before="276"/>
        <w:ind w:left="1519" w:right="255" w:hanging="540"/>
        <w:jc w:val="both"/>
        <w:rPr>
          <w:sz w:val="24"/>
        </w:rPr>
      </w:pPr>
      <w:r>
        <w:rPr>
          <w:sz w:val="24"/>
        </w:rPr>
        <w:t>Se reconoce el valor de los jóvenes como actores estratégicos en el desarrollo de la Nación. El Estado garantiza y promueve el ejercicio efectivo de sus derechos, a través de políti</w:t>
      </w:r>
      <w:r>
        <w:rPr>
          <w:sz w:val="24"/>
        </w:rPr>
        <w:t>cas y</w:t>
      </w:r>
      <w:r>
        <w:rPr>
          <w:spacing w:val="-4"/>
          <w:sz w:val="24"/>
        </w:rPr>
        <w:t xml:space="preserve"> </w:t>
      </w:r>
      <w:r>
        <w:rPr>
          <w:sz w:val="24"/>
        </w:rPr>
        <w:t>programas que aseguren de modo permanente su participación en todos los ámbitos de la vida nacional y, en particular, su capacitación y su acceso al primer empleo.</w:t>
      </w:r>
    </w:p>
    <w:p w:rsidR="00135FDF" w:rsidRDefault="00135FDF">
      <w:pPr>
        <w:pStyle w:val="BodyText"/>
      </w:pPr>
    </w:p>
    <w:p w:rsidR="00135FDF" w:rsidRDefault="00135FDF">
      <w:pPr>
        <w:pStyle w:val="BodyText"/>
      </w:pPr>
    </w:p>
    <w:p w:rsidR="00135FDF" w:rsidRDefault="0098372F">
      <w:pPr>
        <w:pStyle w:val="BodyText"/>
        <w:ind w:left="259" w:right="256" w:firstLine="708"/>
        <w:jc w:val="both"/>
      </w:pPr>
      <w:r>
        <w:rPr>
          <w:b/>
        </w:rPr>
        <w:t>Artículo 56.- Protección de las personas menores de edad</w:t>
      </w:r>
      <w:r>
        <w:t>. La familia, la</w:t>
      </w:r>
      <w:r>
        <w:rPr>
          <w:spacing w:val="40"/>
        </w:rPr>
        <w:t xml:space="preserve"> </w:t>
      </w:r>
      <w:r>
        <w:t>sociedad y el Estado, harán primar el interés superior del niño, niña y adolescente; tendrán la obligación de asistirles y protegerles para garantizar su desarrollo armónico e integra</w:t>
      </w:r>
      <w:r>
        <w:t>l y</w:t>
      </w:r>
      <w:r>
        <w:rPr>
          <w:spacing w:val="40"/>
        </w:rPr>
        <w:t xml:space="preserve"> </w:t>
      </w:r>
      <w:r>
        <w:t>el ejercicio pleno de sus derechos fundamentales, conforme a esta Constitución y las leyes. En consecuencia:</w:t>
      </w:r>
    </w:p>
    <w:p w:rsidR="00135FDF" w:rsidRDefault="00135FDF">
      <w:pPr>
        <w:pStyle w:val="BodyText"/>
      </w:pPr>
    </w:p>
    <w:p w:rsidR="00135FDF" w:rsidRDefault="0098372F">
      <w:pPr>
        <w:pStyle w:val="ListParagraph"/>
        <w:numPr>
          <w:ilvl w:val="0"/>
          <w:numId w:val="52"/>
        </w:numPr>
        <w:tabs>
          <w:tab w:val="left" w:pos="1339"/>
        </w:tabs>
        <w:ind w:right="253"/>
        <w:jc w:val="both"/>
        <w:rPr>
          <w:sz w:val="24"/>
        </w:rPr>
      </w:pPr>
      <w:r>
        <w:rPr>
          <w:sz w:val="24"/>
        </w:rPr>
        <w:t>Se declara del más alto interés nacional la erradicación del trabajo infantil y</w:t>
      </w:r>
      <w:r>
        <w:rPr>
          <w:spacing w:val="80"/>
          <w:sz w:val="24"/>
        </w:rPr>
        <w:t xml:space="preserve"> </w:t>
      </w:r>
      <w:r>
        <w:rPr>
          <w:sz w:val="24"/>
        </w:rPr>
        <w:t xml:space="preserve">todo tipo de maltrato o violencia contra las personas menores </w:t>
      </w:r>
      <w:r>
        <w:rPr>
          <w:sz w:val="24"/>
        </w:rPr>
        <w:t>de edad. Los</w:t>
      </w:r>
      <w:r>
        <w:rPr>
          <w:spacing w:val="40"/>
          <w:sz w:val="24"/>
        </w:rPr>
        <w:t xml:space="preserve"> </w:t>
      </w:r>
      <w:r>
        <w:rPr>
          <w:sz w:val="24"/>
        </w:rPr>
        <w:t>niños, niñas y adolescentes serán protegidos por el Estado contra toda forma de abandono, secuestro, estado de vulnerabilidad, abuso o violencia física, sicológica, moral o sexual, explotación comercial, laboral, económica y</w:t>
      </w:r>
      <w:r>
        <w:rPr>
          <w:spacing w:val="-2"/>
          <w:sz w:val="24"/>
        </w:rPr>
        <w:t xml:space="preserve"> </w:t>
      </w:r>
      <w:r>
        <w:rPr>
          <w:sz w:val="24"/>
        </w:rPr>
        <w:t xml:space="preserve">trabajos </w:t>
      </w:r>
      <w:r>
        <w:rPr>
          <w:spacing w:val="-2"/>
          <w:sz w:val="24"/>
        </w:rPr>
        <w:t>riesgosos</w:t>
      </w:r>
      <w:r>
        <w:rPr>
          <w:spacing w:val="-2"/>
          <w:sz w:val="24"/>
        </w:rPr>
        <w:t>;</w:t>
      </w:r>
    </w:p>
    <w:p w:rsidR="00135FDF" w:rsidRDefault="00135FDF">
      <w:pPr>
        <w:pStyle w:val="BodyText"/>
      </w:pPr>
    </w:p>
    <w:p w:rsidR="00135FDF" w:rsidRDefault="0098372F">
      <w:pPr>
        <w:pStyle w:val="ListParagraph"/>
        <w:numPr>
          <w:ilvl w:val="0"/>
          <w:numId w:val="52"/>
        </w:numPr>
        <w:tabs>
          <w:tab w:val="left" w:pos="1339"/>
        </w:tabs>
        <w:ind w:right="255"/>
        <w:jc w:val="both"/>
        <w:rPr>
          <w:sz w:val="24"/>
        </w:rPr>
      </w:pPr>
      <w:r>
        <w:rPr>
          <w:sz w:val="24"/>
        </w:rPr>
        <w:t>Se promoverá la participación activa y progresiva de los niños, niñas y adolescentes en la vida familiar, comunitaria y social;</w:t>
      </w:r>
    </w:p>
    <w:p w:rsidR="00135FDF" w:rsidRDefault="00135FDF">
      <w:pPr>
        <w:pStyle w:val="BodyText"/>
      </w:pPr>
    </w:p>
    <w:p w:rsidR="00135FDF" w:rsidRDefault="0098372F">
      <w:pPr>
        <w:pStyle w:val="ListParagraph"/>
        <w:numPr>
          <w:ilvl w:val="0"/>
          <w:numId w:val="52"/>
        </w:numPr>
        <w:tabs>
          <w:tab w:val="left" w:pos="1339"/>
        </w:tabs>
        <w:ind w:right="257"/>
        <w:jc w:val="both"/>
        <w:rPr>
          <w:sz w:val="24"/>
        </w:rPr>
      </w:pPr>
      <w:r>
        <w:rPr>
          <w:sz w:val="24"/>
        </w:rPr>
        <w:t xml:space="preserve">Los adolescentes son sujetos activos del proceso de desarrollo. El Estado, con la participación solidaria de las familias y la </w:t>
      </w:r>
      <w:r>
        <w:rPr>
          <w:sz w:val="24"/>
        </w:rPr>
        <w:t>sociedad, creará oportunidades para estimular su tránsito productivo hacia la vida adulta.</w:t>
      </w:r>
    </w:p>
    <w:p w:rsidR="00135FDF" w:rsidRDefault="00135FDF">
      <w:pPr>
        <w:pStyle w:val="BodyText"/>
      </w:pPr>
    </w:p>
    <w:p w:rsidR="00135FDF" w:rsidRDefault="00135FDF">
      <w:pPr>
        <w:pStyle w:val="BodyText"/>
      </w:pPr>
    </w:p>
    <w:p w:rsidR="00135FDF" w:rsidRDefault="0098372F">
      <w:pPr>
        <w:pStyle w:val="BodyText"/>
        <w:ind w:left="259" w:right="253" w:firstLine="708"/>
        <w:jc w:val="both"/>
      </w:pPr>
      <w:r>
        <w:rPr>
          <w:b/>
        </w:rPr>
        <w:t xml:space="preserve">Artículo 57.- Protección de las personas de la tercera edad. </w:t>
      </w:r>
      <w:r>
        <w:t xml:space="preserve">La familia, la sociedad y el Estado concurrirán para la protección y la asistencia de las personas de </w:t>
      </w:r>
      <w:r>
        <w:t xml:space="preserve">la tercera edad y promoverán su integración a la vida activa y comunitaria. El Estado garantizará los servicios de la seguridad social integral y el subsidio alimentario en caso de </w:t>
      </w:r>
      <w:r>
        <w:rPr>
          <w:spacing w:val="-2"/>
        </w:rPr>
        <w:t>indigencia.</w:t>
      </w:r>
    </w:p>
    <w:p w:rsidR="00135FDF" w:rsidRDefault="00135FDF">
      <w:pPr>
        <w:pStyle w:val="BodyText"/>
      </w:pPr>
    </w:p>
    <w:p w:rsidR="00135FDF" w:rsidRDefault="0098372F">
      <w:pPr>
        <w:pStyle w:val="BodyText"/>
        <w:ind w:left="259" w:right="252" w:firstLine="708"/>
        <w:jc w:val="both"/>
      </w:pPr>
      <w:r>
        <w:rPr>
          <w:b/>
        </w:rPr>
        <w:t xml:space="preserve">Artículo 58.- Protección de las personas con discapacidad. </w:t>
      </w:r>
      <w:r>
        <w:t xml:space="preserve">El </w:t>
      </w:r>
      <w:r>
        <w:t>Estado promoverá, protegerá y</w:t>
      </w:r>
      <w:r>
        <w:rPr>
          <w:spacing w:val="-2"/>
        </w:rPr>
        <w:t xml:space="preserve"> </w:t>
      </w:r>
      <w:r>
        <w:t>asegurará el goce de todos los derechos humanos y</w:t>
      </w:r>
      <w:r>
        <w:rPr>
          <w:spacing w:val="-2"/>
        </w:rPr>
        <w:t xml:space="preserve"> </w:t>
      </w:r>
      <w:r>
        <w:t>libertades fundamentales de las personas con discapacidad, en condiciones de igualdad, así como el ejercicio pleno y autónomo de sus capacidades. El Estado adoptará las medidas</w:t>
      </w:r>
      <w:r>
        <w:t xml:space="preserve"> positivas necesarias para propiciar su integración familiar, comunitaria, social, laboral, económica, cultural y</w:t>
      </w:r>
      <w:r>
        <w:rPr>
          <w:spacing w:val="80"/>
        </w:rPr>
        <w:t xml:space="preserve"> </w:t>
      </w:r>
      <w:r>
        <w:rPr>
          <w:spacing w:val="-2"/>
        </w:rPr>
        <w:t>política.</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0"/>
        <w:ind w:left="259" w:right="254" w:firstLine="708"/>
        <w:jc w:val="both"/>
      </w:pPr>
      <w:r>
        <w:rPr>
          <w:b/>
        </w:rPr>
        <w:t>Artículo 59.- Derecho a la vivienda</w:t>
      </w:r>
      <w:r>
        <w:t>. Toda persona tiene derecho a una vivienda digna con servicios básicos esenciales. El Estado debe fijar las condiciones necesarias para hacer efectivo este derecho y promover planes de viviendas y asentamientos humanos de interés social. El acceso legal a</w:t>
      </w:r>
      <w:r>
        <w:t xml:space="preserve"> la propiedad inmobiliaria titulada es una prioridad fundamental de las políticas públicas de promoción de vivienda.</w:t>
      </w:r>
    </w:p>
    <w:p w:rsidR="00135FDF" w:rsidRDefault="0098372F">
      <w:pPr>
        <w:pStyle w:val="BodyText"/>
        <w:spacing w:before="276"/>
        <w:ind w:left="259" w:right="257" w:firstLine="708"/>
        <w:jc w:val="both"/>
      </w:pPr>
      <w:r>
        <w:rPr>
          <w:b/>
        </w:rPr>
        <w:t xml:space="preserve">Artículo 60.- Derecho a la seguridad social. </w:t>
      </w:r>
      <w:r>
        <w:t>Toda persona tiene derecho a la seguridad social. El Estado estimulará el desarrollo progresiv</w:t>
      </w:r>
      <w:r>
        <w:t>o de la seguridad social para asegurar el acceso universal a una adecuada protección en la enfermedad, discapacidad, desocupación y la vejez.</w:t>
      </w:r>
    </w:p>
    <w:p w:rsidR="00135FDF" w:rsidRDefault="00135FDF">
      <w:pPr>
        <w:pStyle w:val="BodyText"/>
      </w:pPr>
    </w:p>
    <w:p w:rsidR="00135FDF" w:rsidRDefault="0098372F">
      <w:pPr>
        <w:ind w:left="967"/>
        <w:rPr>
          <w:sz w:val="24"/>
        </w:rPr>
      </w:pPr>
      <w:r>
        <w:rPr>
          <w:b/>
          <w:sz w:val="24"/>
        </w:rPr>
        <w:t>Artículo</w:t>
      </w:r>
      <w:r>
        <w:rPr>
          <w:b/>
          <w:spacing w:val="20"/>
          <w:sz w:val="24"/>
        </w:rPr>
        <w:t xml:space="preserve"> </w:t>
      </w:r>
      <w:r>
        <w:rPr>
          <w:b/>
          <w:sz w:val="24"/>
        </w:rPr>
        <w:t>61.-</w:t>
      </w:r>
      <w:r>
        <w:rPr>
          <w:b/>
          <w:spacing w:val="22"/>
          <w:sz w:val="24"/>
        </w:rPr>
        <w:t xml:space="preserve"> </w:t>
      </w:r>
      <w:r>
        <w:rPr>
          <w:b/>
          <w:sz w:val="24"/>
        </w:rPr>
        <w:t>Derecho</w:t>
      </w:r>
      <w:r>
        <w:rPr>
          <w:b/>
          <w:spacing w:val="25"/>
          <w:sz w:val="24"/>
        </w:rPr>
        <w:t xml:space="preserve"> </w:t>
      </w:r>
      <w:r>
        <w:rPr>
          <w:b/>
          <w:sz w:val="24"/>
        </w:rPr>
        <w:t>a</w:t>
      </w:r>
      <w:r>
        <w:rPr>
          <w:b/>
          <w:spacing w:val="23"/>
          <w:sz w:val="24"/>
        </w:rPr>
        <w:t xml:space="preserve"> </w:t>
      </w:r>
      <w:r>
        <w:rPr>
          <w:b/>
          <w:sz w:val="24"/>
        </w:rPr>
        <w:t>la</w:t>
      </w:r>
      <w:r>
        <w:rPr>
          <w:b/>
          <w:spacing w:val="23"/>
          <w:sz w:val="24"/>
        </w:rPr>
        <w:t xml:space="preserve"> </w:t>
      </w:r>
      <w:r>
        <w:rPr>
          <w:b/>
          <w:sz w:val="24"/>
        </w:rPr>
        <w:t>salud.</w:t>
      </w:r>
      <w:r>
        <w:rPr>
          <w:b/>
          <w:spacing w:val="23"/>
          <w:sz w:val="24"/>
        </w:rPr>
        <w:t xml:space="preserve"> </w:t>
      </w:r>
      <w:r>
        <w:rPr>
          <w:sz w:val="24"/>
        </w:rPr>
        <w:t>Toda</w:t>
      </w:r>
      <w:r>
        <w:rPr>
          <w:spacing w:val="22"/>
          <w:sz w:val="24"/>
        </w:rPr>
        <w:t xml:space="preserve"> </w:t>
      </w:r>
      <w:r>
        <w:rPr>
          <w:sz w:val="24"/>
        </w:rPr>
        <w:t>persona</w:t>
      </w:r>
      <w:r>
        <w:rPr>
          <w:spacing w:val="23"/>
          <w:sz w:val="24"/>
        </w:rPr>
        <w:t xml:space="preserve"> </w:t>
      </w:r>
      <w:r>
        <w:rPr>
          <w:sz w:val="24"/>
        </w:rPr>
        <w:t>tiene</w:t>
      </w:r>
      <w:r>
        <w:rPr>
          <w:spacing w:val="23"/>
          <w:sz w:val="24"/>
        </w:rPr>
        <w:t xml:space="preserve"> </w:t>
      </w:r>
      <w:r>
        <w:rPr>
          <w:sz w:val="24"/>
        </w:rPr>
        <w:t>derecho</w:t>
      </w:r>
      <w:r>
        <w:rPr>
          <w:spacing w:val="23"/>
          <w:sz w:val="24"/>
        </w:rPr>
        <w:t xml:space="preserve"> </w:t>
      </w:r>
      <w:r>
        <w:rPr>
          <w:sz w:val="24"/>
        </w:rPr>
        <w:t>a</w:t>
      </w:r>
      <w:r>
        <w:rPr>
          <w:spacing w:val="22"/>
          <w:sz w:val="24"/>
        </w:rPr>
        <w:t xml:space="preserve"> </w:t>
      </w:r>
      <w:r>
        <w:rPr>
          <w:sz w:val="24"/>
        </w:rPr>
        <w:t>la</w:t>
      </w:r>
      <w:r>
        <w:rPr>
          <w:spacing w:val="22"/>
          <w:sz w:val="24"/>
        </w:rPr>
        <w:t xml:space="preserve"> </w:t>
      </w:r>
      <w:r>
        <w:rPr>
          <w:sz w:val="24"/>
        </w:rPr>
        <w:t>salud</w:t>
      </w:r>
      <w:r>
        <w:rPr>
          <w:spacing w:val="23"/>
          <w:sz w:val="24"/>
        </w:rPr>
        <w:t xml:space="preserve"> </w:t>
      </w:r>
      <w:r>
        <w:rPr>
          <w:spacing w:val="-2"/>
          <w:sz w:val="24"/>
        </w:rPr>
        <w:t>integral.</w:t>
      </w:r>
    </w:p>
    <w:p w:rsidR="00135FDF" w:rsidRDefault="0098372F">
      <w:pPr>
        <w:pStyle w:val="BodyText"/>
        <w:ind w:left="259"/>
      </w:pPr>
      <w:r>
        <w:t>En</w:t>
      </w:r>
      <w:r>
        <w:rPr>
          <w:spacing w:val="-2"/>
        </w:rPr>
        <w:t xml:space="preserve"> consecuencia:</w:t>
      </w:r>
    </w:p>
    <w:p w:rsidR="00135FDF" w:rsidRDefault="00135FDF">
      <w:pPr>
        <w:pStyle w:val="BodyText"/>
      </w:pPr>
    </w:p>
    <w:p w:rsidR="00135FDF" w:rsidRDefault="0098372F">
      <w:pPr>
        <w:pStyle w:val="ListParagraph"/>
        <w:numPr>
          <w:ilvl w:val="0"/>
          <w:numId w:val="51"/>
        </w:numPr>
        <w:tabs>
          <w:tab w:val="left" w:pos="1339"/>
        </w:tabs>
        <w:ind w:right="253"/>
        <w:jc w:val="both"/>
        <w:rPr>
          <w:sz w:val="24"/>
        </w:rPr>
      </w:pPr>
      <w:r>
        <w:rPr>
          <w:sz w:val="24"/>
        </w:rPr>
        <w:t>El Estado deb</w:t>
      </w:r>
      <w:r>
        <w:rPr>
          <w:sz w:val="24"/>
        </w:rPr>
        <w:t>e velar por la protección de la salud de todas las personas, el acceso al agua potable, el mejoramiento de la alimentación, de los servicios sanitarios, las condiciones higiénicas, el saneamiento ambiental, así como procurar los medios para la prevención y</w:t>
      </w:r>
      <w:r>
        <w:rPr>
          <w:spacing w:val="-3"/>
          <w:sz w:val="24"/>
        </w:rPr>
        <w:t xml:space="preserve"> </w:t>
      </w:r>
      <w:r>
        <w:rPr>
          <w:sz w:val="24"/>
        </w:rPr>
        <w:t>tratamiento de todas las enfermedades, asegurando el acceso a medicamentos de calidad y dando asistencia médica y hospitalaria gratuita a quienes la requieran;</w:t>
      </w:r>
    </w:p>
    <w:p w:rsidR="00135FDF" w:rsidRDefault="00135FDF">
      <w:pPr>
        <w:pStyle w:val="BodyText"/>
      </w:pPr>
    </w:p>
    <w:p w:rsidR="00135FDF" w:rsidRDefault="0098372F">
      <w:pPr>
        <w:pStyle w:val="ListParagraph"/>
        <w:numPr>
          <w:ilvl w:val="0"/>
          <w:numId w:val="51"/>
        </w:numPr>
        <w:tabs>
          <w:tab w:val="left" w:pos="1339"/>
        </w:tabs>
        <w:ind w:right="257"/>
        <w:jc w:val="both"/>
        <w:rPr>
          <w:sz w:val="24"/>
        </w:rPr>
      </w:pPr>
      <w:r>
        <w:rPr>
          <w:sz w:val="24"/>
        </w:rPr>
        <w:t>El</w:t>
      </w:r>
      <w:r>
        <w:rPr>
          <w:spacing w:val="-2"/>
          <w:sz w:val="24"/>
        </w:rPr>
        <w:t xml:space="preserve"> </w:t>
      </w:r>
      <w:r>
        <w:rPr>
          <w:sz w:val="24"/>
        </w:rPr>
        <w:t>Estado garantizará,</w:t>
      </w:r>
      <w:r>
        <w:rPr>
          <w:spacing w:val="-2"/>
          <w:sz w:val="24"/>
        </w:rPr>
        <w:t xml:space="preserve"> </w:t>
      </w:r>
      <w:r>
        <w:rPr>
          <w:sz w:val="24"/>
        </w:rPr>
        <w:t>mediante</w:t>
      </w:r>
      <w:r>
        <w:rPr>
          <w:spacing w:val="-2"/>
          <w:sz w:val="24"/>
        </w:rPr>
        <w:t xml:space="preserve"> </w:t>
      </w:r>
      <w:r>
        <w:rPr>
          <w:sz w:val="24"/>
        </w:rPr>
        <w:t>legislaciones y</w:t>
      </w:r>
      <w:r>
        <w:rPr>
          <w:spacing w:val="-6"/>
          <w:sz w:val="24"/>
        </w:rPr>
        <w:t xml:space="preserve"> </w:t>
      </w:r>
      <w:r>
        <w:rPr>
          <w:sz w:val="24"/>
        </w:rPr>
        <w:t>políticas</w:t>
      </w:r>
      <w:r>
        <w:rPr>
          <w:spacing w:val="-2"/>
          <w:sz w:val="24"/>
        </w:rPr>
        <w:t xml:space="preserve"> </w:t>
      </w:r>
      <w:r>
        <w:rPr>
          <w:sz w:val="24"/>
        </w:rPr>
        <w:t>públicas,</w:t>
      </w:r>
      <w:r>
        <w:rPr>
          <w:spacing w:val="-2"/>
          <w:sz w:val="24"/>
        </w:rPr>
        <w:t xml:space="preserve"> </w:t>
      </w:r>
      <w:r>
        <w:rPr>
          <w:sz w:val="24"/>
        </w:rPr>
        <w:t>el ejercicio</w:t>
      </w:r>
      <w:r>
        <w:rPr>
          <w:spacing w:val="-2"/>
          <w:sz w:val="24"/>
        </w:rPr>
        <w:t xml:space="preserve"> </w:t>
      </w:r>
      <w:r>
        <w:rPr>
          <w:sz w:val="24"/>
        </w:rPr>
        <w:t>de los derechos económicos y sociales de la población de menores ingresos y, en consecuencia, prestará su protección y asistencia a los grupos y sectores vulnerables; combatirá los vicios sociales con las medidas adecuadas y con el auxilio de las convencio</w:t>
      </w:r>
      <w:r>
        <w:rPr>
          <w:sz w:val="24"/>
        </w:rPr>
        <w:t>nes y las organizaciones internacionales.</w:t>
      </w:r>
    </w:p>
    <w:p w:rsidR="00135FDF" w:rsidRDefault="00135FDF">
      <w:pPr>
        <w:pStyle w:val="BodyText"/>
      </w:pPr>
    </w:p>
    <w:p w:rsidR="00135FDF" w:rsidRDefault="0098372F">
      <w:pPr>
        <w:pStyle w:val="BodyText"/>
        <w:ind w:left="259" w:right="257" w:firstLine="708"/>
        <w:jc w:val="both"/>
      </w:pPr>
      <w:r>
        <w:rPr>
          <w:b/>
        </w:rPr>
        <w:t xml:space="preserve">Artículo 62.- Derecho al trabajo. </w:t>
      </w:r>
      <w:r>
        <w:t>El trabajo es un derecho, un deber y</w:t>
      </w:r>
      <w:r>
        <w:rPr>
          <w:spacing w:val="-1"/>
        </w:rPr>
        <w:t xml:space="preserve"> </w:t>
      </w:r>
      <w:r>
        <w:t>una función social que se ejerce con la protección y asistencia del Estado. Es finalidad esencial del Estado fomentar el empleo digno y remune</w:t>
      </w:r>
      <w:r>
        <w:t>rado. Los poderes públicos promoverán el diálogo y concertación entre trabajadores, empleadores y el Estado. En consecuencia:</w:t>
      </w:r>
    </w:p>
    <w:p w:rsidR="00135FDF" w:rsidRDefault="00135FDF">
      <w:pPr>
        <w:pStyle w:val="BodyText"/>
      </w:pPr>
    </w:p>
    <w:p w:rsidR="00135FDF" w:rsidRDefault="0098372F">
      <w:pPr>
        <w:pStyle w:val="ListParagraph"/>
        <w:numPr>
          <w:ilvl w:val="0"/>
          <w:numId w:val="50"/>
        </w:numPr>
        <w:tabs>
          <w:tab w:val="left" w:pos="1339"/>
        </w:tabs>
        <w:ind w:right="257"/>
        <w:jc w:val="both"/>
        <w:rPr>
          <w:sz w:val="24"/>
        </w:rPr>
      </w:pPr>
      <w:r>
        <w:rPr>
          <w:sz w:val="24"/>
        </w:rPr>
        <w:t>El Estado garantiza la igualdad y equidad de mujeres y hombres en el ejercicio del derecho al trabajo;</w:t>
      </w:r>
    </w:p>
    <w:p w:rsidR="00135FDF" w:rsidRDefault="00135FDF">
      <w:pPr>
        <w:pStyle w:val="BodyText"/>
      </w:pPr>
    </w:p>
    <w:p w:rsidR="00135FDF" w:rsidRDefault="0098372F">
      <w:pPr>
        <w:pStyle w:val="ListParagraph"/>
        <w:numPr>
          <w:ilvl w:val="0"/>
          <w:numId w:val="50"/>
        </w:numPr>
        <w:tabs>
          <w:tab w:val="left" w:pos="1339"/>
        </w:tabs>
        <w:ind w:right="258"/>
        <w:jc w:val="both"/>
        <w:rPr>
          <w:sz w:val="24"/>
        </w:rPr>
      </w:pPr>
      <w:r>
        <w:rPr>
          <w:sz w:val="24"/>
        </w:rPr>
        <w:t xml:space="preserve">Nadie puede impedir el trabajo de los demás ni obligarles a trabajar contra su </w:t>
      </w:r>
      <w:r>
        <w:rPr>
          <w:spacing w:val="-2"/>
          <w:sz w:val="24"/>
        </w:rPr>
        <w:t>voluntad;</w:t>
      </w:r>
    </w:p>
    <w:p w:rsidR="00135FDF" w:rsidRDefault="00135FDF">
      <w:pPr>
        <w:pStyle w:val="BodyText"/>
      </w:pPr>
    </w:p>
    <w:p w:rsidR="00135FDF" w:rsidRDefault="0098372F">
      <w:pPr>
        <w:pStyle w:val="ListParagraph"/>
        <w:numPr>
          <w:ilvl w:val="0"/>
          <w:numId w:val="50"/>
        </w:numPr>
        <w:tabs>
          <w:tab w:val="left" w:pos="1339"/>
        </w:tabs>
        <w:ind w:right="256"/>
        <w:jc w:val="both"/>
        <w:rPr>
          <w:sz w:val="24"/>
        </w:rPr>
      </w:pPr>
      <w:r>
        <w:rPr>
          <w:sz w:val="24"/>
        </w:rPr>
        <w:t>Son derechos básicos de trabajadores y trabajadoras, entre otros: la libertad sindical, la seguridad social, la negociación colectiva, la capacitación profesional, el</w:t>
      </w:r>
      <w:r>
        <w:rPr>
          <w:sz w:val="24"/>
        </w:rPr>
        <w:t xml:space="preserve"> respeto a su capacidad física e intelectual, a su intimidad y a su dignidad personal;</w:t>
      </w:r>
    </w:p>
    <w:p w:rsidR="00135FDF" w:rsidRDefault="00135FDF">
      <w:pPr>
        <w:pStyle w:val="BodyText"/>
      </w:pPr>
    </w:p>
    <w:p w:rsidR="00135FDF" w:rsidRDefault="0098372F">
      <w:pPr>
        <w:pStyle w:val="ListParagraph"/>
        <w:numPr>
          <w:ilvl w:val="0"/>
          <w:numId w:val="50"/>
        </w:numPr>
        <w:tabs>
          <w:tab w:val="left" w:pos="1339"/>
        </w:tabs>
        <w:ind w:right="255"/>
        <w:jc w:val="both"/>
        <w:rPr>
          <w:sz w:val="24"/>
        </w:rPr>
      </w:pPr>
      <w:r>
        <w:rPr>
          <w:sz w:val="24"/>
        </w:rPr>
        <w:t>La organización sindical es libre y democrática, debe ajustarse a sus estatutos y ser compatible con los principios consagrados en esta Constitución y las leyes;</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ListParagraph"/>
        <w:numPr>
          <w:ilvl w:val="0"/>
          <w:numId w:val="50"/>
        </w:numPr>
        <w:tabs>
          <w:tab w:val="left" w:pos="1339"/>
        </w:tabs>
        <w:spacing w:before="80"/>
        <w:ind w:right="255"/>
        <w:jc w:val="both"/>
        <w:rPr>
          <w:sz w:val="24"/>
        </w:rPr>
      </w:pPr>
      <w:r>
        <w:rPr>
          <w:sz w:val="24"/>
        </w:rPr>
        <w:t>Se prohíbe toda clase de discriminación para acceder al empleo o durante la prestación del servicio, salvo las excepciones previstas por la ley con fines de proteger al trabajador o trabajadora;</w:t>
      </w:r>
    </w:p>
    <w:p w:rsidR="00135FDF" w:rsidRDefault="0098372F">
      <w:pPr>
        <w:pStyle w:val="ListParagraph"/>
        <w:numPr>
          <w:ilvl w:val="0"/>
          <w:numId w:val="50"/>
        </w:numPr>
        <w:tabs>
          <w:tab w:val="left" w:pos="1339"/>
        </w:tabs>
        <w:spacing w:before="276"/>
        <w:ind w:right="257"/>
        <w:jc w:val="both"/>
        <w:rPr>
          <w:sz w:val="24"/>
        </w:rPr>
      </w:pPr>
      <w:r>
        <w:rPr>
          <w:sz w:val="24"/>
        </w:rPr>
        <w:t>Para resolver conflictos laborales y pacíficos se r</w:t>
      </w:r>
      <w:r>
        <w:rPr>
          <w:sz w:val="24"/>
        </w:rPr>
        <w:t>econoce el derecho de trabajadores a la huelga y de empleadores al paro de las empresas privadas, siempre que se ejerzan con arreglo a la ley, la cual dispondrá las medidas para garantizar el mantenimiento de los servicios públicos o los de utilidad públic</w:t>
      </w:r>
      <w:r>
        <w:rPr>
          <w:sz w:val="24"/>
        </w:rPr>
        <w:t>a;</w:t>
      </w:r>
    </w:p>
    <w:p w:rsidR="00135FDF" w:rsidRDefault="0098372F">
      <w:pPr>
        <w:pStyle w:val="ListParagraph"/>
        <w:numPr>
          <w:ilvl w:val="0"/>
          <w:numId w:val="50"/>
        </w:numPr>
        <w:tabs>
          <w:tab w:val="left" w:pos="1339"/>
        </w:tabs>
        <w:spacing w:before="276"/>
        <w:ind w:right="254"/>
        <w:jc w:val="both"/>
        <w:rPr>
          <w:sz w:val="24"/>
        </w:rPr>
      </w:pPr>
      <w:r>
        <w:rPr>
          <w:sz w:val="24"/>
        </w:rPr>
        <w:t>La</w:t>
      </w:r>
      <w:r>
        <w:rPr>
          <w:spacing w:val="-2"/>
          <w:sz w:val="24"/>
        </w:rPr>
        <w:t xml:space="preserve"> </w:t>
      </w:r>
      <w:r>
        <w:rPr>
          <w:sz w:val="24"/>
        </w:rPr>
        <w:t>ley</w:t>
      </w:r>
      <w:r>
        <w:rPr>
          <w:spacing w:val="-7"/>
          <w:sz w:val="24"/>
        </w:rPr>
        <w:t xml:space="preserve"> </w:t>
      </w:r>
      <w:r>
        <w:rPr>
          <w:sz w:val="24"/>
        </w:rPr>
        <w:t>dispondrá,</w:t>
      </w:r>
      <w:r>
        <w:rPr>
          <w:spacing w:val="-1"/>
          <w:sz w:val="24"/>
        </w:rPr>
        <w:t xml:space="preserve"> </w:t>
      </w:r>
      <w:r>
        <w:rPr>
          <w:sz w:val="24"/>
        </w:rPr>
        <w:t>según</w:t>
      </w:r>
      <w:r>
        <w:rPr>
          <w:spacing w:val="-3"/>
          <w:sz w:val="24"/>
        </w:rPr>
        <w:t xml:space="preserve"> </w:t>
      </w:r>
      <w:r>
        <w:rPr>
          <w:sz w:val="24"/>
        </w:rPr>
        <w:t>lo</w:t>
      </w:r>
      <w:r>
        <w:rPr>
          <w:spacing w:val="-3"/>
          <w:sz w:val="24"/>
        </w:rPr>
        <w:t xml:space="preserve"> </w:t>
      </w:r>
      <w:r>
        <w:rPr>
          <w:sz w:val="24"/>
        </w:rPr>
        <w:t>requiera</w:t>
      </w:r>
      <w:r>
        <w:rPr>
          <w:spacing w:val="-4"/>
          <w:sz w:val="24"/>
        </w:rPr>
        <w:t xml:space="preserve"> </w:t>
      </w:r>
      <w:r>
        <w:rPr>
          <w:sz w:val="24"/>
        </w:rPr>
        <w:t>el</w:t>
      </w:r>
      <w:r>
        <w:rPr>
          <w:spacing w:val="-3"/>
          <w:sz w:val="24"/>
        </w:rPr>
        <w:t xml:space="preserve"> </w:t>
      </w:r>
      <w:r>
        <w:rPr>
          <w:sz w:val="24"/>
        </w:rPr>
        <w:t>interés</w:t>
      </w:r>
      <w:r>
        <w:rPr>
          <w:spacing w:val="-1"/>
          <w:sz w:val="24"/>
        </w:rPr>
        <w:t xml:space="preserve"> </w:t>
      </w:r>
      <w:r>
        <w:rPr>
          <w:sz w:val="24"/>
        </w:rPr>
        <w:t>general,</w:t>
      </w:r>
      <w:r>
        <w:rPr>
          <w:spacing w:val="-3"/>
          <w:sz w:val="24"/>
        </w:rPr>
        <w:t xml:space="preserve"> </w:t>
      </w:r>
      <w:r>
        <w:rPr>
          <w:sz w:val="24"/>
        </w:rPr>
        <w:t>las</w:t>
      </w:r>
      <w:r>
        <w:rPr>
          <w:spacing w:val="-3"/>
          <w:sz w:val="24"/>
        </w:rPr>
        <w:t xml:space="preserve"> </w:t>
      </w:r>
      <w:r>
        <w:rPr>
          <w:sz w:val="24"/>
        </w:rPr>
        <w:t>jornadas</w:t>
      </w:r>
      <w:r>
        <w:rPr>
          <w:spacing w:val="-3"/>
          <w:sz w:val="24"/>
        </w:rPr>
        <w:t xml:space="preserve"> </w:t>
      </w:r>
      <w:r>
        <w:rPr>
          <w:sz w:val="24"/>
        </w:rPr>
        <w:t>de</w:t>
      </w:r>
      <w:r>
        <w:rPr>
          <w:spacing w:val="-4"/>
          <w:sz w:val="24"/>
        </w:rPr>
        <w:t xml:space="preserve"> </w:t>
      </w:r>
      <w:r>
        <w:rPr>
          <w:sz w:val="24"/>
        </w:rPr>
        <w:t>trabajo,</w:t>
      </w:r>
      <w:r>
        <w:rPr>
          <w:spacing w:val="-3"/>
          <w:sz w:val="24"/>
        </w:rPr>
        <w:t xml:space="preserve"> </w:t>
      </w:r>
      <w:r>
        <w:rPr>
          <w:sz w:val="24"/>
        </w:rPr>
        <w:t>los días de descanso y vacaciones, los salarios mínimos y sus formas de pago, la participación de los nacionales en todo trabajo, la participación de las y los trabajadores</w:t>
      </w:r>
      <w:r>
        <w:rPr>
          <w:sz w:val="24"/>
        </w:rPr>
        <w:t xml:space="preserve"> en los beneficios de la empresa y, en general, todas las medidas mínimas que se consideren necesarias a favor de los trabajadores, incluyendo regulaciones especiales para el trabajo informal, a domicilio y cualquier otra modalidad del trabajo humano. El E</w:t>
      </w:r>
      <w:r>
        <w:rPr>
          <w:sz w:val="24"/>
        </w:rPr>
        <w:t>stado facilitará los medios a su alcance para que las y los trabajadores puedan adquirir los útiles e instrumentos indispensables a su labor;</w:t>
      </w:r>
    </w:p>
    <w:p w:rsidR="00135FDF" w:rsidRDefault="00135FDF">
      <w:pPr>
        <w:pStyle w:val="BodyText"/>
      </w:pPr>
    </w:p>
    <w:p w:rsidR="00135FDF" w:rsidRDefault="0098372F">
      <w:pPr>
        <w:pStyle w:val="ListParagraph"/>
        <w:numPr>
          <w:ilvl w:val="0"/>
          <w:numId w:val="50"/>
        </w:numPr>
        <w:tabs>
          <w:tab w:val="left" w:pos="1339"/>
        </w:tabs>
        <w:ind w:right="257"/>
        <w:jc w:val="both"/>
        <w:rPr>
          <w:sz w:val="24"/>
        </w:rPr>
      </w:pPr>
      <w:r>
        <w:rPr>
          <w:sz w:val="24"/>
        </w:rPr>
        <w:t>Es obligación de todo empleador garantizar a sus trabajadores condiciones de seguridad, salubridad, higiene y amb</w:t>
      </w:r>
      <w:r>
        <w:rPr>
          <w:sz w:val="24"/>
        </w:rPr>
        <w:t>iente de trabajo adecuados. El Estado adoptará medidas para promover la creación de instancias integradas por empleadores y trabajadores para la consecución de estos fines;</w:t>
      </w:r>
    </w:p>
    <w:p w:rsidR="00135FDF" w:rsidRDefault="00135FDF">
      <w:pPr>
        <w:pStyle w:val="BodyText"/>
      </w:pPr>
    </w:p>
    <w:p w:rsidR="00135FDF" w:rsidRDefault="0098372F">
      <w:pPr>
        <w:pStyle w:val="ListParagraph"/>
        <w:numPr>
          <w:ilvl w:val="0"/>
          <w:numId w:val="50"/>
        </w:numPr>
        <w:tabs>
          <w:tab w:val="left" w:pos="1339"/>
        </w:tabs>
        <w:ind w:right="254"/>
        <w:jc w:val="both"/>
        <w:rPr>
          <w:sz w:val="24"/>
        </w:rPr>
      </w:pPr>
      <w:r>
        <w:rPr>
          <w:sz w:val="24"/>
        </w:rPr>
        <w:t>Todo trabajador tiene derecho a un salario justo y suficiente que le permita vivir</w:t>
      </w:r>
      <w:r>
        <w:rPr>
          <w:sz w:val="24"/>
        </w:rPr>
        <w:t xml:space="preserve"> con dignidad y cubrir para sí y su familia necesidades básicas materiales, sociales e intelectuales. Se garantiza el pago de igual salario por trabajo de igual valor, sin discriminación de género o de otra índole y en idénticas condiciones de capacidad, e</w:t>
      </w:r>
      <w:r>
        <w:rPr>
          <w:sz w:val="24"/>
        </w:rPr>
        <w:t>ficiencia y antigüedad;</w:t>
      </w:r>
    </w:p>
    <w:p w:rsidR="00135FDF" w:rsidRDefault="00135FDF">
      <w:pPr>
        <w:pStyle w:val="BodyText"/>
      </w:pPr>
    </w:p>
    <w:p w:rsidR="00135FDF" w:rsidRDefault="0098372F">
      <w:pPr>
        <w:pStyle w:val="ListParagraph"/>
        <w:numPr>
          <w:ilvl w:val="0"/>
          <w:numId w:val="50"/>
        </w:numPr>
        <w:tabs>
          <w:tab w:val="left" w:pos="1519"/>
        </w:tabs>
        <w:ind w:left="1519" w:right="257" w:hanging="540"/>
        <w:jc w:val="both"/>
        <w:rPr>
          <w:sz w:val="24"/>
        </w:rPr>
      </w:pPr>
      <w:r>
        <w:rPr>
          <w:sz w:val="24"/>
        </w:rPr>
        <w:t>Es de alto interés la aplicación de las normas laborales relativas a la nacionalización del trabajo. La ley determinará el porcentaje de extranjeros que</w:t>
      </w:r>
      <w:r>
        <w:rPr>
          <w:spacing w:val="-1"/>
          <w:sz w:val="24"/>
        </w:rPr>
        <w:t xml:space="preserve"> </w:t>
      </w:r>
      <w:r>
        <w:rPr>
          <w:sz w:val="24"/>
        </w:rPr>
        <w:t>pueden prestar</w:t>
      </w:r>
      <w:r>
        <w:rPr>
          <w:spacing w:val="-1"/>
          <w:sz w:val="24"/>
        </w:rPr>
        <w:t xml:space="preserve"> </w:t>
      </w:r>
      <w:r>
        <w:rPr>
          <w:sz w:val="24"/>
        </w:rPr>
        <w:t>sus servicios a</w:t>
      </w:r>
      <w:r>
        <w:rPr>
          <w:spacing w:val="-1"/>
          <w:sz w:val="24"/>
        </w:rPr>
        <w:t xml:space="preserve"> </w:t>
      </w:r>
      <w:r>
        <w:rPr>
          <w:sz w:val="24"/>
        </w:rPr>
        <w:t>una</w:t>
      </w:r>
      <w:r>
        <w:rPr>
          <w:spacing w:val="-1"/>
          <w:sz w:val="24"/>
        </w:rPr>
        <w:t xml:space="preserve"> </w:t>
      </w:r>
      <w:r>
        <w:rPr>
          <w:sz w:val="24"/>
        </w:rPr>
        <w:t>empresa como trabajadores asalariados.</w:t>
      </w:r>
    </w:p>
    <w:p w:rsidR="00135FDF" w:rsidRDefault="00135FDF">
      <w:pPr>
        <w:pStyle w:val="BodyText"/>
      </w:pPr>
    </w:p>
    <w:p w:rsidR="00135FDF" w:rsidRDefault="0098372F">
      <w:pPr>
        <w:pStyle w:val="BodyText"/>
        <w:ind w:left="259" w:right="257" w:firstLine="708"/>
        <w:jc w:val="both"/>
      </w:pPr>
      <w:r>
        <w:rPr>
          <w:b/>
        </w:rPr>
        <w:t>Artículo 63.- Derecho a la e</w:t>
      </w:r>
      <w:r>
        <w:rPr>
          <w:b/>
        </w:rPr>
        <w:t xml:space="preserve">ducación. </w:t>
      </w:r>
      <w:r>
        <w:t>Toda</w:t>
      </w:r>
      <w:r>
        <w:rPr>
          <w:spacing w:val="-1"/>
        </w:rPr>
        <w:t xml:space="preserve"> </w:t>
      </w:r>
      <w:r>
        <w:t>persona</w:t>
      </w:r>
      <w:r>
        <w:rPr>
          <w:spacing w:val="-1"/>
        </w:rPr>
        <w:t xml:space="preserve"> </w:t>
      </w:r>
      <w:r>
        <w:t>tiene</w:t>
      </w:r>
      <w:r>
        <w:rPr>
          <w:spacing w:val="-1"/>
        </w:rPr>
        <w:t xml:space="preserve"> </w:t>
      </w:r>
      <w:r>
        <w:t>derecho a</w:t>
      </w:r>
      <w:r>
        <w:rPr>
          <w:spacing w:val="-1"/>
        </w:rPr>
        <w:t xml:space="preserve"> </w:t>
      </w:r>
      <w:r>
        <w:t>una</w:t>
      </w:r>
      <w:r>
        <w:rPr>
          <w:spacing w:val="-1"/>
        </w:rPr>
        <w:t xml:space="preserve"> </w:t>
      </w:r>
      <w:r>
        <w:t>educación integral, de calidad, permanente, en igualdad de condiciones y oportunidades, sin más limitaciones que las derivadas de sus aptitudes, vocación y aspiraciones. En consecuencia:</w:t>
      </w:r>
    </w:p>
    <w:p w:rsidR="00135FDF" w:rsidRDefault="00135FDF">
      <w:pPr>
        <w:pStyle w:val="BodyText"/>
      </w:pPr>
    </w:p>
    <w:p w:rsidR="00135FDF" w:rsidRDefault="0098372F">
      <w:pPr>
        <w:pStyle w:val="ListParagraph"/>
        <w:numPr>
          <w:ilvl w:val="0"/>
          <w:numId w:val="49"/>
        </w:numPr>
        <w:tabs>
          <w:tab w:val="left" w:pos="1339"/>
        </w:tabs>
        <w:ind w:right="259"/>
        <w:jc w:val="both"/>
        <w:rPr>
          <w:sz w:val="24"/>
        </w:rPr>
      </w:pPr>
      <w:r>
        <w:rPr>
          <w:sz w:val="24"/>
        </w:rPr>
        <w:t>La educación tiene por objeto la formación integral del ser humano a</w:t>
      </w:r>
      <w:r>
        <w:rPr>
          <w:sz w:val="24"/>
        </w:rPr>
        <w:t xml:space="preserve"> lo largo de toda su vida y debe orientarse hacia el desarrollo de su potencial creativo y de sus valores éticos. Busca el acceso al conocimiento, a la ciencia, a la técnica y</w:t>
      </w:r>
      <w:r>
        <w:rPr>
          <w:spacing w:val="-1"/>
          <w:sz w:val="24"/>
        </w:rPr>
        <w:t xml:space="preserve"> </w:t>
      </w:r>
      <w:r>
        <w:rPr>
          <w:sz w:val="24"/>
        </w:rPr>
        <w:t>a los demás bienes y valores de la cultura;</w:t>
      </w:r>
    </w:p>
    <w:p w:rsidR="00135FDF" w:rsidRDefault="00135FDF">
      <w:pPr>
        <w:pStyle w:val="BodyText"/>
      </w:pPr>
    </w:p>
    <w:p w:rsidR="00135FDF" w:rsidRDefault="0098372F">
      <w:pPr>
        <w:pStyle w:val="ListParagraph"/>
        <w:numPr>
          <w:ilvl w:val="0"/>
          <w:numId w:val="49"/>
        </w:numPr>
        <w:tabs>
          <w:tab w:val="left" w:pos="1339"/>
        </w:tabs>
        <w:ind w:right="259"/>
        <w:jc w:val="both"/>
        <w:rPr>
          <w:sz w:val="24"/>
        </w:rPr>
      </w:pPr>
      <w:r>
        <w:rPr>
          <w:sz w:val="24"/>
        </w:rPr>
        <w:t>La familia es responsable de la edu</w:t>
      </w:r>
      <w:r>
        <w:rPr>
          <w:sz w:val="24"/>
        </w:rPr>
        <w:t>cación de sus integrantes y tiene derecho a escoger el tipo de educación de sus hijos menores;</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ListParagraph"/>
        <w:numPr>
          <w:ilvl w:val="0"/>
          <w:numId w:val="49"/>
        </w:numPr>
        <w:tabs>
          <w:tab w:val="left" w:pos="1339"/>
        </w:tabs>
        <w:spacing w:before="80"/>
        <w:ind w:right="257"/>
        <w:jc w:val="both"/>
        <w:rPr>
          <w:sz w:val="24"/>
        </w:rPr>
      </w:pPr>
      <w:r>
        <w:rPr>
          <w:sz w:val="24"/>
        </w:rPr>
        <w:t>El Estado garantiza la educación pública gratuita y la declara obligatoria en el nivel inicial, básico y medio. La oferta para el nivel inicial será de</w:t>
      </w:r>
      <w:r>
        <w:rPr>
          <w:sz w:val="24"/>
        </w:rPr>
        <w:t>finida en la ley. La educación superior en el sistema público será financiada por el Estado, garantizando una distribución de los recursos proporcional a la oferta educativa de las regiones, de conformidad con lo que establezca la ley;</w:t>
      </w:r>
    </w:p>
    <w:p w:rsidR="00135FDF" w:rsidRDefault="0098372F">
      <w:pPr>
        <w:pStyle w:val="ListParagraph"/>
        <w:numPr>
          <w:ilvl w:val="0"/>
          <w:numId w:val="49"/>
        </w:numPr>
        <w:tabs>
          <w:tab w:val="left" w:pos="1339"/>
        </w:tabs>
        <w:spacing w:before="276"/>
        <w:ind w:right="257"/>
        <w:jc w:val="both"/>
        <w:rPr>
          <w:sz w:val="24"/>
        </w:rPr>
      </w:pPr>
      <w:r>
        <w:rPr>
          <w:sz w:val="24"/>
        </w:rPr>
        <w:t>El Estado velará por</w:t>
      </w:r>
      <w:r>
        <w:rPr>
          <w:sz w:val="24"/>
        </w:rPr>
        <w:t xml:space="preserve"> la gratuidad y la calidad de la educación general, el cumplimiento de sus fines y la formación moral, intelectual y física del educando. Tiene la obligación de ofertar el número de horas lectivas que aseguren el logro de los objetivos educacionales;</w:t>
      </w:r>
    </w:p>
    <w:p w:rsidR="00135FDF" w:rsidRDefault="00135FDF">
      <w:pPr>
        <w:pStyle w:val="BodyText"/>
      </w:pPr>
    </w:p>
    <w:p w:rsidR="00135FDF" w:rsidRDefault="0098372F">
      <w:pPr>
        <w:pStyle w:val="ListParagraph"/>
        <w:numPr>
          <w:ilvl w:val="0"/>
          <w:numId w:val="49"/>
        </w:numPr>
        <w:tabs>
          <w:tab w:val="left" w:pos="1339"/>
        </w:tabs>
        <w:ind w:right="253"/>
        <w:jc w:val="both"/>
        <w:rPr>
          <w:sz w:val="24"/>
        </w:rPr>
      </w:pPr>
      <w:r>
        <w:rPr>
          <w:sz w:val="24"/>
        </w:rPr>
        <w:t>El E</w:t>
      </w:r>
      <w:r>
        <w:rPr>
          <w:sz w:val="24"/>
        </w:rPr>
        <w:t>stado reconoce el ejercicio de la carrera docente como fundamental para el pleno desarrollo de la educación y</w:t>
      </w:r>
      <w:r>
        <w:rPr>
          <w:spacing w:val="-1"/>
          <w:sz w:val="24"/>
        </w:rPr>
        <w:t xml:space="preserve"> </w:t>
      </w:r>
      <w:r>
        <w:rPr>
          <w:sz w:val="24"/>
        </w:rPr>
        <w:t>de la Nación dominicana y, por consiguiente, es su obligación propender a la profesionalización, a la estabilidad y dignificación de los y las doc</w:t>
      </w:r>
      <w:r>
        <w:rPr>
          <w:sz w:val="24"/>
        </w:rPr>
        <w:t>entes;</w:t>
      </w:r>
    </w:p>
    <w:p w:rsidR="00135FDF" w:rsidRDefault="00135FDF">
      <w:pPr>
        <w:pStyle w:val="BodyText"/>
      </w:pPr>
    </w:p>
    <w:p w:rsidR="00135FDF" w:rsidRDefault="0098372F">
      <w:pPr>
        <w:pStyle w:val="ListParagraph"/>
        <w:numPr>
          <w:ilvl w:val="0"/>
          <w:numId w:val="49"/>
        </w:numPr>
        <w:tabs>
          <w:tab w:val="left" w:pos="1339"/>
        </w:tabs>
        <w:ind w:right="257"/>
        <w:jc w:val="both"/>
        <w:rPr>
          <w:sz w:val="24"/>
        </w:rPr>
      </w:pPr>
      <w:r>
        <w:rPr>
          <w:sz w:val="24"/>
        </w:rPr>
        <w:t>Son obligaciones del Estado la erradicación del analfabetismo y</w:t>
      </w:r>
      <w:r>
        <w:rPr>
          <w:spacing w:val="-3"/>
          <w:sz w:val="24"/>
        </w:rPr>
        <w:t xml:space="preserve"> </w:t>
      </w:r>
      <w:r>
        <w:rPr>
          <w:sz w:val="24"/>
        </w:rPr>
        <w:t>la educación de personas con necesidades especiales y con capacidades excepcionales;</w:t>
      </w:r>
    </w:p>
    <w:p w:rsidR="00135FDF" w:rsidRDefault="00135FDF">
      <w:pPr>
        <w:pStyle w:val="BodyText"/>
      </w:pPr>
    </w:p>
    <w:p w:rsidR="00135FDF" w:rsidRDefault="00135FDF">
      <w:pPr>
        <w:pStyle w:val="BodyText"/>
      </w:pPr>
    </w:p>
    <w:p w:rsidR="00135FDF" w:rsidRDefault="0098372F">
      <w:pPr>
        <w:pStyle w:val="ListParagraph"/>
        <w:numPr>
          <w:ilvl w:val="0"/>
          <w:numId w:val="49"/>
        </w:numPr>
        <w:tabs>
          <w:tab w:val="left" w:pos="1339"/>
        </w:tabs>
        <w:ind w:right="258"/>
        <w:jc w:val="both"/>
        <w:rPr>
          <w:sz w:val="24"/>
        </w:rPr>
      </w:pPr>
      <w:r>
        <w:rPr>
          <w:sz w:val="24"/>
        </w:rPr>
        <w:t>El Estado debe velar por la calidad de la educación superior y financiará los centros y universidades públicas, de conformidad con lo que establezca la ley. Garantizará la autonomía universitaria y la libertad de cátedra;</w:t>
      </w:r>
    </w:p>
    <w:p w:rsidR="00135FDF" w:rsidRDefault="00135FDF">
      <w:pPr>
        <w:pStyle w:val="BodyText"/>
      </w:pPr>
    </w:p>
    <w:p w:rsidR="00135FDF" w:rsidRDefault="0098372F">
      <w:pPr>
        <w:pStyle w:val="ListParagraph"/>
        <w:numPr>
          <w:ilvl w:val="0"/>
          <w:numId w:val="49"/>
        </w:numPr>
        <w:tabs>
          <w:tab w:val="left" w:pos="1339"/>
        </w:tabs>
        <w:ind w:right="255"/>
        <w:jc w:val="both"/>
        <w:rPr>
          <w:sz w:val="24"/>
        </w:rPr>
      </w:pPr>
      <w:r>
        <w:rPr>
          <w:sz w:val="24"/>
        </w:rPr>
        <w:t>Las universidades escogerán sus d</w:t>
      </w:r>
      <w:r>
        <w:rPr>
          <w:sz w:val="24"/>
        </w:rPr>
        <w:t>irectivas y se regirán por sus propios</w:t>
      </w:r>
      <w:r>
        <w:rPr>
          <w:spacing w:val="40"/>
          <w:sz w:val="24"/>
        </w:rPr>
        <w:t xml:space="preserve"> </w:t>
      </w:r>
      <w:r>
        <w:rPr>
          <w:sz w:val="24"/>
        </w:rPr>
        <w:t>estatutos, de conformidad con la ley;</w:t>
      </w:r>
    </w:p>
    <w:p w:rsidR="00135FDF" w:rsidRDefault="00135FDF">
      <w:pPr>
        <w:pStyle w:val="BodyText"/>
      </w:pPr>
    </w:p>
    <w:p w:rsidR="00135FDF" w:rsidRDefault="0098372F">
      <w:pPr>
        <w:pStyle w:val="ListParagraph"/>
        <w:numPr>
          <w:ilvl w:val="0"/>
          <w:numId w:val="49"/>
        </w:numPr>
        <w:tabs>
          <w:tab w:val="left" w:pos="1339"/>
        </w:tabs>
        <w:ind w:right="255"/>
        <w:jc w:val="both"/>
        <w:rPr>
          <w:sz w:val="24"/>
        </w:rPr>
      </w:pPr>
      <w:r>
        <w:rPr>
          <w:sz w:val="24"/>
        </w:rPr>
        <w:t xml:space="preserve">El Estado definirá políticas para promover e incentivar la investigación, la ciencia, la tecnología y la innovación que favorezcan el desarrollo sostenible, el bienestar humano, </w:t>
      </w:r>
      <w:r>
        <w:rPr>
          <w:sz w:val="24"/>
        </w:rPr>
        <w:t>la competitividad, el fortalecimiento institucional y la preservación del medio ambiente. Se apoyará a las empresas e instituciones privadas que inviertan a esos fines;</w:t>
      </w:r>
    </w:p>
    <w:p w:rsidR="00135FDF" w:rsidRDefault="00135FDF">
      <w:pPr>
        <w:pStyle w:val="BodyText"/>
      </w:pPr>
    </w:p>
    <w:p w:rsidR="00135FDF" w:rsidRDefault="0098372F">
      <w:pPr>
        <w:pStyle w:val="ListParagraph"/>
        <w:numPr>
          <w:ilvl w:val="0"/>
          <w:numId w:val="49"/>
        </w:numPr>
        <w:tabs>
          <w:tab w:val="left" w:pos="1519"/>
        </w:tabs>
        <w:ind w:left="1519" w:right="255" w:hanging="540"/>
        <w:jc w:val="both"/>
        <w:rPr>
          <w:sz w:val="24"/>
        </w:rPr>
      </w:pPr>
      <w:r>
        <w:rPr>
          <w:sz w:val="24"/>
        </w:rPr>
        <w:t>La inversión del Estado en la educación, la ciencia y la tecnología deberá ser crecien</w:t>
      </w:r>
      <w:r>
        <w:rPr>
          <w:sz w:val="24"/>
        </w:rPr>
        <w:t>te y sostenida, en correspondencia con los niveles de desempeño macroeconómico del país. La ley consignará los montos mínimos y los porcentajes correspondientes a dicha inversión. En ningún caso se podrá hacer transferencias de fondos consignados a financi</w:t>
      </w:r>
      <w:r>
        <w:rPr>
          <w:sz w:val="24"/>
        </w:rPr>
        <w:t>ar el desarrollo de estas áreas;</w:t>
      </w:r>
    </w:p>
    <w:p w:rsidR="00135FDF" w:rsidRDefault="00135FDF">
      <w:pPr>
        <w:pStyle w:val="BodyText"/>
      </w:pPr>
    </w:p>
    <w:p w:rsidR="00135FDF" w:rsidRDefault="0098372F">
      <w:pPr>
        <w:pStyle w:val="ListParagraph"/>
        <w:numPr>
          <w:ilvl w:val="0"/>
          <w:numId w:val="49"/>
        </w:numPr>
        <w:tabs>
          <w:tab w:val="left" w:pos="1519"/>
        </w:tabs>
        <w:ind w:left="1519" w:right="256" w:hanging="540"/>
        <w:jc w:val="both"/>
        <w:rPr>
          <w:sz w:val="24"/>
        </w:rPr>
      </w:pPr>
      <w:r>
        <w:rPr>
          <w:sz w:val="24"/>
        </w:rPr>
        <w:t>Los medios de comunicación social, públicos y</w:t>
      </w:r>
      <w:r>
        <w:rPr>
          <w:spacing w:val="-3"/>
          <w:sz w:val="24"/>
        </w:rPr>
        <w:t xml:space="preserve"> </w:t>
      </w:r>
      <w:r>
        <w:rPr>
          <w:sz w:val="24"/>
        </w:rPr>
        <w:t>privados, deben contribuir a la formación ciudadana. El Estado garantiza servicios públicos de radio, televisión y redes de bibliotecas y de informática, con el fin de permitir</w:t>
      </w:r>
      <w:r>
        <w:rPr>
          <w:sz w:val="24"/>
        </w:rPr>
        <w:t xml:space="preserve"> el acceso universal a la información. Los centros educativos incorporarán el conocimiento y aplicación de las nuevas tecnologías y de sus innovaciones, según los requisitos que establezca la ley;</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ListParagraph"/>
        <w:numPr>
          <w:ilvl w:val="0"/>
          <w:numId w:val="49"/>
        </w:numPr>
        <w:tabs>
          <w:tab w:val="left" w:pos="1519"/>
        </w:tabs>
        <w:spacing w:before="80"/>
        <w:ind w:left="1519" w:right="254" w:hanging="540"/>
        <w:jc w:val="both"/>
        <w:rPr>
          <w:sz w:val="24"/>
        </w:rPr>
      </w:pPr>
      <w:r>
        <w:rPr>
          <w:sz w:val="24"/>
        </w:rPr>
        <w:t>El Estado garantiza la libertad de enseñanza, rec</w:t>
      </w:r>
      <w:r>
        <w:rPr>
          <w:sz w:val="24"/>
        </w:rPr>
        <w:t>onoce la iniciativa privada en la creación de instituciones y servicios de educación y estimula el desarrollo</w:t>
      </w:r>
      <w:r>
        <w:rPr>
          <w:spacing w:val="40"/>
          <w:sz w:val="24"/>
        </w:rPr>
        <w:t xml:space="preserve"> </w:t>
      </w:r>
      <w:r>
        <w:rPr>
          <w:sz w:val="24"/>
        </w:rPr>
        <w:t>de la ciencia y la tecnología, de acuerdo con la ley;</w:t>
      </w:r>
    </w:p>
    <w:p w:rsidR="00135FDF" w:rsidRDefault="0098372F">
      <w:pPr>
        <w:pStyle w:val="ListParagraph"/>
        <w:numPr>
          <w:ilvl w:val="0"/>
          <w:numId w:val="49"/>
        </w:numPr>
        <w:tabs>
          <w:tab w:val="left" w:pos="1519"/>
        </w:tabs>
        <w:spacing w:before="276"/>
        <w:ind w:left="1519" w:right="255" w:hanging="540"/>
        <w:jc w:val="both"/>
        <w:rPr>
          <w:sz w:val="24"/>
        </w:rPr>
      </w:pPr>
      <w:r>
        <w:rPr>
          <w:sz w:val="24"/>
        </w:rPr>
        <w:t xml:space="preserve">Con la finalidad de formar ciudadanas y ciudadanos conscientes de sus derechos y deberes, en todas las instituciones de educación pública y privada, serán obligatorias la instrucción en la formación social y cívica, la enseñanza de la Constitución, de los </w:t>
      </w:r>
      <w:r>
        <w:rPr>
          <w:sz w:val="24"/>
        </w:rPr>
        <w:t>derechos y garantías fundamentales, de los valores patrios y de los principios de convivencia pacífica.</w:t>
      </w:r>
    </w:p>
    <w:p w:rsidR="00135FDF" w:rsidRDefault="00135FDF">
      <w:pPr>
        <w:pStyle w:val="BodyText"/>
        <w:spacing w:before="4"/>
      </w:pPr>
    </w:p>
    <w:p w:rsidR="00135FDF" w:rsidRDefault="0098372F">
      <w:pPr>
        <w:pStyle w:val="Heading1"/>
        <w:spacing w:before="1"/>
      </w:pPr>
      <w:r>
        <w:t>SECCIÓN</w:t>
      </w:r>
      <w:r>
        <w:rPr>
          <w:spacing w:val="-3"/>
        </w:rPr>
        <w:t xml:space="preserve"> </w:t>
      </w:r>
      <w:r>
        <w:rPr>
          <w:spacing w:val="-5"/>
        </w:rPr>
        <w:t>III</w:t>
      </w:r>
    </w:p>
    <w:p w:rsidR="00135FDF" w:rsidRDefault="0098372F">
      <w:pPr>
        <w:ind w:left="1703" w:right="1702"/>
        <w:jc w:val="center"/>
        <w:rPr>
          <w:b/>
          <w:sz w:val="24"/>
        </w:rPr>
      </w:pPr>
      <w:r>
        <w:rPr>
          <w:b/>
          <w:sz w:val="24"/>
        </w:rPr>
        <w:t>DE</w:t>
      </w:r>
      <w:r>
        <w:rPr>
          <w:b/>
          <w:spacing w:val="-3"/>
          <w:sz w:val="24"/>
        </w:rPr>
        <w:t xml:space="preserve"> </w:t>
      </w:r>
      <w:r>
        <w:rPr>
          <w:b/>
          <w:sz w:val="24"/>
        </w:rPr>
        <w:t>LOS</w:t>
      </w:r>
      <w:r>
        <w:rPr>
          <w:b/>
          <w:spacing w:val="-2"/>
          <w:sz w:val="24"/>
        </w:rPr>
        <w:t xml:space="preserve"> </w:t>
      </w:r>
      <w:r>
        <w:rPr>
          <w:b/>
          <w:sz w:val="24"/>
        </w:rPr>
        <w:t>DERECHOS</w:t>
      </w:r>
      <w:r>
        <w:rPr>
          <w:b/>
          <w:spacing w:val="-4"/>
          <w:sz w:val="24"/>
        </w:rPr>
        <w:t xml:space="preserve"> </w:t>
      </w:r>
      <w:r>
        <w:rPr>
          <w:b/>
          <w:sz w:val="24"/>
        </w:rPr>
        <w:t>CULTURALES</w:t>
      </w:r>
      <w:r>
        <w:rPr>
          <w:b/>
          <w:spacing w:val="-2"/>
          <w:sz w:val="24"/>
        </w:rPr>
        <w:t xml:space="preserve"> </w:t>
      </w:r>
      <w:r>
        <w:rPr>
          <w:b/>
          <w:sz w:val="24"/>
        </w:rPr>
        <w:t>Y</w:t>
      </w:r>
      <w:r>
        <w:rPr>
          <w:b/>
          <w:spacing w:val="-3"/>
          <w:sz w:val="24"/>
        </w:rPr>
        <w:t xml:space="preserve"> </w:t>
      </w:r>
      <w:r>
        <w:rPr>
          <w:b/>
          <w:spacing w:val="-2"/>
          <w:sz w:val="24"/>
        </w:rPr>
        <w:t>DEPORTIVOS</w:t>
      </w:r>
    </w:p>
    <w:p w:rsidR="00135FDF" w:rsidRDefault="00135FDF">
      <w:pPr>
        <w:pStyle w:val="BodyText"/>
        <w:spacing w:before="271"/>
        <w:rPr>
          <w:b/>
        </w:rPr>
      </w:pPr>
    </w:p>
    <w:p w:rsidR="00135FDF" w:rsidRDefault="0098372F">
      <w:pPr>
        <w:pStyle w:val="BodyText"/>
        <w:ind w:left="259" w:right="253" w:firstLine="708"/>
        <w:jc w:val="both"/>
      </w:pPr>
      <w:r>
        <w:rPr>
          <w:b/>
        </w:rPr>
        <w:t xml:space="preserve">Artículo 64.- Derecho a la cultura. </w:t>
      </w:r>
      <w:r>
        <w:t>Toda persona tiene derecho a participar y</w:t>
      </w:r>
      <w:r>
        <w:rPr>
          <w:spacing w:val="40"/>
        </w:rPr>
        <w:t xml:space="preserve"> </w:t>
      </w:r>
      <w:r>
        <w:t>actuar con libertad y</w:t>
      </w:r>
      <w:r>
        <w:rPr>
          <w:spacing w:val="-1"/>
        </w:rPr>
        <w:t xml:space="preserve"> </w:t>
      </w:r>
      <w:r>
        <w:t>sin censura en la vida cultural de la Nación, al pleno acceso y</w:t>
      </w:r>
      <w:r>
        <w:rPr>
          <w:spacing w:val="-1"/>
        </w:rPr>
        <w:t xml:space="preserve"> </w:t>
      </w:r>
      <w:r>
        <w:t>disfrute de los bienes y</w:t>
      </w:r>
      <w:r>
        <w:rPr>
          <w:spacing w:val="-1"/>
        </w:rPr>
        <w:t xml:space="preserve"> </w:t>
      </w:r>
      <w:r>
        <w:t>servicios culturales, de los avances científicos y</w:t>
      </w:r>
      <w:r>
        <w:rPr>
          <w:spacing w:val="-1"/>
        </w:rPr>
        <w:t xml:space="preserve"> </w:t>
      </w:r>
      <w:r>
        <w:t>de la producción artística y literaria. El Estado protegerá los intereses morales y materiales</w:t>
      </w:r>
      <w:r>
        <w:t xml:space="preserve"> sobre las obras de autores e inventores. En consecuencia:</w:t>
      </w:r>
    </w:p>
    <w:p w:rsidR="00135FDF" w:rsidRDefault="00135FDF">
      <w:pPr>
        <w:pStyle w:val="BodyText"/>
      </w:pPr>
    </w:p>
    <w:p w:rsidR="00135FDF" w:rsidRDefault="0098372F">
      <w:pPr>
        <w:pStyle w:val="ListParagraph"/>
        <w:numPr>
          <w:ilvl w:val="0"/>
          <w:numId w:val="48"/>
        </w:numPr>
        <w:tabs>
          <w:tab w:val="left" w:pos="1339"/>
        </w:tabs>
        <w:ind w:right="253"/>
        <w:jc w:val="both"/>
        <w:rPr>
          <w:sz w:val="24"/>
        </w:rPr>
      </w:pPr>
      <w:r>
        <w:rPr>
          <w:sz w:val="24"/>
        </w:rPr>
        <w:t>Establecerá políticas que promuevan y estimulen, en los ámbitos nacionales e internacionales, las diversas manifestaciones y expresiones científicas, artísticas y populares de la cultura dominican</w:t>
      </w:r>
      <w:r>
        <w:rPr>
          <w:sz w:val="24"/>
        </w:rPr>
        <w:t>a e incentivará y apoyará los esfuerzos de personas, instituciones y comunidades que desarrollen o financien planes y actividades culturales;</w:t>
      </w:r>
    </w:p>
    <w:p w:rsidR="00135FDF" w:rsidRDefault="00135FDF">
      <w:pPr>
        <w:pStyle w:val="BodyText"/>
      </w:pPr>
    </w:p>
    <w:p w:rsidR="00135FDF" w:rsidRDefault="0098372F">
      <w:pPr>
        <w:pStyle w:val="ListParagraph"/>
        <w:numPr>
          <w:ilvl w:val="0"/>
          <w:numId w:val="48"/>
        </w:numPr>
        <w:tabs>
          <w:tab w:val="left" w:pos="1339"/>
        </w:tabs>
        <w:ind w:right="256"/>
        <w:jc w:val="both"/>
        <w:rPr>
          <w:sz w:val="24"/>
        </w:rPr>
      </w:pPr>
      <w:r>
        <w:rPr>
          <w:sz w:val="24"/>
        </w:rPr>
        <w:t>Garantizará la libertad de expresión y la creación cultural, así como el acceso a la cultura en igualdad de oport</w:t>
      </w:r>
      <w:r>
        <w:rPr>
          <w:sz w:val="24"/>
        </w:rPr>
        <w:t>unidades y promoverá la diversidad cultural, la cooperación y el intercambio entre naciones;</w:t>
      </w:r>
    </w:p>
    <w:p w:rsidR="00135FDF" w:rsidRDefault="00135FDF">
      <w:pPr>
        <w:pStyle w:val="BodyText"/>
      </w:pPr>
    </w:p>
    <w:p w:rsidR="00135FDF" w:rsidRDefault="0098372F">
      <w:pPr>
        <w:pStyle w:val="ListParagraph"/>
        <w:numPr>
          <w:ilvl w:val="0"/>
          <w:numId w:val="48"/>
        </w:numPr>
        <w:tabs>
          <w:tab w:val="left" w:pos="1339"/>
        </w:tabs>
        <w:ind w:right="254"/>
        <w:jc w:val="both"/>
        <w:rPr>
          <w:sz w:val="24"/>
        </w:rPr>
      </w:pPr>
      <w:r>
        <w:rPr>
          <w:sz w:val="24"/>
        </w:rPr>
        <w:t>Reconocerá el valor de la identidad cultural, individual y colectiva, su importancia</w:t>
      </w:r>
      <w:r>
        <w:rPr>
          <w:spacing w:val="-4"/>
          <w:sz w:val="24"/>
        </w:rPr>
        <w:t xml:space="preserve"> </w:t>
      </w:r>
      <w:r>
        <w:rPr>
          <w:sz w:val="24"/>
        </w:rPr>
        <w:t>para</w:t>
      </w:r>
      <w:r>
        <w:rPr>
          <w:spacing w:val="-3"/>
          <w:sz w:val="24"/>
        </w:rPr>
        <w:t xml:space="preserve"> </w:t>
      </w:r>
      <w:r>
        <w:rPr>
          <w:sz w:val="24"/>
        </w:rPr>
        <w:t>el</w:t>
      </w:r>
      <w:r>
        <w:rPr>
          <w:spacing w:val="-4"/>
          <w:sz w:val="24"/>
        </w:rPr>
        <w:t xml:space="preserve"> </w:t>
      </w:r>
      <w:r>
        <w:rPr>
          <w:sz w:val="24"/>
        </w:rPr>
        <w:t>desarrollo</w:t>
      </w:r>
      <w:r>
        <w:rPr>
          <w:spacing w:val="-4"/>
          <w:sz w:val="24"/>
        </w:rPr>
        <w:t xml:space="preserve"> </w:t>
      </w:r>
      <w:r>
        <w:rPr>
          <w:sz w:val="24"/>
        </w:rPr>
        <w:t>integral y</w:t>
      </w:r>
      <w:r>
        <w:rPr>
          <w:spacing w:val="-8"/>
          <w:sz w:val="24"/>
        </w:rPr>
        <w:t xml:space="preserve"> </w:t>
      </w:r>
      <w:r>
        <w:rPr>
          <w:sz w:val="24"/>
        </w:rPr>
        <w:t>sostenible,</w:t>
      </w:r>
      <w:r>
        <w:rPr>
          <w:spacing w:val="-4"/>
          <w:sz w:val="24"/>
        </w:rPr>
        <w:t xml:space="preserve"> </w:t>
      </w:r>
      <w:r>
        <w:rPr>
          <w:sz w:val="24"/>
        </w:rPr>
        <w:t>el</w:t>
      </w:r>
      <w:r>
        <w:rPr>
          <w:spacing w:val="-4"/>
          <w:sz w:val="24"/>
        </w:rPr>
        <w:t xml:space="preserve"> </w:t>
      </w:r>
      <w:r>
        <w:rPr>
          <w:sz w:val="24"/>
        </w:rPr>
        <w:t>crecimiento</w:t>
      </w:r>
      <w:r>
        <w:rPr>
          <w:spacing w:val="-4"/>
          <w:sz w:val="24"/>
        </w:rPr>
        <w:t xml:space="preserve"> </w:t>
      </w:r>
      <w:r>
        <w:rPr>
          <w:sz w:val="24"/>
        </w:rPr>
        <w:t>económico,</w:t>
      </w:r>
      <w:r>
        <w:rPr>
          <w:spacing w:val="-4"/>
          <w:sz w:val="24"/>
        </w:rPr>
        <w:t xml:space="preserve"> </w:t>
      </w:r>
      <w:r>
        <w:rPr>
          <w:sz w:val="24"/>
        </w:rPr>
        <w:t>la innova</w:t>
      </w:r>
      <w:r>
        <w:rPr>
          <w:sz w:val="24"/>
        </w:rPr>
        <w:t>ción y el bienestar humano, mediante el apoyo y difusión de la investigación científica y la producción cultural. Protegerá la dignidad e integridad de los trabajadores de la cultura;</w:t>
      </w:r>
    </w:p>
    <w:p w:rsidR="00135FDF" w:rsidRDefault="00135FDF">
      <w:pPr>
        <w:pStyle w:val="BodyText"/>
      </w:pPr>
    </w:p>
    <w:p w:rsidR="00135FDF" w:rsidRDefault="0098372F">
      <w:pPr>
        <w:pStyle w:val="ListParagraph"/>
        <w:numPr>
          <w:ilvl w:val="0"/>
          <w:numId w:val="48"/>
        </w:numPr>
        <w:tabs>
          <w:tab w:val="left" w:pos="1339"/>
        </w:tabs>
        <w:ind w:right="255"/>
        <w:jc w:val="both"/>
        <w:rPr>
          <w:sz w:val="24"/>
        </w:rPr>
      </w:pPr>
      <w:r>
        <w:rPr>
          <w:sz w:val="24"/>
        </w:rPr>
        <w:t>El patrimonio cultural de la Nación, material e inmaterial, está bajo l</w:t>
      </w:r>
      <w:r>
        <w:rPr>
          <w:sz w:val="24"/>
        </w:rPr>
        <w:t>a salvaguarda del Estado que garantizará su protección, enriquecimiento, conservación, restauración y puesta en valor. Los bienes del patrimonio cultural de la Nación, cuya propiedad sea estatal o hayan sido adquiridos por el Estado, son inalienables e ine</w:t>
      </w:r>
      <w:r>
        <w:rPr>
          <w:sz w:val="24"/>
        </w:rPr>
        <w:t>mbargables y</w:t>
      </w:r>
      <w:r>
        <w:rPr>
          <w:spacing w:val="-2"/>
          <w:sz w:val="24"/>
        </w:rPr>
        <w:t xml:space="preserve"> </w:t>
      </w:r>
      <w:r>
        <w:rPr>
          <w:sz w:val="24"/>
        </w:rPr>
        <w:t>dicha titularidad, imprescriptible. Los bienes patrimoniales en manos privadas y los bienes del patrimonio cultural</w:t>
      </w:r>
      <w:r>
        <w:rPr>
          <w:spacing w:val="40"/>
          <w:sz w:val="24"/>
        </w:rPr>
        <w:t xml:space="preserve"> </w:t>
      </w:r>
      <w:r>
        <w:rPr>
          <w:sz w:val="24"/>
        </w:rPr>
        <w:t>subacuático serán igualmente protegidos ante la exportación ilícita y el expolio. La ley regulará la adquisición de los mismos.</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BodyText"/>
        <w:spacing w:before="80"/>
        <w:ind w:left="259" w:right="255" w:firstLine="708"/>
        <w:jc w:val="both"/>
      </w:pPr>
      <w:r>
        <w:rPr>
          <w:b/>
        </w:rPr>
        <w:t>Artículo 65.- Derecho al deporte</w:t>
      </w:r>
      <w:r>
        <w:t>. Toda persona tiene derecho a la educación</w:t>
      </w:r>
      <w:r>
        <w:rPr>
          <w:spacing w:val="80"/>
        </w:rPr>
        <w:t xml:space="preserve"> </w:t>
      </w:r>
      <w:r>
        <w:t>física, al deporte y</w:t>
      </w:r>
      <w:r>
        <w:rPr>
          <w:spacing w:val="-3"/>
        </w:rPr>
        <w:t xml:space="preserve"> </w:t>
      </w:r>
      <w:r>
        <w:t>la</w:t>
      </w:r>
      <w:r>
        <w:rPr>
          <w:spacing w:val="-1"/>
        </w:rPr>
        <w:t xml:space="preserve"> </w:t>
      </w:r>
      <w:r>
        <w:t>recreación. Corresponde</w:t>
      </w:r>
      <w:r>
        <w:rPr>
          <w:spacing w:val="-1"/>
        </w:rPr>
        <w:t xml:space="preserve"> </w:t>
      </w:r>
      <w:r>
        <w:t>al Estado, en colaboración con los centros de enseñanza y las organizaciones deportivas, fomentar, incentivar y apoyar la práctica y difusión de estas actividades. Por tanto:</w:t>
      </w:r>
    </w:p>
    <w:p w:rsidR="00135FDF" w:rsidRDefault="0098372F">
      <w:pPr>
        <w:pStyle w:val="ListParagraph"/>
        <w:numPr>
          <w:ilvl w:val="0"/>
          <w:numId w:val="47"/>
        </w:numPr>
        <w:tabs>
          <w:tab w:val="left" w:pos="1339"/>
        </w:tabs>
        <w:spacing w:before="276"/>
        <w:ind w:right="256"/>
        <w:jc w:val="both"/>
        <w:rPr>
          <w:sz w:val="24"/>
        </w:rPr>
      </w:pPr>
      <w:r>
        <w:rPr>
          <w:sz w:val="24"/>
        </w:rPr>
        <w:t>El Estado asume el deporte y</w:t>
      </w:r>
      <w:r>
        <w:rPr>
          <w:spacing w:val="-5"/>
          <w:sz w:val="24"/>
        </w:rPr>
        <w:t xml:space="preserve"> </w:t>
      </w:r>
      <w:r>
        <w:rPr>
          <w:sz w:val="24"/>
        </w:rPr>
        <w:t>la</w:t>
      </w:r>
      <w:r>
        <w:rPr>
          <w:spacing w:val="-1"/>
          <w:sz w:val="24"/>
        </w:rPr>
        <w:t xml:space="preserve"> </w:t>
      </w:r>
      <w:r>
        <w:rPr>
          <w:sz w:val="24"/>
        </w:rPr>
        <w:t>recreación como política</w:t>
      </w:r>
      <w:r>
        <w:rPr>
          <w:spacing w:val="-1"/>
          <w:sz w:val="24"/>
        </w:rPr>
        <w:t xml:space="preserve"> </w:t>
      </w:r>
      <w:r>
        <w:rPr>
          <w:sz w:val="24"/>
        </w:rPr>
        <w:t>pública</w:t>
      </w:r>
      <w:r>
        <w:rPr>
          <w:spacing w:val="-1"/>
          <w:sz w:val="24"/>
        </w:rPr>
        <w:t xml:space="preserve"> </w:t>
      </w:r>
      <w:r>
        <w:rPr>
          <w:sz w:val="24"/>
        </w:rPr>
        <w:t>de educación y s</w:t>
      </w:r>
      <w:r>
        <w:rPr>
          <w:sz w:val="24"/>
        </w:rPr>
        <w:t>alud y</w:t>
      </w:r>
      <w:r>
        <w:rPr>
          <w:spacing w:val="-1"/>
          <w:sz w:val="24"/>
        </w:rPr>
        <w:t xml:space="preserve"> </w:t>
      </w:r>
      <w:r>
        <w:rPr>
          <w:sz w:val="24"/>
        </w:rPr>
        <w:t>garantiza la educación física y</w:t>
      </w:r>
      <w:r>
        <w:rPr>
          <w:spacing w:val="-3"/>
          <w:sz w:val="24"/>
        </w:rPr>
        <w:t xml:space="preserve"> </w:t>
      </w:r>
      <w:r>
        <w:rPr>
          <w:sz w:val="24"/>
        </w:rPr>
        <w:t>el deporte escolar en todos los niveles del sistema educativo, conforme a la ley;</w:t>
      </w:r>
    </w:p>
    <w:p w:rsidR="00135FDF" w:rsidRDefault="0098372F">
      <w:pPr>
        <w:pStyle w:val="ListParagraph"/>
        <w:numPr>
          <w:ilvl w:val="0"/>
          <w:numId w:val="47"/>
        </w:numPr>
        <w:tabs>
          <w:tab w:val="left" w:pos="1339"/>
        </w:tabs>
        <w:spacing w:before="276"/>
        <w:ind w:right="258"/>
        <w:jc w:val="both"/>
        <w:rPr>
          <w:sz w:val="24"/>
        </w:rPr>
      </w:pPr>
      <w:r>
        <w:rPr>
          <w:sz w:val="24"/>
        </w:rPr>
        <w:t>La ley dispondrá los recursos, estímulos e incentivos para la promoción del deporte para todos y todas, la atención integral de los dep</w:t>
      </w:r>
      <w:r>
        <w:rPr>
          <w:sz w:val="24"/>
        </w:rPr>
        <w:t>ortistas, el apoyo al deporte de alta competición, a los programas y actividades deportivas en el país y en el exterior.</w:t>
      </w:r>
    </w:p>
    <w:p w:rsidR="00135FDF" w:rsidRDefault="00135FDF">
      <w:pPr>
        <w:pStyle w:val="BodyText"/>
        <w:spacing w:before="4"/>
      </w:pPr>
    </w:p>
    <w:p w:rsidR="00135FDF" w:rsidRDefault="0098372F">
      <w:pPr>
        <w:pStyle w:val="Heading1"/>
        <w:spacing w:before="1"/>
      </w:pPr>
      <w:r>
        <w:t>SECCIÓN</w:t>
      </w:r>
      <w:r>
        <w:rPr>
          <w:spacing w:val="-3"/>
        </w:rPr>
        <w:t xml:space="preserve"> </w:t>
      </w:r>
      <w:r>
        <w:rPr>
          <w:spacing w:val="-5"/>
        </w:rPr>
        <w:t>IV</w:t>
      </w:r>
    </w:p>
    <w:p w:rsidR="00135FDF" w:rsidRDefault="0098372F">
      <w:pPr>
        <w:ind w:left="2" w:right="2"/>
        <w:jc w:val="center"/>
        <w:rPr>
          <w:b/>
          <w:sz w:val="24"/>
        </w:rPr>
      </w:pPr>
      <w:r>
        <w:rPr>
          <w:b/>
          <w:sz w:val="24"/>
        </w:rPr>
        <w:t>DE</w:t>
      </w:r>
      <w:r>
        <w:rPr>
          <w:b/>
          <w:spacing w:val="-4"/>
          <w:sz w:val="24"/>
        </w:rPr>
        <w:t xml:space="preserve"> </w:t>
      </w:r>
      <w:r>
        <w:rPr>
          <w:b/>
          <w:sz w:val="24"/>
        </w:rPr>
        <w:t>LOS</w:t>
      </w:r>
      <w:r>
        <w:rPr>
          <w:b/>
          <w:spacing w:val="-2"/>
          <w:sz w:val="24"/>
        </w:rPr>
        <w:t xml:space="preserve"> </w:t>
      </w:r>
      <w:r>
        <w:rPr>
          <w:b/>
          <w:sz w:val="24"/>
        </w:rPr>
        <w:t>DERECHOS</w:t>
      </w:r>
      <w:r>
        <w:rPr>
          <w:b/>
          <w:spacing w:val="-4"/>
          <w:sz w:val="24"/>
        </w:rPr>
        <w:t xml:space="preserve"> </w:t>
      </w:r>
      <w:r>
        <w:rPr>
          <w:b/>
          <w:sz w:val="24"/>
        </w:rPr>
        <w:t>COLECTIVOS</w:t>
      </w:r>
      <w:r>
        <w:rPr>
          <w:b/>
          <w:spacing w:val="-1"/>
          <w:sz w:val="24"/>
        </w:rPr>
        <w:t xml:space="preserve"> </w:t>
      </w:r>
      <w:r>
        <w:rPr>
          <w:b/>
          <w:sz w:val="24"/>
        </w:rPr>
        <w:t>Y</w:t>
      </w:r>
      <w:r>
        <w:rPr>
          <w:b/>
          <w:spacing w:val="-3"/>
          <w:sz w:val="24"/>
        </w:rPr>
        <w:t xml:space="preserve"> </w:t>
      </w:r>
      <w:r>
        <w:rPr>
          <w:b/>
          <w:sz w:val="24"/>
        </w:rPr>
        <w:t>DEL</w:t>
      </w:r>
      <w:r>
        <w:rPr>
          <w:b/>
          <w:spacing w:val="-4"/>
          <w:sz w:val="24"/>
        </w:rPr>
        <w:t xml:space="preserve"> </w:t>
      </w:r>
      <w:r>
        <w:rPr>
          <w:b/>
          <w:sz w:val="24"/>
        </w:rPr>
        <w:t>MEDIO</w:t>
      </w:r>
      <w:r>
        <w:rPr>
          <w:b/>
          <w:spacing w:val="-1"/>
          <w:sz w:val="24"/>
        </w:rPr>
        <w:t xml:space="preserve"> </w:t>
      </w:r>
      <w:r>
        <w:rPr>
          <w:b/>
          <w:spacing w:val="-2"/>
          <w:sz w:val="24"/>
        </w:rPr>
        <w:t>AMBIENTE</w:t>
      </w:r>
    </w:p>
    <w:p w:rsidR="00135FDF" w:rsidRDefault="00135FDF">
      <w:pPr>
        <w:pStyle w:val="BodyText"/>
        <w:spacing w:before="271"/>
        <w:rPr>
          <w:b/>
        </w:rPr>
      </w:pPr>
    </w:p>
    <w:p w:rsidR="00135FDF" w:rsidRDefault="0098372F">
      <w:pPr>
        <w:ind w:left="259" w:right="256" w:firstLine="708"/>
        <w:jc w:val="both"/>
        <w:rPr>
          <w:sz w:val="24"/>
        </w:rPr>
      </w:pPr>
      <w:r>
        <w:rPr>
          <w:b/>
          <w:sz w:val="24"/>
        </w:rPr>
        <w:t xml:space="preserve">Artículo 66.- Derechos colectivos y difusos. </w:t>
      </w:r>
      <w:r>
        <w:rPr>
          <w:sz w:val="24"/>
        </w:rPr>
        <w:t>El Estado reconoce los derechos e intereses colectivos y difusos, los cuales se ejercen en las condiciones y limitaciones establecidas en la ley. En consecuencia protege:</w:t>
      </w:r>
    </w:p>
    <w:p w:rsidR="00135FDF" w:rsidRDefault="00135FDF">
      <w:pPr>
        <w:pStyle w:val="BodyText"/>
      </w:pPr>
    </w:p>
    <w:p w:rsidR="00135FDF" w:rsidRDefault="0098372F">
      <w:pPr>
        <w:pStyle w:val="ListParagraph"/>
        <w:numPr>
          <w:ilvl w:val="0"/>
          <w:numId w:val="46"/>
        </w:numPr>
        <w:tabs>
          <w:tab w:val="left" w:pos="1338"/>
        </w:tabs>
        <w:ind w:left="1338" w:hanging="359"/>
        <w:rPr>
          <w:sz w:val="24"/>
        </w:rPr>
      </w:pPr>
      <w:r>
        <w:rPr>
          <w:sz w:val="24"/>
        </w:rPr>
        <w:t>La conservación</w:t>
      </w:r>
      <w:r>
        <w:rPr>
          <w:spacing w:val="-1"/>
          <w:sz w:val="24"/>
        </w:rPr>
        <w:t xml:space="preserve"> </w:t>
      </w:r>
      <w:r>
        <w:rPr>
          <w:sz w:val="24"/>
        </w:rPr>
        <w:t>del</w:t>
      </w:r>
      <w:r>
        <w:rPr>
          <w:spacing w:val="1"/>
          <w:sz w:val="24"/>
        </w:rPr>
        <w:t xml:space="preserve"> </w:t>
      </w:r>
      <w:r>
        <w:rPr>
          <w:sz w:val="24"/>
        </w:rPr>
        <w:t>equilibrio</w:t>
      </w:r>
      <w:r>
        <w:rPr>
          <w:spacing w:val="-1"/>
          <w:sz w:val="24"/>
        </w:rPr>
        <w:t xml:space="preserve"> </w:t>
      </w:r>
      <w:r>
        <w:rPr>
          <w:sz w:val="24"/>
        </w:rPr>
        <w:t>ecológic</w:t>
      </w:r>
      <w:r>
        <w:rPr>
          <w:sz w:val="24"/>
        </w:rPr>
        <w:t>o,</w:t>
      </w:r>
      <w:r>
        <w:rPr>
          <w:spacing w:val="-1"/>
          <w:sz w:val="24"/>
        </w:rPr>
        <w:t xml:space="preserve"> </w:t>
      </w:r>
      <w:r>
        <w:rPr>
          <w:sz w:val="24"/>
        </w:rPr>
        <w:t>de</w:t>
      </w:r>
      <w:r>
        <w:rPr>
          <w:spacing w:val="-2"/>
          <w:sz w:val="24"/>
        </w:rPr>
        <w:t xml:space="preserve"> </w:t>
      </w:r>
      <w:r>
        <w:rPr>
          <w:sz w:val="24"/>
        </w:rPr>
        <w:t>la</w:t>
      </w:r>
      <w:r>
        <w:rPr>
          <w:spacing w:val="-2"/>
          <w:sz w:val="24"/>
        </w:rPr>
        <w:t xml:space="preserve"> </w:t>
      </w:r>
      <w:r>
        <w:rPr>
          <w:sz w:val="24"/>
        </w:rPr>
        <w:t>fauna y</w:t>
      </w:r>
      <w:r>
        <w:rPr>
          <w:spacing w:val="-6"/>
          <w:sz w:val="24"/>
        </w:rPr>
        <w:t xml:space="preserve"> </w:t>
      </w:r>
      <w:r>
        <w:rPr>
          <w:sz w:val="24"/>
        </w:rPr>
        <w:t>la</w:t>
      </w:r>
      <w:r>
        <w:rPr>
          <w:spacing w:val="-1"/>
          <w:sz w:val="24"/>
        </w:rPr>
        <w:t xml:space="preserve"> </w:t>
      </w:r>
      <w:r>
        <w:rPr>
          <w:spacing w:val="-2"/>
          <w:sz w:val="24"/>
        </w:rPr>
        <w:t>flora;</w:t>
      </w:r>
    </w:p>
    <w:p w:rsidR="00135FDF" w:rsidRDefault="00135FDF">
      <w:pPr>
        <w:pStyle w:val="BodyText"/>
      </w:pPr>
    </w:p>
    <w:p w:rsidR="00135FDF" w:rsidRDefault="0098372F">
      <w:pPr>
        <w:pStyle w:val="ListParagraph"/>
        <w:numPr>
          <w:ilvl w:val="0"/>
          <w:numId w:val="46"/>
        </w:numPr>
        <w:tabs>
          <w:tab w:val="left" w:pos="1338"/>
        </w:tabs>
        <w:ind w:left="1338" w:hanging="359"/>
        <w:rPr>
          <w:sz w:val="24"/>
        </w:rPr>
      </w:pPr>
      <w:r>
        <w:rPr>
          <w:sz w:val="24"/>
        </w:rPr>
        <w:t>La</w:t>
      </w:r>
      <w:r>
        <w:rPr>
          <w:spacing w:val="-3"/>
          <w:sz w:val="24"/>
        </w:rPr>
        <w:t xml:space="preserve"> </w:t>
      </w:r>
      <w:r>
        <w:rPr>
          <w:sz w:val="24"/>
        </w:rPr>
        <w:t>protección</w:t>
      </w:r>
      <w:r>
        <w:rPr>
          <w:spacing w:val="-2"/>
          <w:sz w:val="24"/>
        </w:rPr>
        <w:t xml:space="preserve"> </w:t>
      </w:r>
      <w:r>
        <w:rPr>
          <w:sz w:val="24"/>
        </w:rPr>
        <w:t>del</w:t>
      </w:r>
      <w:r>
        <w:rPr>
          <w:spacing w:val="-1"/>
          <w:sz w:val="24"/>
        </w:rPr>
        <w:t xml:space="preserve"> </w:t>
      </w:r>
      <w:r>
        <w:rPr>
          <w:sz w:val="24"/>
        </w:rPr>
        <w:t>medio</w:t>
      </w:r>
      <w:r>
        <w:rPr>
          <w:spacing w:val="1"/>
          <w:sz w:val="24"/>
        </w:rPr>
        <w:t xml:space="preserve"> </w:t>
      </w:r>
      <w:r>
        <w:rPr>
          <w:spacing w:val="-2"/>
          <w:sz w:val="24"/>
        </w:rPr>
        <w:t>ambiente;</w:t>
      </w:r>
    </w:p>
    <w:p w:rsidR="00135FDF" w:rsidRDefault="00135FDF">
      <w:pPr>
        <w:pStyle w:val="BodyText"/>
      </w:pPr>
    </w:p>
    <w:p w:rsidR="00135FDF" w:rsidRDefault="0098372F">
      <w:pPr>
        <w:pStyle w:val="ListParagraph"/>
        <w:numPr>
          <w:ilvl w:val="0"/>
          <w:numId w:val="46"/>
        </w:numPr>
        <w:tabs>
          <w:tab w:val="left" w:pos="1339"/>
        </w:tabs>
        <w:ind w:right="253"/>
        <w:jc w:val="both"/>
        <w:rPr>
          <w:sz w:val="24"/>
        </w:rPr>
      </w:pPr>
      <w:r>
        <w:rPr>
          <w:sz w:val="24"/>
        </w:rPr>
        <w:t>La preservación del patrimonio cultural, histórico, urbanístico, artístico, arquitectónico y arqueológico.</w:t>
      </w:r>
    </w:p>
    <w:p w:rsidR="00135FDF" w:rsidRDefault="00135FDF">
      <w:pPr>
        <w:pStyle w:val="BodyText"/>
      </w:pPr>
    </w:p>
    <w:p w:rsidR="00135FDF" w:rsidRDefault="0098372F">
      <w:pPr>
        <w:ind w:left="259" w:right="255" w:firstLine="708"/>
        <w:jc w:val="both"/>
        <w:rPr>
          <w:sz w:val="24"/>
        </w:rPr>
      </w:pPr>
      <w:r>
        <w:rPr>
          <w:b/>
          <w:sz w:val="24"/>
        </w:rPr>
        <w:t xml:space="preserve">Artículo 67.- Protección del medio ambiente. </w:t>
      </w:r>
      <w:r>
        <w:rPr>
          <w:sz w:val="24"/>
        </w:rPr>
        <w:t>Constituyen deberes del Estado prevenir la contaminación, proteger y mantener el medio ambiente en prov</w:t>
      </w:r>
      <w:r>
        <w:rPr>
          <w:sz w:val="24"/>
        </w:rPr>
        <w:t>echo de las presentes y futuras generaciones. En consecuencia:</w:t>
      </w:r>
    </w:p>
    <w:p w:rsidR="00135FDF" w:rsidRDefault="00135FDF">
      <w:pPr>
        <w:pStyle w:val="BodyText"/>
      </w:pPr>
    </w:p>
    <w:p w:rsidR="00135FDF" w:rsidRDefault="0098372F">
      <w:pPr>
        <w:pStyle w:val="ListParagraph"/>
        <w:numPr>
          <w:ilvl w:val="0"/>
          <w:numId w:val="45"/>
        </w:numPr>
        <w:tabs>
          <w:tab w:val="left" w:pos="1339"/>
        </w:tabs>
        <w:ind w:right="253"/>
        <w:jc w:val="both"/>
        <w:rPr>
          <w:sz w:val="24"/>
        </w:rPr>
      </w:pPr>
      <w:r>
        <w:rPr>
          <w:sz w:val="24"/>
        </w:rPr>
        <w:t>Toda persona tiene derecho, tanto de modo individual como colectivo, al uso y goce sostenible de los recursos naturales; a habitar en un ambiente sano, ecológicamente equilibrado y adecuado pa</w:t>
      </w:r>
      <w:r>
        <w:rPr>
          <w:sz w:val="24"/>
        </w:rPr>
        <w:t>ra el desarrollo y preservación de las distintas formas de vida, del paisaje y de la naturaleza;</w:t>
      </w:r>
    </w:p>
    <w:p w:rsidR="00135FDF" w:rsidRDefault="00135FDF">
      <w:pPr>
        <w:pStyle w:val="BodyText"/>
      </w:pPr>
    </w:p>
    <w:p w:rsidR="00135FDF" w:rsidRDefault="0098372F">
      <w:pPr>
        <w:pStyle w:val="ListParagraph"/>
        <w:numPr>
          <w:ilvl w:val="0"/>
          <w:numId w:val="45"/>
        </w:numPr>
        <w:tabs>
          <w:tab w:val="left" w:pos="1339"/>
        </w:tabs>
        <w:ind w:right="255"/>
        <w:jc w:val="both"/>
        <w:rPr>
          <w:sz w:val="24"/>
        </w:rPr>
      </w:pPr>
      <w:r>
        <w:rPr>
          <w:sz w:val="24"/>
        </w:rPr>
        <w:t>Se prohíbe la introducción, desarrollo, producción, tenencia, comercialización, transporte, almacenamiento y uso de armas químicas, biológicas y nucleares y</w:t>
      </w:r>
      <w:r>
        <w:rPr>
          <w:spacing w:val="40"/>
          <w:sz w:val="24"/>
        </w:rPr>
        <w:t xml:space="preserve"> </w:t>
      </w:r>
      <w:r>
        <w:rPr>
          <w:sz w:val="24"/>
        </w:rPr>
        <w:t>d</w:t>
      </w:r>
      <w:r>
        <w:rPr>
          <w:sz w:val="24"/>
        </w:rPr>
        <w:t>e agroquímicos vedados internacionalmente, además de residuos nucleares, desechos tóxicos y peligrosos;</w:t>
      </w:r>
    </w:p>
    <w:p w:rsidR="00135FDF" w:rsidRDefault="00135FDF">
      <w:pPr>
        <w:pStyle w:val="BodyText"/>
      </w:pPr>
    </w:p>
    <w:p w:rsidR="00135FDF" w:rsidRDefault="0098372F">
      <w:pPr>
        <w:pStyle w:val="ListParagraph"/>
        <w:numPr>
          <w:ilvl w:val="0"/>
          <w:numId w:val="45"/>
        </w:numPr>
        <w:tabs>
          <w:tab w:val="left" w:pos="1339"/>
        </w:tabs>
        <w:ind w:right="255"/>
        <w:jc w:val="both"/>
        <w:rPr>
          <w:sz w:val="24"/>
        </w:rPr>
      </w:pPr>
      <w:r>
        <w:rPr>
          <w:sz w:val="24"/>
        </w:rPr>
        <w:t>El Estado promoverá, en el sector público y privado, el uso de tecnologías y energías alternativas no contaminantes;</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ListParagraph"/>
        <w:numPr>
          <w:ilvl w:val="0"/>
          <w:numId w:val="45"/>
        </w:numPr>
        <w:tabs>
          <w:tab w:val="left" w:pos="1339"/>
        </w:tabs>
        <w:spacing w:before="80"/>
        <w:ind w:right="254"/>
        <w:jc w:val="both"/>
        <w:rPr>
          <w:sz w:val="24"/>
        </w:rPr>
      </w:pPr>
      <w:r>
        <w:rPr>
          <w:sz w:val="24"/>
        </w:rPr>
        <w:t>En los contratos que el Estado celebre o en los permisos que se otorguen que involucren</w:t>
      </w:r>
      <w:r>
        <w:rPr>
          <w:spacing w:val="-2"/>
          <w:sz w:val="24"/>
        </w:rPr>
        <w:t xml:space="preserve"> </w:t>
      </w:r>
      <w:r>
        <w:rPr>
          <w:sz w:val="24"/>
        </w:rPr>
        <w:t>el</w:t>
      </w:r>
      <w:r>
        <w:rPr>
          <w:spacing w:val="-2"/>
          <w:sz w:val="24"/>
        </w:rPr>
        <w:t xml:space="preserve"> </w:t>
      </w:r>
      <w:r>
        <w:rPr>
          <w:sz w:val="24"/>
        </w:rPr>
        <w:t>uso y</w:t>
      </w:r>
      <w:r>
        <w:rPr>
          <w:spacing w:val="-6"/>
          <w:sz w:val="24"/>
        </w:rPr>
        <w:t xml:space="preserve"> </w:t>
      </w:r>
      <w:r>
        <w:rPr>
          <w:sz w:val="24"/>
        </w:rPr>
        <w:t>explotación</w:t>
      </w:r>
      <w:r>
        <w:rPr>
          <w:spacing w:val="-2"/>
          <w:sz w:val="24"/>
        </w:rPr>
        <w:t xml:space="preserve"> </w:t>
      </w:r>
      <w:r>
        <w:rPr>
          <w:sz w:val="24"/>
        </w:rPr>
        <w:t>de</w:t>
      </w:r>
      <w:r>
        <w:rPr>
          <w:spacing w:val="-3"/>
          <w:sz w:val="24"/>
        </w:rPr>
        <w:t xml:space="preserve"> </w:t>
      </w:r>
      <w:r>
        <w:rPr>
          <w:sz w:val="24"/>
        </w:rPr>
        <w:t>los</w:t>
      </w:r>
      <w:r>
        <w:rPr>
          <w:spacing w:val="-2"/>
          <w:sz w:val="24"/>
        </w:rPr>
        <w:t xml:space="preserve"> </w:t>
      </w:r>
      <w:r>
        <w:rPr>
          <w:sz w:val="24"/>
        </w:rPr>
        <w:t>recursos</w:t>
      </w:r>
      <w:r>
        <w:rPr>
          <w:spacing w:val="-2"/>
          <w:sz w:val="24"/>
        </w:rPr>
        <w:t xml:space="preserve"> </w:t>
      </w:r>
      <w:r>
        <w:rPr>
          <w:sz w:val="24"/>
        </w:rPr>
        <w:t>naturales,</w:t>
      </w:r>
      <w:r>
        <w:rPr>
          <w:spacing w:val="-2"/>
          <w:sz w:val="24"/>
        </w:rPr>
        <w:t xml:space="preserve"> </w:t>
      </w:r>
      <w:r>
        <w:rPr>
          <w:sz w:val="24"/>
        </w:rPr>
        <w:t>se</w:t>
      </w:r>
      <w:r>
        <w:rPr>
          <w:spacing w:val="-3"/>
          <w:sz w:val="24"/>
        </w:rPr>
        <w:t xml:space="preserve"> </w:t>
      </w:r>
      <w:r>
        <w:rPr>
          <w:sz w:val="24"/>
        </w:rPr>
        <w:t>considerará</w:t>
      </w:r>
      <w:r>
        <w:rPr>
          <w:spacing w:val="-3"/>
          <w:sz w:val="24"/>
        </w:rPr>
        <w:t xml:space="preserve"> </w:t>
      </w:r>
      <w:r>
        <w:rPr>
          <w:sz w:val="24"/>
        </w:rPr>
        <w:t>incluida la obligación de conservar el equilibrio ecológico, el acceso a la tecnología y su transferencia</w:t>
      </w:r>
      <w:r>
        <w:rPr>
          <w:sz w:val="24"/>
        </w:rPr>
        <w:t>, así como de restablecer el ambiente a su estado natural, si éste resulta alterado;</w:t>
      </w:r>
    </w:p>
    <w:p w:rsidR="00135FDF" w:rsidRDefault="0098372F">
      <w:pPr>
        <w:pStyle w:val="ListParagraph"/>
        <w:numPr>
          <w:ilvl w:val="0"/>
          <w:numId w:val="45"/>
        </w:numPr>
        <w:tabs>
          <w:tab w:val="left" w:pos="1339"/>
        </w:tabs>
        <w:spacing w:before="276"/>
        <w:ind w:right="257"/>
        <w:jc w:val="both"/>
        <w:rPr>
          <w:sz w:val="24"/>
        </w:rPr>
      </w:pPr>
      <w:r>
        <w:rPr>
          <w:sz w:val="24"/>
        </w:rPr>
        <w:t>Los poderes públicos prevendrán y controlarán los factores de deterioro ambiental, impondrán las sanciones legales, la responsabilidad objetiva por daños causados al medio</w:t>
      </w:r>
      <w:r>
        <w:rPr>
          <w:sz w:val="24"/>
        </w:rPr>
        <w:t xml:space="preserve"> ambiente y a los recursos naturales y exigirán su reparación. Asimismo, cooperarán con otras naciones en la protección de los ecosistemas a lo largo de la frontera marítima y terrestre.</w:t>
      </w:r>
    </w:p>
    <w:p w:rsidR="00135FDF" w:rsidRDefault="00135FDF">
      <w:pPr>
        <w:pStyle w:val="BodyText"/>
        <w:spacing w:before="4"/>
      </w:pPr>
    </w:p>
    <w:p w:rsidR="00135FDF" w:rsidRDefault="0098372F">
      <w:pPr>
        <w:pStyle w:val="Heading1"/>
        <w:spacing w:before="1"/>
      </w:pPr>
      <w:r>
        <w:t>CAPÍTULO</w:t>
      </w:r>
      <w:r>
        <w:rPr>
          <w:spacing w:val="-4"/>
        </w:rPr>
        <w:t xml:space="preserve"> </w:t>
      </w:r>
      <w:r>
        <w:rPr>
          <w:spacing w:val="-5"/>
        </w:rPr>
        <w:t>II</w:t>
      </w:r>
    </w:p>
    <w:p w:rsidR="00135FDF" w:rsidRDefault="0098372F">
      <w:pPr>
        <w:ind w:left="2" w:right="2"/>
        <w:jc w:val="center"/>
        <w:rPr>
          <w:b/>
          <w:sz w:val="24"/>
        </w:rPr>
      </w:pPr>
      <w:r>
        <w:rPr>
          <w:b/>
          <w:sz w:val="24"/>
        </w:rPr>
        <w:t>DE</w:t>
      </w:r>
      <w:r>
        <w:rPr>
          <w:b/>
          <w:spacing w:val="-4"/>
          <w:sz w:val="24"/>
        </w:rPr>
        <w:t xml:space="preserve"> </w:t>
      </w:r>
      <w:r>
        <w:rPr>
          <w:b/>
          <w:sz w:val="24"/>
        </w:rPr>
        <w:t>LAS</w:t>
      </w:r>
      <w:r>
        <w:rPr>
          <w:b/>
          <w:spacing w:val="-2"/>
          <w:sz w:val="24"/>
        </w:rPr>
        <w:t xml:space="preserve"> </w:t>
      </w:r>
      <w:r>
        <w:rPr>
          <w:b/>
          <w:sz w:val="24"/>
        </w:rPr>
        <w:t>GARANTÍAS A</w:t>
      </w:r>
      <w:r>
        <w:rPr>
          <w:b/>
          <w:spacing w:val="-3"/>
          <w:sz w:val="24"/>
        </w:rPr>
        <w:t xml:space="preserve"> </w:t>
      </w:r>
      <w:r>
        <w:rPr>
          <w:b/>
          <w:sz w:val="24"/>
        </w:rPr>
        <w:t>LOS</w:t>
      </w:r>
      <w:r>
        <w:rPr>
          <w:b/>
          <w:spacing w:val="-2"/>
          <w:sz w:val="24"/>
        </w:rPr>
        <w:t xml:space="preserve"> </w:t>
      </w:r>
      <w:r>
        <w:rPr>
          <w:b/>
          <w:sz w:val="24"/>
        </w:rPr>
        <w:t>DERECHOS</w:t>
      </w:r>
      <w:r>
        <w:rPr>
          <w:b/>
          <w:spacing w:val="-1"/>
          <w:sz w:val="24"/>
        </w:rPr>
        <w:t xml:space="preserve"> </w:t>
      </w:r>
      <w:r>
        <w:rPr>
          <w:b/>
          <w:spacing w:val="-2"/>
          <w:sz w:val="24"/>
        </w:rPr>
        <w:t>FUNDAMENTALES</w:t>
      </w:r>
    </w:p>
    <w:p w:rsidR="00135FDF" w:rsidRDefault="0098372F">
      <w:pPr>
        <w:pStyle w:val="BodyText"/>
        <w:spacing w:before="271"/>
        <w:ind w:left="259" w:right="255" w:firstLine="708"/>
        <w:jc w:val="both"/>
      </w:pPr>
      <w:r>
        <w:rPr>
          <w:b/>
        </w:rPr>
        <w:t xml:space="preserve">Artículo 68.- Garantías de los derechos fundamentales. </w:t>
      </w:r>
      <w:r>
        <w:t>La Constitución</w:t>
      </w:r>
      <w:r>
        <w:rPr>
          <w:spacing w:val="40"/>
        </w:rPr>
        <w:t xml:space="preserve"> </w:t>
      </w:r>
      <w:r>
        <w:t>garantiza la efectividad de los derechos fundamentales, a través de los mecanismos de</w:t>
      </w:r>
      <w:r>
        <w:rPr>
          <w:spacing w:val="40"/>
        </w:rPr>
        <w:t xml:space="preserve"> </w:t>
      </w:r>
      <w:r>
        <w:t>tutela y protección, que ofrecen a la persona la posibilidad de obtener la satisfacci</w:t>
      </w:r>
      <w:r>
        <w:t>ón de sus derechos, frente a los sujetos obligados o deudores de los mismos. Los derechos fundamentales vinculan a todos los poderes públicos, los cuales deben garantizar su efectividad en los términos establecidos por la presente Constitución y por la ley</w:t>
      </w:r>
      <w:r>
        <w:t>.</w:t>
      </w:r>
    </w:p>
    <w:p w:rsidR="00135FDF" w:rsidRDefault="00135FDF">
      <w:pPr>
        <w:pStyle w:val="BodyText"/>
      </w:pPr>
    </w:p>
    <w:p w:rsidR="00135FDF" w:rsidRDefault="0098372F">
      <w:pPr>
        <w:pStyle w:val="BodyText"/>
        <w:ind w:left="259" w:right="258" w:firstLine="708"/>
        <w:jc w:val="both"/>
      </w:pPr>
      <w:r>
        <w:rPr>
          <w:b/>
        </w:rPr>
        <w:t xml:space="preserve">Artículo 69.- Tutela judicial efectiva y debido proceso. </w:t>
      </w:r>
      <w:r>
        <w:t>Toda persona, en el ejercicio de sus derechos e intereses legítimos, tiene derecho a obtener la tutela judicial efectiva, con respeto del debido proceso que estará conformado por las garantías mín</w:t>
      </w:r>
      <w:r>
        <w:t>imas que se establecen a continuación:</w:t>
      </w:r>
    </w:p>
    <w:p w:rsidR="00135FDF" w:rsidRDefault="00135FDF">
      <w:pPr>
        <w:pStyle w:val="BodyText"/>
      </w:pPr>
    </w:p>
    <w:p w:rsidR="00135FDF" w:rsidRDefault="0098372F">
      <w:pPr>
        <w:pStyle w:val="ListParagraph"/>
        <w:numPr>
          <w:ilvl w:val="0"/>
          <w:numId w:val="44"/>
        </w:numPr>
        <w:tabs>
          <w:tab w:val="left" w:pos="1338"/>
        </w:tabs>
        <w:ind w:left="1338" w:hanging="359"/>
        <w:rPr>
          <w:sz w:val="24"/>
        </w:rPr>
      </w:pPr>
      <w:r>
        <w:rPr>
          <w:sz w:val="24"/>
        </w:rPr>
        <w:t>El</w:t>
      </w:r>
      <w:r>
        <w:rPr>
          <w:spacing w:val="-4"/>
          <w:sz w:val="24"/>
        </w:rPr>
        <w:t xml:space="preserve"> </w:t>
      </w:r>
      <w:r>
        <w:rPr>
          <w:sz w:val="24"/>
        </w:rPr>
        <w:t>derecho</w:t>
      </w:r>
      <w:r>
        <w:rPr>
          <w:spacing w:val="2"/>
          <w:sz w:val="24"/>
        </w:rPr>
        <w:t xml:space="preserve"> </w:t>
      </w:r>
      <w:r>
        <w:rPr>
          <w:sz w:val="24"/>
        </w:rPr>
        <w:t>a</w:t>
      </w:r>
      <w:r>
        <w:rPr>
          <w:spacing w:val="-3"/>
          <w:sz w:val="24"/>
        </w:rPr>
        <w:t xml:space="preserve"> </w:t>
      </w:r>
      <w:r>
        <w:rPr>
          <w:sz w:val="24"/>
        </w:rPr>
        <w:t>una</w:t>
      </w:r>
      <w:r>
        <w:rPr>
          <w:spacing w:val="-2"/>
          <w:sz w:val="24"/>
        </w:rPr>
        <w:t xml:space="preserve"> </w:t>
      </w:r>
      <w:r>
        <w:rPr>
          <w:sz w:val="24"/>
        </w:rPr>
        <w:t>justicia accesible,</w:t>
      </w:r>
      <w:r>
        <w:rPr>
          <w:spacing w:val="-2"/>
          <w:sz w:val="24"/>
        </w:rPr>
        <w:t xml:space="preserve"> </w:t>
      </w:r>
      <w:r>
        <w:rPr>
          <w:sz w:val="24"/>
        </w:rPr>
        <w:t>oportuna</w:t>
      </w:r>
      <w:r>
        <w:rPr>
          <w:spacing w:val="2"/>
          <w:sz w:val="24"/>
        </w:rPr>
        <w:t xml:space="preserve"> </w:t>
      </w:r>
      <w:r>
        <w:rPr>
          <w:sz w:val="24"/>
        </w:rPr>
        <w:t>y</w:t>
      </w:r>
      <w:r>
        <w:rPr>
          <w:spacing w:val="-4"/>
          <w:sz w:val="24"/>
        </w:rPr>
        <w:t xml:space="preserve"> </w:t>
      </w:r>
      <w:r>
        <w:rPr>
          <w:spacing w:val="-2"/>
          <w:sz w:val="24"/>
        </w:rPr>
        <w:t>gratuita;</w:t>
      </w:r>
    </w:p>
    <w:p w:rsidR="00135FDF" w:rsidRDefault="00135FDF">
      <w:pPr>
        <w:pStyle w:val="BodyText"/>
      </w:pPr>
    </w:p>
    <w:p w:rsidR="00135FDF" w:rsidRDefault="0098372F">
      <w:pPr>
        <w:pStyle w:val="ListParagraph"/>
        <w:numPr>
          <w:ilvl w:val="0"/>
          <w:numId w:val="44"/>
        </w:numPr>
        <w:tabs>
          <w:tab w:val="left" w:pos="1339"/>
        </w:tabs>
        <w:ind w:right="258"/>
        <w:jc w:val="both"/>
        <w:rPr>
          <w:sz w:val="24"/>
        </w:rPr>
      </w:pPr>
      <w:r>
        <w:rPr>
          <w:sz w:val="24"/>
        </w:rPr>
        <w:t>El derecho a ser oída, dentro de un plazo razonable y por una jurisdicción competente, independiente e imparcial, establecida con anterioridad por la ley;</w:t>
      </w:r>
    </w:p>
    <w:p w:rsidR="00135FDF" w:rsidRDefault="00135FDF">
      <w:pPr>
        <w:pStyle w:val="BodyText"/>
      </w:pPr>
    </w:p>
    <w:p w:rsidR="00135FDF" w:rsidRDefault="0098372F">
      <w:pPr>
        <w:pStyle w:val="ListParagraph"/>
        <w:numPr>
          <w:ilvl w:val="0"/>
          <w:numId w:val="44"/>
        </w:numPr>
        <w:tabs>
          <w:tab w:val="left" w:pos="1339"/>
        </w:tabs>
        <w:ind w:right="260"/>
        <w:jc w:val="both"/>
        <w:rPr>
          <w:sz w:val="24"/>
        </w:rPr>
      </w:pPr>
      <w:r>
        <w:rPr>
          <w:sz w:val="24"/>
        </w:rPr>
        <w:t>El derecho a que se presuma su inocencia y a ser tratada como tal, mientras no</w:t>
      </w:r>
      <w:r>
        <w:rPr>
          <w:spacing w:val="40"/>
          <w:sz w:val="24"/>
        </w:rPr>
        <w:t xml:space="preserve"> </w:t>
      </w:r>
      <w:r>
        <w:rPr>
          <w:sz w:val="24"/>
        </w:rPr>
        <w:t xml:space="preserve">se haya declarado su </w:t>
      </w:r>
      <w:r>
        <w:rPr>
          <w:sz w:val="24"/>
        </w:rPr>
        <w:t>culpabilidad por sentencia irrevocable;</w:t>
      </w:r>
    </w:p>
    <w:p w:rsidR="00135FDF" w:rsidRDefault="00135FDF">
      <w:pPr>
        <w:pStyle w:val="BodyText"/>
      </w:pPr>
    </w:p>
    <w:p w:rsidR="00135FDF" w:rsidRDefault="0098372F">
      <w:pPr>
        <w:pStyle w:val="ListParagraph"/>
        <w:numPr>
          <w:ilvl w:val="0"/>
          <w:numId w:val="44"/>
        </w:numPr>
        <w:tabs>
          <w:tab w:val="left" w:pos="1339"/>
        </w:tabs>
        <w:ind w:right="260"/>
        <w:jc w:val="both"/>
        <w:rPr>
          <w:sz w:val="24"/>
        </w:rPr>
      </w:pPr>
      <w:r>
        <w:rPr>
          <w:sz w:val="24"/>
        </w:rPr>
        <w:t>El derecho a un juicio público, oral y contradictorio, en plena igualdad y con respeto al derecho de defensa;</w:t>
      </w:r>
    </w:p>
    <w:p w:rsidR="00135FDF" w:rsidRDefault="00135FDF">
      <w:pPr>
        <w:pStyle w:val="BodyText"/>
      </w:pPr>
    </w:p>
    <w:p w:rsidR="00135FDF" w:rsidRDefault="0098372F">
      <w:pPr>
        <w:pStyle w:val="ListParagraph"/>
        <w:numPr>
          <w:ilvl w:val="0"/>
          <w:numId w:val="44"/>
        </w:numPr>
        <w:tabs>
          <w:tab w:val="left" w:pos="1338"/>
        </w:tabs>
        <w:ind w:left="1338" w:hanging="359"/>
        <w:rPr>
          <w:sz w:val="24"/>
        </w:rPr>
      </w:pPr>
      <w:r>
        <w:rPr>
          <w:sz w:val="24"/>
        </w:rPr>
        <w:t>Ninguna</w:t>
      </w:r>
      <w:r>
        <w:rPr>
          <w:spacing w:val="-2"/>
          <w:sz w:val="24"/>
        </w:rPr>
        <w:t xml:space="preserve"> </w:t>
      </w:r>
      <w:r>
        <w:rPr>
          <w:sz w:val="24"/>
        </w:rPr>
        <w:t>persona</w:t>
      </w:r>
      <w:r>
        <w:rPr>
          <w:spacing w:val="-1"/>
          <w:sz w:val="24"/>
        </w:rPr>
        <w:t xml:space="preserve"> </w:t>
      </w:r>
      <w:r>
        <w:rPr>
          <w:sz w:val="24"/>
        </w:rPr>
        <w:t>puede</w:t>
      </w:r>
      <w:r>
        <w:rPr>
          <w:spacing w:val="-2"/>
          <w:sz w:val="24"/>
        </w:rPr>
        <w:t xml:space="preserve"> </w:t>
      </w:r>
      <w:r>
        <w:rPr>
          <w:sz w:val="24"/>
        </w:rPr>
        <w:t>ser</w:t>
      </w:r>
      <w:r>
        <w:rPr>
          <w:spacing w:val="-1"/>
          <w:sz w:val="24"/>
        </w:rPr>
        <w:t xml:space="preserve"> </w:t>
      </w:r>
      <w:r>
        <w:rPr>
          <w:sz w:val="24"/>
        </w:rPr>
        <w:t>juzgada</w:t>
      </w:r>
      <w:r>
        <w:rPr>
          <w:spacing w:val="-1"/>
          <w:sz w:val="24"/>
        </w:rPr>
        <w:t xml:space="preserve"> </w:t>
      </w:r>
      <w:r>
        <w:rPr>
          <w:sz w:val="24"/>
        </w:rPr>
        <w:t>dos</w:t>
      </w:r>
      <w:r>
        <w:rPr>
          <w:spacing w:val="-1"/>
          <w:sz w:val="24"/>
        </w:rPr>
        <w:t xml:space="preserve"> </w:t>
      </w:r>
      <w:r>
        <w:rPr>
          <w:sz w:val="24"/>
        </w:rPr>
        <w:t>veces por una</w:t>
      </w:r>
      <w:r>
        <w:rPr>
          <w:spacing w:val="-1"/>
          <w:sz w:val="24"/>
        </w:rPr>
        <w:t xml:space="preserve"> </w:t>
      </w:r>
      <w:r>
        <w:rPr>
          <w:sz w:val="24"/>
        </w:rPr>
        <w:t>misma</w:t>
      </w:r>
      <w:r>
        <w:rPr>
          <w:spacing w:val="-1"/>
          <w:sz w:val="24"/>
        </w:rPr>
        <w:t xml:space="preserve"> </w:t>
      </w:r>
      <w:r>
        <w:rPr>
          <w:spacing w:val="-2"/>
          <w:sz w:val="24"/>
        </w:rPr>
        <w:t>causa;</w:t>
      </w:r>
    </w:p>
    <w:p w:rsidR="00135FDF" w:rsidRDefault="00135FDF">
      <w:pPr>
        <w:pStyle w:val="BodyText"/>
      </w:pPr>
    </w:p>
    <w:p w:rsidR="00135FDF" w:rsidRDefault="0098372F">
      <w:pPr>
        <w:pStyle w:val="ListParagraph"/>
        <w:numPr>
          <w:ilvl w:val="0"/>
          <w:numId w:val="44"/>
        </w:numPr>
        <w:tabs>
          <w:tab w:val="left" w:pos="1338"/>
        </w:tabs>
        <w:ind w:left="1338" w:hanging="359"/>
        <w:rPr>
          <w:sz w:val="24"/>
        </w:rPr>
      </w:pPr>
      <w:r>
        <w:rPr>
          <w:sz w:val="24"/>
        </w:rPr>
        <w:t>Nadie</w:t>
      </w:r>
      <w:r>
        <w:rPr>
          <w:spacing w:val="-3"/>
          <w:sz w:val="24"/>
        </w:rPr>
        <w:t xml:space="preserve"> </w:t>
      </w:r>
      <w:r>
        <w:rPr>
          <w:sz w:val="24"/>
        </w:rPr>
        <w:t>podrá</w:t>
      </w:r>
      <w:r>
        <w:rPr>
          <w:spacing w:val="-2"/>
          <w:sz w:val="24"/>
        </w:rPr>
        <w:t xml:space="preserve"> </w:t>
      </w:r>
      <w:r>
        <w:rPr>
          <w:sz w:val="24"/>
        </w:rPr>
        <w:t>ser</w:t>
      </w:r>
      <w:r>
        <w:rPr>
          <w:spacing w:val="-2"/>
          <w:sz w:val="24"/>
        </w:rPr>
        <w:t xml:space="preserve"> </w:t>
      </w:r>
      <w:r>
        <w:rPr>
          <w:sz w:val="24"/>
        </w:rPr>
        <w:t>obligado</w:t>
      </w:r>
      <w:r>
        <w:rPr>
          <w:spacing w:val="1"/>
          <w:sz w:val="24"/>
        </w:rPr>
        <w:t xml:space="preserve"> </w:t>
      </w:r>
      <w:r>
        <w:rPr>
          <w:sz w:val="24"/>
        </w:rPr>
        <w:t>a</w:t>
      </w:r>
      <w:r>
        <w:rPr>
          <w:spacing w:val="-2"/>
          <w:sz w:val="24"/>
        </w:rPr>
        <w:t xml:space="preserve"> </w:t>
      </w:r>
      <w:r>
        <w:rPr>
          <w:sz w:val="24"/>
        </w:rPr>
        <w:t>declarar co</w:t>
      </w:r>
      <w:r>
        <w:rPr>
          <w:sz w:val="24"/>
        </w:rPr>
        <w:t>ntra</w:t>
      </w:r>
      <w:r>
        <w:rPr>
          <w:spacing w:val="-2"/>
          <w:sz w:val="24"/>
        </w:rPr>
        <w:t xml:space="preserve"> </w:t>
      </w:r>
      <w:r>
        <w:rPr>
          <w:sz w:val="24"/>
        </w:rPr>
        <w:t>sí</w:t>
      </w:r>
      <w:r>
        <w:rPr>
          <w:spacing w:val="-1"/>
          <w:sz w:val="24"/>
        </w:rPr>
        <w:t xml:space="preserve"> </w:t>
      </w:r>
      <w:r>
        <w:rPr>
          <w:spacing w:val="-2"/>
          <w:sz w:val="24"/>
        </w:rPr>
        <w:t>mismo;</w:t>
      </w:r>
    </w:p>
    <w:p w:rsidR="00135FDF" w:rsidRDefault="00135FDF">
      <w:pPr>
        <w:pStyle w:val="BodyText"/>
      </w:pPr>
    </w:p>
    <w:p w:rsidR="00135FDF" w:rsidRDefault="0098372F">
      <w:pPr>
        <w:pStyle w:val="ListParagraph"/>
        <w:numPr>
          <w:ilvl w:val="0"/>
          <w:numId w:val="44"/>
        </w:numPr>
        <w:tabs>
          <w:tab w:val="left" w:pos="1339"/>
        </w:tabs>
        <w:ind w:right="257"/>
        <w:jc w:val="both"/>
        <w:rPr>
          <w:sz w:val="24"/>
        </w:rPr>
      </w:pPr>
      <w:r>
        <w:rPr>
          <w:sz w:val="24"/>
        </w:rPr>
        <w:t>Ninguna persona podrá ser juzgada sino conforme a leyes preexistentes al acto que se le imputa, ante juez o tribunal competente y con observancia de la plenitud de las formalidades propias de cada juicio;</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ListParagraph"/>
        <w:numPr>
          <w:ilvl w:val="0"/>
          <w:numId w:val="44"/>
        </w:numPr>
        <w:tabs>
          <w:tab w:val="left" w:pos="1338"/>
        </w:tabs>
        <w:spacing w:before="80"/>
        <w:ind w:left="1338" w:hanging="359"/>
        <w:rPr>
          <w:sz w:val="24"/>
        </w:rPr>
      </w:pPr>
      <w:bookmarkStart w:id="3" w:name="DE_LOS_PRINCIPIOS_DE_APLICACIÓN_E_INTERP"/>
      <w:bookmarkStart w:id="4" w:name="DE_LOS_DERECHOS_Y_GARANTÍAS_FUNDAMENTALE"/>
      <w:bookmarkEnd w:id="3"/>
      <w:bookmarkEnd w:id="4"/>
      <w:r>
        <w:rPr>
          <w:sz w:val="24"/>
        </w:rPr>
        <w:t>Es</w:t>
      </w:r>
      <w:r>
        <w:rPr>
          <w:spacing w:val="-1"/>
          <w:sz w:val="24"/>
        </w:rPr>
        <w:t xml:space="preserve"> </w:t>
      </w:r>
      <w:r>
        <w:rPr>
          <w:sz w:val="24"/>
        </w:rPr>
        <w:t>nula</w:t>
      </w:r>
      <w:r>
        <w:rPr>
          <w:spacing w:val="-1"/>
          <w:sz w:val="24"/>
        </w:rPr>
        <w:t xml:space="preserve"> </w:t>
      </w:r>
      <w:r>
        <w:rPr>
          <w:sz w:val="24"/>
        </w:rPr>
        <w:t>toda</w:t>
      </w:r>
      <w:r>
        <w:rPr>
          <w:spacing w:val="-1"/>
          <w:sz w:val="24"/>
        </w:rPr>
        <w:t xml:space="preserve"> </w:t>
      </w:r>
      <w:r>
        <w:rPr>
          <w:sz w:val="24"/>
        </w:rPr>
        <w:t>prueba</w:t>
      </w:r>
      <w:r>
        <w:rPr>
          <w:spacing w:val="-2"/>
          <w:sz w:val="24"/>
        </w:rPr>
        <w:t xml:space="preserve"> </w:t>
      </w:r>
      <w:r>
        <w:rPr>
          <w:sz w:val="24"/>
        </w:rPr>
        <w:t>obtenida</w:t>
      </w:r>
      <w:r>
        <w:rPr>
          <w:spacing w:val="-1"/>
          <w:sz w:val="24"/>
        </w:rPr>
        <w:t xml:space="preserve"> </w:t>
      </w:r>
      <w:r>
        <w:rPr>
          <w:sz w:val="24"/>
        </w:rPr>
        <w:t>en violación</w:t>
      </w:r>
      <w:r>
        <w:rPr>
          <w:spacing w:val="-1"/>
          <w:sz w:val="24"/>
        </w:rPr>
        <w:t xml:space="preserve"> </w:t>
      </w:r>
      <w:r>
        <w:rPr>
          <w:sz w:val="24"/>
        </w:rPr>
        <w:t>a</w:t>
      </w:r>
      <w:r>
        <w:rPr>
          <w:spacing w:val="-1"/>
          <w:sz w:val="24"/>
        </w:rPr>
        <w:t xml:space="preserve"> </w:t>
      </w:r>
      <w:r>
        <w:rPr>
          <w:sz w:val="24"/>
        </w:rPr>
        <w:t>la</w:t>
      </w:r>
      <w:r>
        <w:rPr>
          <w:spacing w:val="-1"/>
          <w:sz w:val="24"/>
        </w:rPr>
        <w:t xml:space="preserve"> </w:t>
      </w:r>
      <w:r>
        <w:rPr>
          <w:spacing w:val="-4"/>
          <w:sz w:val="24"/>
        </w:rPr>
        <w:t>ley;</w:t>
      </w:r>
    </w:p>
    <w:p w:rsidR="00135FDF" w:rsidRDefault="0098372F">
      <w:pPr>
        <w:pStyle w:val="ListParagraph"/>
        <w:numPr>
          <w:ilvl w:val="0"/>
          <w:numId w:val="44"/>
        </w:numPr>
        <w:tabs>
          <w:tab w:val="left" w:pos="1339"/>
        </w:tabs>
        <w:spacing w:before="276"/>
        <w:ind w:right="256"/>
        <w:jc w:val="both"/>
        <w:rPr>
          <w:sz w:val="24"/>
        </w:rPr>
      </w:pPr>
      <w:r>
        <w:rPr>
          <w:sz w:val="24"/>
        </w:rPr>
        <w:t>Toda sentencia puede ser recurrida de conformidad con la ley. El tribunal superior no podrá agravar la sanción impuesta cuando sólo la persona</w:t>
      </w:r>
      <w:r>
        <w:rPr>
          <w:spacing w:val="80"/>
          <w:sz w:val="24"/>
        </w:rPr>
        <w:t xml:space="preserve"> </w:t>
      </w:r>
      <w:r>
        <w:rPr>
          <w:sz w:val="24"/>
        </w:rPr>
        <w:t>condenada recurra la sentencia;</w:t>
      </w:r>
    </w:p>
    <w:p w:rsidR="00135FDF" w:rsidRDefault="0098372F">
      <w:pPr>
        <w:pStyle w:val="ListParagraph"/>
        <w:numPr>
          <w:ilvl w:val="0"/>
          <w:numId w:val="44"/>
        </w:numPr>
        <w:tabs>
          <w:tab w:val="left" w:pos="1519"/>
        </w:tabs>
        <w:spacing w:before="276"/>
        <w:ind w:left="1519" w:right="258" w:hanging="540"/>
        <w:rPr>
          <w:sz w:val="24"/>
        </w:rPr>
      </w:pPr>
      <w:r>
        <w:rPr>
          <w:sz w:val="24"/>
        </w:rPr>
        <w:t>Las</w:t>
      </w:r>
      <w:r>
        <w:rPr>
          <w:spacing w:val="40"/>
          <w:sz w:val="24"/>
        </w:rPr>
        <w:t xml:space="preserve"> </w:t>
      </w:r>
      <w:r>
        <w:rPr>
          <w:sz w:val="24"/>
        </w:rPr>
        <w:t>normas</w:t>
      </w:r>
      <w:r>
        <w:rPr>
          <w:spacing w:val="40"/>
          <w:sz w:val="24"/>
        </w:rPr>
        <w:t xml:space="preserve"> </w:t>
      </w:r>
      <w:r>
        <w:rPr>
          <w:sz w:val="24"/>
        </w:rPr>
        <w:t>del</w:t>
      </w:r>
      <w:r>
        <w:rPr>
          <w:spacing w:val="40"/>
          <w:sz w:val="24"/>
        </w:rPr>
        <w:t xml:space="preserve"> </w:t>
      </w:r>
      <w:r>
        <w:rPr>
          <w:sz w:val="24"/>
        </w:rPr>
        <w:t>debido</w:t>
      </w:r>
      <w:r>
        <w:rPr>
          <w:spacing w:val="40"/>
          <w:sz w:val="24"/>
        </w:rPr>
        <w:t xml:space="preserve"> </w:t>
      </w:r>
      <w:r>
        <w:rPr>
          <w:sz w:val="24"/>
        </w:rPr>
        <w:t>proceso</w:t>
      </w:r>
      <w:r>
        <w:rPr>
          <w:spacing w:val="40"/>
          <w:sz w:val="24"/>
        </w:rPr>
        <w:t xml:space="preserve"> </w:t>
      </w:r>
      <w:r>
        <w:rPr>
          <w:sz w:val="24"/>
        </w:rPr>
        <w:t>se</w:t>
      </w:r>
      <w:r>
        <w:rPr>
          <w:spacing w:val="40"/>
          <w:sz w:val="24"/>
        </w:rPr>
        <w:t xml:space="preserve"> </w:t>
      </w:r>
      <w:r>
        <w:rPr>
          <w:sz w:val="24"/>
        </w:rPr>
        <w:t>aplicarán</w:t>
      </w:r>
      <w:r>
        <w:rPr>
          <w:spacing w:val="40"/>
          <w:sz w:val="24"/>
        </w:rPr>
        <w:t xml:space="preserve"> </w:t>
      </w:r>
      <w:r>
        <w:rPr>
          <w:sz w:val="24"/>
        </w:rPr>
        <w:t>a</w:t>
      </w:r>
      <w:r>
        <w:rPr>
          <w:spacing w:val="40"/>
          <w:sz w:val="24"/>
        </w:rPr>
        <w:t xml:space="preserve"> </w:t>
      </w:r>
      <w:r>
        <w:rPr>
          <w:sz w:val="24"/>
        </w:rPr>
        <w:t>toda</w:t>
      </w:r>
      <w:r>
        <w:rPr>
          <w:spacing w:val="40"/>
          <w:sz w:val="24"/>
        </w:rPr>
        <w:t xml:space="preserve"> </w:t>
      </w:r>
      <w:r>
        <w:rPr>
          <w:sz w:val="24"/>
        </w:rPr>
        <w:t>clase</w:t>
      </w:r>
      <w:r>
        <w:rPr>
          <w:spacing w:val="40"/>
          <w:sz w:val="24"/>
        </w:rPr>
        <w:t xml:space="preserve"> </w:t>
      </w:r>
      <w:r>
        <w:rPr>
          <w:sz w:val="24"/>
        </w:rPr>
        <w:t>de</w:t>
      </w:r>
      <w:r>
        <w:rPr>
          <w:spacing w:val="40"/>
          <w:sz w:val="24"/>
        </w:rPr>
        <w:t xml:space="preserve"> </w:t>
      </w:r>
      <w:r>
        <w:rPr>
          <w:sz w:val="24"/>
        </w:rPr>
        <w:t>actuaciones</w:t>
      </w:r>
      <w:r>
        <w:rPr>
          <w:spacing w:val="80"/>
          <w:sz w:val="24"/>
        </w:rPr>
        <w:t xml:space="preserve"> </w:t>
      </w:r>
      <w:r>
        <w:rPr>
          <w:sz w:val="24"/>
        </w:rPr>
        <w:t>judiciales y administrativas.</w:t>
      </w:r>
    </w:p>
    <w:p w:rsidR="00135FDF" w:rsidRDefault="0098372F">
      <w:pPr>
        <w:pStyle w:val="BodyText"/>
        <w:spacing w:before="276"/>
        <w:ind w:left="259" w:right="255" w:firstLine="708"/>
        <w:jc w:val="both"/>
      </w:pPr>
      <w:r>
        <w:rPr>
          <w:b/>
        </w:rPr>
        <w:t>Artículo 70</w:t>
      </w:r>
      <w:r>
        <w:t xml:space="preserve">.- </w:t>
      </w:r>
      <w:r>
        <w:rPr>
          <w:b/>
        </w:rPr>
        <w:t>Hábeas data</w:t>
      </w:r>
      <w:r>
        <w:t>. Toda persona tiene derecho a una acción judicial para conocer de la existencia y acceder a los datos que de ella consten en registros o bancos de datos públicos o privados y, en caso de f</w:t>
      </w:r>
      <w:r>
        <w:t>alsedad o discriminación, exigir la suspensión, rectificación, actualización y confidencialidad de aquéllos, conforme a la ley. No podrá afectarse el secreto de las fuentes de información periodística.</w:t>
      </w:r>
    </w:p>
    <w:p w:rsidR="00135FDF" w:rsidRDefault="00135FDF">
      <w:pPr>
        <w:pStyle w:val="BodyText"/>
      </w:pPr>
    </w:p>
    <w:p w:rsidR="00135FDF" w:rsidRDefault="0098372F">
      <w:pPr>
        <w:pStyle w:val="BodyText"/>
        <w:ind w:left="259" w:right="257" w:firstLine="708"/>
        <w:jc w:val="both"/>
      </w:pPr>
      <w:r>
        <w:rPr>
          <w:b/>
        </w:rPr>
        <w:t xml:space="preserve">Artículo 71.- Acción de hábeas corpus. </w:t>
      </w:r>
      <w:r>
        <w:t>Toda persona p</w:t>
      </w:r>
      <w:r>
        <w:t>rivada de su libertad o amenazada de serlo, de manera ilegal, arbitraria o irrazonable, tiene derecho a una acción</w:t>
      </w:r>
      <w:r>
        <w:rPr>
          <w:spacing w:val="40"/>
        </w:rPr>
        <w:t xml:space="preserve"> </w:t>
      </w:r>
      <w:r>
        <w:t>de hábeas corpus ante un juez o tribunal competente, por sí misma o por quien actúe en su nombre, de conformidad con la ley, para que conozca</w:t>
      </w:r>
      <w:r>
        <w:t xml:space="preserve"> y</w:t>
      </w:r>
      <w:r>
        <w:rPr>
          <w:spacing w:val="-1"/>
        </w:rPr>
        <w:t xml:space="preserve"> </w:t>
      </w:r>
      <w:r>
        <w:t>decida, de forma sencilla, efectiva, rápida y sumaria, la legalidad de la privación o amenaza de su libertad.</w:t>
      </w:r>
    </w:p>
    <w:p w:rsidR="00135FDF" w:rsidRDefault="00135FDF">
      <w:pPr>
        <w:pStyle w:val="BodyText"/>
      </w:pPr>
    </w:p>
    <w:p w:rsidR="00135FDF" w:rsidRDefault="0098372F">
      <w:pPr>
        <w:pStyle w:val="BodyText"/>
        <w:ind w:left="259" w:right="253" w:firstLine="708"/>
        <w:jc w:val="both"/>
      </w:pPr>
      <w:r>
        <w:rPr>
          <w:b/>
        </w:rPr>
        <w:t>Artículo 72.- Acción de amparo</w:t>
      </w:r>
      <w:r>
        <w:t xml:space="preserve">. Toda persona tiene derecho a una acción de amparo para reclamar ante los tribunales, por sí o por quien actúe </w:t>
      </w:r>
      <w:r>
        <w:t xml:space="preserve">en su nombre, la protección inmediata de sus derechos fundamentales, no protegidos por el hábeas corpus, cuando resulten vulnerados o amenazados por la acción o la omisión de toda autoridad pública o de particulares, para hacer efectivo el cumplimiento de </w:t>
      </w:r>
      <w:r>
        <w:t>una ley o acto administrativo, para garantizar los derechos e intereses colectivos y difusos. De conformidad</w:t>
      </w:r>
      <w:r>
        <w:rPr>
          <w:spacing w:val="-1"/>
        </w:rPr>
        <w:t xml:space="preserve"> </w:t>
      </w:r>
      <w:r>
        <w:t>con</w:t>
      </w:r>
      <w:r>
        <w:rPr>
          <w:spacing w:val="-1"/>
        </w:rPr>
        <w:t xml:space="preserve"> </w:t>
      </w:r>
      <w:r>
        <w:t>la</w:t>
      </w:r>
      <w:r>
        <w:rPr>
          <w:spacing w:val="-2"/>
        </w:rPr>
        <w:t xml:space="preserve"> </w:t>
      </w:r>
      <w:r>
        <w:t>ley,</w:t>
      </w:r>
      <w:r>
        <w:rPr>
          <w:spacing w:val="-1"/>
        </w:rPr>
        <w:t xml:space="preserve"> </w:t>
      </w:r>
      <w:r>
        <w:t>el</w:t>
      </w:r>
      <w:r>
        <w:rPr>
          <w:spacing w:val="-1"/>
        </w:rPr>
        <w:t xml:space="preserve"> </w:t>
      </w:r>
      <w:r>
        <w:t>procedimiento</w:t>
      </w:r>
      <w:r>
        <w:rPr>
          <w:spacing w:val="-1"/>
        </w:rPr>
        <w:t xml:space="preserve"> </w:t>
      </w:r>
      <w:r>
        <w:t>es</w:t>
      </w:r>
      <w:r>
        <w:rPr>
          <w:spacing w:val="-1"/>
        </w:rPr>
        <w:t xml:space="preserve"> </w:t>
      </w:r>
      <w:r>
        <w:t>preferente,</w:t>
      </w:r>
      <w:r>
        <w:rPr>
          <w:spacing w:val="-1"/>
        </w:rPr>
        <w:t xml:space="preserve"> </w:t>
      </w:r>
      <w:r>
        <w:t>sumario,</w:t>
      </w:r>
      <w:r>
        <w:rPr>
          <w:spacing w:val="-1"/>
        </w:rPr>
        <w:t xml:space="preserve"> </w:t>
      </w:r>
      <w:r>
        <w:t>oral,</w:t>
      </w:r>
      <w:r>
        <w:rPr>
          <w:spacing w:val="-1"/>
        </w:rPr>
        <w:t xml:space="preserve"> </w:t>
      </w:r>
      <w:r>
        <w:t>público,</w:t>
      </w:r>
      <w:r>
        <w:rPr>
          <w:spacing w:val="-1"/>
        </w:rPr>
        <w:t xml:space="preserve"> </w:t>
      </w:r>
      <w:r>
        <w:t>gratuito y</w:t>
      </w:r>
      <w:r>
        <w:rPr>
          <w:spacing w:val="-8"/>
        </w:rPr>
        <w:t xml:space="preserve"> </w:t>
      </w:r>
      <w:r>
        <w:t>no sujeto a formalidades.</w:t>
      </w:r>
    </w:p>
    <w:p w:rsidR="00135FDF" w:rsidRDefault="00135FDF">
      <w:pPr>
        <w:pStyle w:val="BodyText"/>
      </w:pPr>
    </w:p>
    <w:p w:rsidR="00135FDF" w:rsidRDefault="0098372F">
      <w:pPr>
        <w:pStyle w:val="BodyText"/>
        <w:ind w:left="259" w:right="254" w:firstLine="708"/>
        <w:jc w:val="both"/>
      </w:pPr>
      <w:r>
        <w:rPr>
          <w:b/>
        </w:rPr>
        <w:t xml:space="preserve">Párrafo.- </w:t>
      </w:r>
      <w:r>
        <w:t>Los actos adoptados durante los</w:t>
      </w:r>
      <w:r>
        <w:t xml:space="preserve"> Estados de Excepción que vulneren derechos protegidos que afecten irrazonablemente derechos suspendidos están sujetos a la acción de amparo.</w:t>
      </w:r>
    </w:p>
    <w:p w:rsidR="00135FDF" w:rsidRDefault="00135FDF">
      <w:pPr>
        <w:pStyle w:val="BodyText"/>
      </w:pPr>
    </w:p>
    <w:p w:rsidR="00135FDF" w:rsidRDefault="0098372F">
      <w:pPr>
        <w:ind w:left="259" w:right="259" w:firstLine="708"/>
        <w:jc w:val="both"/>
        <w:rPr>
          <w:sz w:val="24"/>
        </w:rPr>
      </w:pPr>
      <w:r>
        <w:rPr>
          <w:b/>
          <w:sz w:val="24"/>
        </w:rPr>
        <w:t xml:space="preserve">Artículo 73.- Nulidad de los actos que subviertan el orden constitucional. </w:t>
      </w:r>
      <w:r>
        <w:rPr>
          <w:sz w:val="24"/>
        </w:rPr>
        <w:t>Son nulos</w:t>
      </w:r>
      <w:r>
        <w:rPr>
          <w:spacing w:val="-2"/>
          <w:sz w:val="24"/>
        </w:rPr>
        <w:t xml:space="preserve"> </w:t>
      </w:r>
      <w:r>
        <w:rPr>
          <w:sz w:val="24"/>
        </w:rPr>
        <w:t>de</w:t>
      </w:r>
      <w:r>
        <w:rPr>
          <w:spacing w:val="-3"/>
          <w:sz w:val="24"/>
        </w:rPr>
        <w:t xml:space="preserve"> </w:t>
      </w:r>
      <w:r>
        <w:rPr>
          <w:sz w:val="24"/>
        </w:rPr>
        <w:t>pleno</w:t>
      </w:r>
      <w:r>
        <w:rPr>
          <w:spacing w:val="-2"/>
          <w:sz w:val="24"/>
        </w:rPr>
        <w:t xml:space="preserve"> </w:t>
      </w:r>
      <w:r>
        <w:rPr>
          <w:sz w:val="24"/>
        </w:rPr>
        <w:t>derecho</w:t>
      </w:r>
      <w:r>
        <w:rPr>
          <w:spacing w:val="-2"/>
          <w:sz w:val="24"/>
        </w:rPr>
        <w:t xml:space="preserve"> </w:t>
      </w:r>
      <w:r>
        <w:rPr>
          <w:sz w:val="24"/>
        </w:rPr>
        <w:t>los</w:t>
      </w:r>
      <w:r>
        <w:rPr>
          <w:spacing w:val="-2"/>
          <w:sz w:val="24"/>
        </w:rPr>
        <w:t xml:space="preserve"> </w:t>
      </w:r>
      <w:r>
        <w:rPr>
          <w:sz w:val="24"/>
        </w:rPr>
        <w:t>actos</w:t>
      </w:r>
      <w:r>
        <w:rPr>
          <w:spacing w:val="-2"/>
          <w:sz w:val="24"/>
        </w:rPr>
        <w:t xml:space="preserve"> </w:t>
      </w:r>
      <w:r>
        <w:rPr>
          <w:sz w:val="24"/>
        </w:rPr>
        <w:t>emanados</w:t>
      </w:r>
      <w:r>
        <w:rPr>
          <w:spacing w:val="-2"/>
          <w:sz w:val="24"/>
        </w:rPr>
        <w:t xml:space="preserve"> </w:t>
      </w:r>
      <w:r>
        <w:rPr>
          <w:sz w:val="24"/>
        </w:rPr>
        <w:t>de</w:t>
      </w:r>
      <w:r>
        <w:rPr>
          <w:spacing w:val="-3"/>
          <w:sz w:val="24"/>
        </w:rPr>
        <w:t xml:space="preserve"> </w:t>
      </w:r>
      <w:r>
        <w:rPr>
          <w:sz w:val="24"/>
        </w:rPr>
        <w:t>autoridad</w:t>
      </w:r>
      <w:r>
        <w:rPr>
          <w:spacing w:val="-2"/>
          <w:sz w:val="24"/>
        </w:rPr>
        <w:t xml:space="preserve"> </w:t>
      </w:r>
      <w:r>
        <w:rPr>
          <w:sz w:val="24"/>
        </w:rPr>
        <w:t>usurpada,</w:t>
      </w:r>
      <w:r>
        <w:rPr>
          <w:spacing w:val="-2"/>
          <w:sz w:val="24"/>
        </w:rPr>
        <w:t xml:space="preserve"> </w:t>
      </w:r>
      <w:r>
        <w:rPr>
          <w:sz w:val="24"/>
        </w:rPr>
        <w:t>las</w:t>
      </w:r>
      <w:r>
        <w:rPr>
          <w:spacing w:val="-2"/>
          <w:sz w:val="24"/>
        </w:rPr>
        <w:t xml:space="preserve"> </w:t>
      </w:r>
      <w:r>
        <w:rPr>
          <w:sz w:val="24"/>
        </w:rPr>
        <w:t>acciones</w:t>
      </w:r>
      <w:r>
        <w:rPr>
          <w:spacing w:val="-2"/>
          <w:sz w:val="24"/>
        </w:rPr>
        <w:t xml:space="preserve"> </w:t>
      </w:r>
      <w:r>
        <w:rPr>
          <w:sz w:val="24"/>
        </w:rPr>
        <w:t>o</w:t>
      </w:r>
      <w:r>
        <w:rPr>
          <w:spacing w:val="-2"/>
          <w:sz w:val="24"/>
        </w:rPr>
        <w:t xml:space="preserve"> </w:t>
      </w:r>
      <w:r>
        <w:rPr>
          <w:sz w:val="24"/>
        </w:rPr>
        <w:t>decisiones de los poderes públicos, instituciones o personas que alteren o subviertan el orden constitucional y toda decisión acordada por requisición de fuerza armada.</w:t>
      </w:r>
    </w:p>
    <w:p w:rsidR="00135FDF" w:rsidRDefault="00135FDF">
      <w:pPr>
        <w:pStyle w:val="BodyText"/>
        <w:spacing w:before="5"/>
      </w:pPr>
    </w:p>
    <w:p w:rsidR="00135FDF" w:rsidRDefault="0098372F">
      <w:pPr>
        <w:pStyle w:val="Heading1"/>
      </w:pPr>
      <w:r>
        <w:t>CAPÍTULO</w:t>
      </w:r>
      <w:r>
        <w:rPr>
          <w:spacing w:val="-4"/>
        </w:rPr>
        <w:t xml:space="preserve"> </w:t>
      </w:r>
      <w:r>
        <w:rPr>
          <w:spacing w:val="-5"/>
        </w:rPr>
        <w:t>III</w:t>
      </w:r>
    </w:p>
    <w:p w:rsidR="00135FDF" w:rsidRDefault="0098372F">
      <w:pPr>
        <w:ind w:left="1139" w:right="1141"/>
        <w:jc w:val="center"/>
        <w:rPr>
          <w:b/>
          <w:sz w:val="24"/>
        </w:rPr>
      </w:pPr>
      <w:r>
        <w:rPr>
          <w:b/>
          <w:sz w:val="24"/>
        </w:rPr>
        <w:t>DE</w:t>
      </w:r>
      <w:r>
        <w:rPr>
          <w:b/>
          <w:spacing w:val="-7"/>
          <w:sz w:val="24"/>
        </w:rPr>
        <w:t xml:space="preserve"> </w:t>
      </w:r>
      <w:r>
        <w:rPr>
          <w:b/>
          <w:sz w:val="24"/>
        </w:rPr>
        <w:t>LOS</w:t>
      </w:r>
      <w:r>
        <w:rPr>
          <w:b/>
          <w:spacing w:val="-7"/>
          <w:sz w:val="24"/>
        </w:rPr>
        <w:t xml:space="preserve"> </w:t>
      </w:r>
      <w:r>
        <w:rPr>
          <w:b/>
          <w:sz w:val="24"/>
        </w:rPr>
        <w:t>PRINCIPIOS</w:t>
      </w:r>
      <w:r>
        <w:rPr>
          <w:b/>
          <w:spacing w:val="-7"/>
          <w:sz w:val="24"/>
        </w:rPr>
        <w:t xml:space="preserve"> </w:t>
      </w:r>
      <w:r>
        <w:rPr>
          <w:b/>
          <w:sz w:val="24"/>
        </w:rPr>
        <w:t>DE</w:t>
      </w:r>
      <w:r>
        <w:rPr>
          <w:b/>
          <w:spacing w:val="-7"/>
          <w:sz w:val="24"/>
        </w:rPr>
        <w:t xml:space="preserve"> </w:t>
      </w:r>
      <w:r>
        <w:rPr>
          <w:b/>
          <w:sz w:val="24"/>
        </w:rPr>
        <w:t>APLICACIÓN</w:t>
      </w:r>
      <w:r>
        <w:rPr>
          <w:b/>
          <w:spacing w:val="-8"/>
          <w:sz w:val="24"/>
        </w:rPr>
        <w:t xml:space="preserve"> </w:t>
      </w:r>
      <w:r>
        <w:rPr>
          <w:b/>
          <w:sz w:val="24"/>
        </w:rPr>
        <w:t>E</w:t>
      </w:r>
      <w:r>
        <w:rPr>
          <w:b/>
          <w:spacing w:val="-7"/>
          <w:sz w:val="24"/>
        </w:rPr>
        <w:t xml:space="preserve"> </w:t>
      </w:r>
      <w:r>
        <w:rPr>
          <w:b/>
          <w:sz w:val="24"/>
        </w:rPr>
        <w:t>INTERPRETACIÓN DE LOS DERECHOS Y GARANT</w:t>
      </w:r>
      <w:r>
        <w:rPr>
          <w:b/>
          <w:sz w:val="24"/>
        </w:rPr>
        <w:t>ÍAS FUNDAMENTALES</w:t>
      </w:r>
    </w:p>
    <w:p w:rsidR="00135FDF" w:rsidRDefault="0098372F">
      <w:pPr>
        <w:spacing w:before="271"/>
        <w:ind w:left="259" w:right="252" w:firstLine="708"/>
        <w:jc w:val="both"/>
        <w:rPr>
          <w:sz w:val="24"/>
        </w:rPr>
      </w:pPr>
      <w:r>
        <w:rPr>
          <w:b/>
          <w:sz w:val="24"/>
        </w:rPr>
        <w:t xml:space="preserve">Artículo 74.- Principios de reglamentación e interpretación. </w:t>
      </w:r>
      <w:r>
        <w:rPr>
          <w:sz w:val="24"/>
        </w:rPr>
        <w:t>La interpretación y reglamentación de los derechos y garantías fundamentales, reconocidos en la presente Constitución, se rigen por los principios siguientes:</w:t>
      </w:r>
    </w:p>
    <w:p w:rsidR="00135FDF" w:rsidRDefault="00135FDF">
      <w:pPr>
        <w:jc w:val="both"/>
        <w:rPr>
          <w:sz w:val="24"/>
        </w:rPr>
        <w:sectPr w:rsidR="00135FDF">
          <w:pgSz w:w="12240" w:h="15840"/>
          <w:pgMar w:top="1460" w:right="1440" w:bottom="280" w:left="1440" w:header="727" w:footer="0" w:gutter="0"/>
          <w:cols w:space="720"/>
        </w:sectPr>
      </w:pPr>
    </w:p>
    <w:p w:rsidR="00135FDF" w:rsidRDefault="00135FDF">
      <w:pPr>
        <w:pStyle w:val="BodyText"/>
        <w:spacing w:before="79"/>
      </w:pPr>
    </w:p>
    <w:p w:rsidR="00135FDF" w:rsidRDefault="0098372F">
      <w:pPr>
        <w:pStyle w:val="ListParagraph"/>
        <w:numPr>
          <w:ilvl w:val="0"/>
          <w:numId w:val="43"/>
        </w:numPr>
        <w:tabs>
          <w:tab w:val="left" w:pos="1339"/>
        </w:tabs>
        <w:spacing w:before="1"/>
        <w:ind w:right="255"/>
        <w:jc w:val="both"/>
        <w:rPr>
          <w:sz w:val="24"/>
        </w:rPr>
      </w:pPr>
      <w:r>
        <w:rPr>
          <w:sz w:val="24"/>
        </w:rPr>
        <w:t>No tien</w:t>
      </w:r>
      <w:r>
        <w:rPr>
          <w:sz w:val="24"/>
        </w:rPr>
        <w:t>en carácter limitativo y, por consiguiente, no excluyen otros derechos y garantías de igual naturaleza;</w:t>
      </w:r>
    </w:p>
    <w:p w:rsidR="00135FDF" w:rsidRDefault="0098372F">
      <w:pPr>
        <w:pStyle w:val="ListParagraph"/>
        <w:numPr>
          <w:ilvl w:val="0"/>
          <w:numId w:val="43"/>
        </w:numPr>
        <w:tabs>
          <w:tab w:val="left" w:pos="1339"/>
        </w:tabs>
        <w:spacing w:before="276"/>
        <w:ind w:right="260"/>
        <w:jc w:val="both"/>
        <w:rPr>
          <w:sz w:val="24"/>
        </w:rPr>
      </w:pPr>
      <w:r>
        <w:rPr>
          <w:sz w:val="24"/>
        </w:rPr>
        <w:t>Sólo por ley, en los casos permitidos por esta Constitución, podrá regularse el ejercicio de los derechos y garantías fundamentales, respetando su conte</w:t>
      </w:r>
      <w:r>
        <w:rPr>
          <w:sz w:val="24"/>
        </w:rPr>
        <w:t>nido esencial y el principio de razonabilidad;</w:t>
      </w:r>
    </w:p>
    <w:p w:rsidR="00135FDF" w:rsidRDefault="0098372F">
      <w:pPr>
        <w:pStyle w:val="ListParagraph"/>
        <w:numPr>
          <w:ilvl w:val="0"/>
          <w:numId w:val="43"/>
        </w:numPr>
        <w:tabs>
          <w:tab w:val="left" w:pos="1339"/>
        </w:tabs>
        <w:spacing w:before="276"/>
        <w:ind w:right="253"/>
        <w:jc w:val="both"/>
        <w:rPr>
          <w:sz w:val="24"/>
        </w:rPr>
      </w:pPr>
      <w:r>
        <w:rPr>
          <w:sz w:val="24"/>
        </w:rPr>
        <w:t xml:space="preserve">Los tratados, pactos y convenciones relativos a derechos humanos, suscritos y ratificados por el Estado dominicano, tienen jerarquía constitucional y son de aplicación directa e inmediata por los tribunales y </w:t>
      </w:r>
      <w:r>
        <w:rPr>
          <w:sz w:val="24"/>
        </w:rPr>
        <w:t>demás órganos del Estado;</w:t>
      </w:r>
    </w:p>
    <w:p w:rsidR="00135FDF" w:rsidRDefault="00135FDF">
      <w:pPr>
        <w:pStyle w:val="BodyText"/>
      </w:pPr>
    </w:p>
    <w:p w:rsidR="00135FDF" w:rsidRDefault="0098372F">
      <w:pPr>
        <w:pStyle w:val="ListParagraph"/>
        <w:numPr>
          <w:ilvl w:val="0"/>
          <w:numId w:val="43"/>
        </w:numPr>
        <w:tabs>
          <w:tab w:val="left" w:pos="1339"/>
        </w:tabs>
        <w:ind w:right="253"/>
        <w:jc w:val="both"/>
        <w:rPr>
          <w:sz w:val="24"/>
        </w:rPr>
      </w:pPr>
      <w:r>
        <w:rPr>
          <w:sz w:val="24"/>
        </w:rPr>
        <w:t>Los poderes públicos interpretan y aplican las normas relativas a los derechos fundamentales y</w:t>
      </w:r>
      <w:r>
        <w:rPr>
          <w:spacing w:val="-8"/>
          <w:sz w:val="24"/>
        </w:rPr>
        <w:t xml:space="preserve"> </w:t>
      </w:r>
      <w:r>
        <w:rPr>
          <w:sz w:val="24"/>
        </w:rPr>
        <w:t>sus garantías,</w:t>
      </w:r>
      <w:r>
        <w:rPr>
          <w:spacing w:val="-1"/>
          <w:sz w:val="24"/>
        </w:rPr>
        <w:t xml:space="preserve"> </w:t>
      </w:r>
      <w:r>
        <w:rPr>
          <w:sz w:val="24"/>
        </w:rPr>
        <w:t>en</w:t>
      </w:r>
      <w:r>
        <w:rPr>
          <w:spacing w:val="-1"/>
          <w:sz w:val="24"/>
        </w:rPr>
        <w:t xml:space="preserve"> </w:t>
      </w:r>
      <w:r>
        <w:rPr>
          <w:sz w:val="24"/>
        </w:rPr>
        <w:t>el</w:t>
      </w:r>
      <w:r>
        <w:rPr>
          <w:spacing w:val="-1"/>
          <w:sz w:val="24"/>
        </w:rPr>
        <w:t xml:space="preserve"> </w:t>
      </w:r>
      <w:r>
        <w:rPr>
          <w:sz w:val="24"/>
        </w:rPr>
        <w:t>sentido</w:t>
      </w:r>
      <w:r>
        <w:rPr>
          <w:spacing w:val="-2"/>
          <w:sz w:val="24"/>
        </w:rPr>
        <w:t xml:space="preserve"> </w:t>
      </w:r>
      <w:r>
        <w:rPr>
          <w:sz w:val="24"/>
        </w:rPr>
        <w:t>más</w:t>
      </w:r>
      <w:r>
        <w:rPr>
          <w:spacing w:val="-1"/>
          <w:sz w:val="24"/>
        </w:rPr>
        <w:t xml:space="preserve"> </w:t>
      </w:r>
      <w:r>
        <w:rPr>
          <w:sz w:val="24"/>
        </w:rPr>
        <w:t>favorable</w:t>
      </w:r>
      <w:r>
        <w:rPr>
          <w:spacing w:val="-2"/>
          <w:sz w:val="24"/>
        </w:rPr>
        <w:t xml:space="preserve"> </w:t>
      </w:r>
      <w:r>
        <w:rPr>
          <w:sz w:val="24"/>
        </w:rPr>
        <w:t>a</w:t>
      </w:r>
      <w:r>
        <w:rPr>
          <w:spacing w:val="-2"/>
          <w:sz w:val="24"/>
        </w:rPr>
        <w:t xml:space="preserve"> </w:t>
      </w:r>
      <w:r>
        <w:rPr>
          <w:sz w:val="24"/>
        </w:rPr>
        <w:t>la</w:t>
      </w:r>
      <w:r>
        <w:rPr>
          <w:spacing w:val="-2"/>
          <w:sz w:val="24"/>
        </w:rPr>
        <w:t xml:space="preserve"> </w:t>
      </w:r>
      <w:r>
        <w:rPr>
          <w:sz w:val="24"/>
        </w:rPr>
        <w:t>persona</w:t>
      </w:r>
      <w:r>
        <w:rPr>
          <w:spacing w:val="-2"/>
          <w:sz w:val="24"/>
        </w:rPr>
        <w:t xml:space="preserve"> </w:t>
      </w:r>
      <w:r>
        <w:rPr>
          <w:sz w:val="24"/>
        </w:rPr>
        <w:t>titular</w:t>
      </w:r>
      <w:r>
        <w:rPr>
          <w:spacing w:val="-2"/>
          <w:sz w:val="24"/>
        </w:rPr>
        <w:t xml:space="preserve"> </w:t>
      </w:r>
      <w:r>
        <w:rPr>
          <w:sz w:val="24"/>
        </w:rPr>
        <w:t>de los mismos y, en caso de conflicto entre derechos fundamentales, pr</w:t>
      </w:r>
      <w:r>
        <w:rPr>
          <w:sz w:val="24"/>
        </w:rPr>
        <w:t>ocurarán armonizar los bienes e intereses protegidos por esta Constitución.</w:t>
      </w:r>
    </w:p>
    <w:p w:rsidR="00135FDF" w:rsidRDefault="00135FDF">
      <w:pPr>
        <w:pStyle w:val="BodyText"/>
        <w:spacing w:before="4"/>
      </w:pPr>
    </w:p>
    <w:p w:rsidR="00135FDF" w:rsidRDefault="0098372F">
      <w:pPr>
        <w:pStyle w:val="Heading1"/>
        <w:spacing w:before="1"/>
      </w:pPr>
      <w:r>
        <w:t>CAPÍTULO</w:t>
      </w:r>
      <w:r>
        <w:rPr>
          <w:spacing w:val="-4"/>
        </w:rPr>
        <w:t xml:space="preserve"> </w:t>
      </w:r>
      <w:r>
        <w:rPr>
          <w:spacing w:val="-5"/>
        </w:rPr>
        <w:t>IV</w:t>
      </w:r>
    </w:p>
    <w:p w:rsidR="00135FDF" w:rsidRDefault="0098372F">
      <w:pPr>
        <w:ind w:left="1703" w:right="1703"/>
        <w:jc w:val="center"/>
        <w:rPr>
          <w:b/>
          <w:sz w:val="24"/>
        </w:rPr>
      </w:pPr>
      <w:r>
        <w:rPr>
          <w:b/>
          <w:sz w:val="24"/>
        </w:rPr>
        <w:t>DE</w:t>
      </w:r>
      <w:r>
        <w:rPr>
          <w:b/>
          <w:spacing w:val="-2"/>
          <w:sz w:val="24"/>
        </w:rPr>
        <w:t xml:space="preserve"> </w:t>
      </w:r>
      <w:r>
        <w:rPr>
          <w:b/>
          <w:sz w:val="24"/>
        </w:rPr>
        <w:t>LOS</w:t>
      </w:r>
      <w:r>
        <w:rPr>
          <w:b/>
          <w:spacing w:val="-2"/>
          <w:sz w:val="24"/>
        </w:rPr>
        <w:t xml:space="preserve"> </w:t>
      </w:r>
      <w:r>
        <w:rPr>
          <w:b/>
          <w:sz w:val="24"/>
        </w:rPr>
        <w:t>DEBERES</w:t>
      </w:r>
      <w:r>
        <w:rPr>
          <w:b/>
          <w:spacing w:val="-1"/>
          <w:sz w:val="24"/>
        </w:rPr>
        <w:t xml:space="preserve"> </w:t>
      </w:r>
      <w:r>
        <w:rPr>
          <w:b/>
          <w:spacing w:val="-2"/>
          <w:sz w:val="24"/>
        </w:rPr>
        <w:t>FUNDAMENTALES</w:t>
      </w:r>
    </w:p>
    <w:p w:rsidR="00135FDF" w:rsidRDefault="0098372F">
      <w:pPr>
        <w:pStyle w:val="BodyText"/>
        <w:spacing w:before="271"/>
        <w:ind w:left="259" w:right="255" w:firstLine="708"/>
        <w:jc w:val="both"/>
      </w:pPr>
      <w:r>
        <w:rPr>
          <w:b/>
        </w:rPr>
        <w:t>Artículo</w:t>
      </w:r>
      <w:r>
        <w:rPr>
          <w:b/>
          <w:spacing w:val="-2"/>
        </w:rPr>
        <w:t xml:space="preserve"> </w:t>
      </w:r>
      <w:r>
        <w:rPr>
          <w:b/>
        </w:rPr>
        <w:t>75.-</w:t>
      </w:r>
      <w:r>
        <w:rPr>
          <w:b/>
          <w:spacing w:val="-2"/>
        </w:rPr>
        <w:t xml:space="preserve"> </w:t>
      </w:r>
      <w:r>
        <w:rPr>
          <w:b/>
        </w:rPr>
        <w:t>Deberes</w:t>
      </w:r>
      <w:r>
        <w:rPr>
          <w:b/>
          <w:spacing w:val="-1"/>
        </w:rPr>
        <w:t xml:space="preserve"> </w:t>
      </w:r>
      <w:r>
        <w:rPr>
          <w:b/>
        </w:rPr>
        <w:t xml:space="preserve">fundamentales. </w:t>
      </w:r>
      <w:r>
        <w:t>Los</w:t>
      </w:r>
      <w:r>
        <w:rPr>
          <w:spacing w:val="-1"/>
        </w:rPr>
        <w:t xml:space="preserve"> </w:t>
      </w:r>
      <w:r>
        <w:t>derechos</w:t>
      </w:r>
      <w:r>
        <w:rPr>
          <w:spacing w:val="-1"/>
        </w:rPr>
        <w:t xml:space="preserve"> </w:t>
      </w:r>
      <w:r>
        <w:t>fundamentales</w:t>
      </w:r>
      <w:r>
        <w:rPr>
          <w:spacing w:val="-1"/>
        </w:rPr>
        <w:t xml:space="preserve"> </w:t>
      </w:r>
      <w:r>
        <w:t>reconocidos</w:t>
      </w:r>
      <w:r>
        <w:rPr>
          <w:spacing w:val="-1"/>
        </w:rPr>
        <w:t xml:space="preserve"> </w:t>
      </w:r>
      <w:r>
        <w:t>en esta Constitución determinan la existencia de un orden de responsabilidad jurídica y</w:t>
      </w:r>
      <w:r>
        <w:rPr>
          <w:spacing w:val="-1"/>
        </w:rPr>
        <w:t xml:space="preserve"> </w:t>
      </w:r>
      <w:r>
        <w:t>moral, que obliga la conducta del hombre y la mujer en sociedad. En consecuencia, se declaran como deberes fundamentales de las personas los siguientes:</w:t>
      </w:r>
    </w:p>
    <w:p w:rsidR="00135FDF" w:rsidRDefault="00135FDF">
      <w:pPr>
        <w:pStyle w:val="BodyText"/>
      </w:pPr>
    </w:p>
    <w:p w:rsidR="00135FDF" w:rsidRDefault="0098372F">
      <w:pPr>
        <w:pStyle w:val="ListParagraph"/>
        <w:numPr>
          <w:ilvl w:val="0"/>
          <w:numId w:val="42"/>
        </w:numPr>
        <w:tabs>
          <w:tab w:val="left" w:pos="1339"/>
        </w:tabs>
        <w:ind w:right="258"/>
        <w:jc w:val="both"/>
        <w:rPr>
          <w:sz w:val="24"/>
        </w:rPr>
      </w:pPr>
      <w:r>
        <w:rPr>
          <w:sz w:val="24"/>
        </w:rPr>
        <w:t>Acatar y</w:t>
      </w:r>
      <w:r>
        <w:rPr>
          <w:spacing w:val="-1"/>
          <w:sz w:val="24"/>
        </w:rPr>
        <w:t xml:space="preserve"> </w:t>
      </w:r>
      <w:r>
        <w:rPr>
          <w:sz w:val="24"/>
        </w:rPr>
        <w:t>cumpl</w:t>
      </w:r>
      <w:r>
        <w:rPr>
          <w:sz w:val="24"/>
        </w:rPr>
        <w:t>ir la Constitución y</w:t>
      </w:r>
      <w:r>
        <w:rPr>
          <w:spacing w:val="-3"/>
          <w:sz w:val="24"/>
        </w:rPr>
        <w:t xml:space="preserve"> </w:t>
      </w:r>
      <w:r>
        <w:rPr>
          <w:sz w:val="24"/>
        </w:rPr>
        <w:t>las leyes, respetar y</w:t>
      </w:r>
      <w:r>
        <w:rPr>
          <w:spacing w:val="-1"/>
          <w:sz w:val="24"/>
        </w:rPr>
        <w:t xml:space="preserve"> </w:t>
      </w:r>
      <w:r>
        <w:rPr>
          <w:sz w:val="24"/>
        </w:rPr>
        <w:t>obedecer las autoridades establecidas por ellas;</w:t>
      </w:r>
    </w:p>
    <w:p w:rsidR="00135FDF" w:rsidRDefault="00135FDF">
      <w:pPr>
        <w:pStyle w:val="BodyText"/>
      </w:pPr>
    </w:p>
    <w:p w:rsidR="00135FDF" w:rsidRDefault="0098372F">
      <w:pPr>
        <w:pStyle w:val="ListParagraph"/>
        <w:numPr>
          <w:ilvl w:val="0"/>
          <w:numId w:val="42"/>
        </w:numPr>
        <w:tabs>
          <w:tab w:val="left" w:pos="1338"/>
        </w:tabs>
        <w:ind w:left="1338" w:hanging="359"/>
        <w:rPr>
          <w:sz w:val="24"/>
        </w:rPr>
      </w:pPr>
      <w:r>
        <w:rPr>
          <w:sz w:val="24"/>
        </w:rPr>
        <w:t>Votar,</w:t>
      </w:r>
      <w:r>
        <w:rPr>
          <w:spacing w:val="-4"/>
          <w:sz w:val="24"/>
        </w:rPr>
        <w:t xml:space="preserve"> </w:t>
      </w:r>
      <w:r>
        <w:rPr>
          <w:sz w:val="24"/>
        </w:rPr>
        <w:t>siempre</w:t>
      </w:r>
      <w:r>
        <w:rPr>
          <w:spacing w:val="-1"/>
          <w:sz w:val="24"/>
        </w:rPr>
        <w:t xml:space="preserve"> </w:t>
      </w:r>
      <w:r>
        <w:rPr>
          <w:sz w:val="24"/>
        </w:rPr>
        <w:t>que</w:t>
      </w:r>
      <w:r>
        <w:rPr>
          <w:spacing w:val="-2"/>
          <w:sz w:val="24"/>
        </w:rPr>
        <w:t xml:space="preserve"> </w:t>
      </w:r>
      <w:r>
        <w:rPr>
          <w:sz w:val="24"/>
        </w:rPr>
        <w:t>se</w:t>
      </w:r>
      <w:r>
        <w:rPr>
          <w:spacing w:val="-1"/>
          <w:sz w:val="24"/>
        </w:rPr>
        <w:t xml:space="preserve"> </w:t>
      </w:r>
      <w:r>
        <w:rPr>
          <w:sz w:val="24"/>
        </w:rPr>
        <w:t>esté</w:t>
      </w:r>
      <w:r>
        <w:rPr>
          <w:spacing w:val="-2"/>
          <w:sz w:val="24"/>
        </w:rPr>
        <w:t xml:space="preserve"> </w:t>
      </w:r>
      <w:r>
        <w:rPr>
          <w:sz w:val="24"/>
        </w:rPr>
        <w:t>en</w:t>
      </w:r>
      <w:r>
        <w:rPr>
          <w:spacing w:val="-1"/>
          <w:sz w:val="24"/>
        </w:rPr>
        <w:t xml:space="preserve"> </w:t>
      </w:r>
      <w:r>
        <w:rPr>
          <w:sz w:val="24"/>
        </w:rPr>
        <w:t>capacidad</w:t>
      </w:r>
      <w:r>
        <w:rPr>
          <w:spacing w:val="-2"/>
          <w:sz w:val="24"/>
        </w:rPr>
        <w:t xml:space="preserve"> </w:t>
      </w:r>
      <w:r>
        <w:rPr>
          <w:sz w:val="24"/>
        </w:rPr>
        <w:t>legal para</w:t>
      </w:r>
      <w:r>
        <w:rPr>
          <w:spacing w:val="1"/>
          <w:sz w:val="24"/>
        </w:rPr>
        <w:t xml:space="preserve"> </w:t>
      </w:r>
      <w:r>
        <w:rPr>
          <w:spacing w:val="-2"/>
          <w:sz w:val="24"/>
        </w:rPr>
        <w:t>hacerlo;</w:t>
      </w:r>
    </w:p>
    <w:p w:rsidR="00135FDF" w:rsidRDefault="00135FDF">
      <w:pPr>
        <w:pStyle w:val="BodyText"/>
      </w:pPr>
    </w:p>
    <w:p w:rsidR="00135FDF" w:rsidRDefault="0098372F">
      <w:pPr>
        <w:pStyle w:val="ListParagraph"/>
        <w:numPr>
          <w:ilvl w:val="0"/>
          <w:numId w:val="42"/>
        </w:numPr>
        <w:tabs>
          <w:tab w:val="left" w:pos="1339"/>
        </w:tabs>
        <w:ind w:right="254"/>
        <w:jc w:val="both"/>
        <w:rPr>
          <w:sz w:val="24"/>
        </w:rPr>
      </w:pPr>
      <w:r>
        <w:rPr>
          <w:sz w:val="24"/>
        </w:rPr>
        <w:t>Prestar los servicios civiles y militares que la Patria requiera para su defensa y conservación, de co</w:t>
      </w:r>
      <w:r>
        <w:rPr>
          <w:sz w:val="24"/>
        </w:rPr>
        <w:t>nformidad con lo establecido por la ley;</w:t>
      </w:r>
    </w:p>
    <w:p w:rsidR="00135FDF" w:rsidRDefault="00135FDF">
      <w:pPr>
        <w:pStyle w:val="BodyText"/>
      </w:pPr>
    </w:p>
    <w:p w:rsidR="00135FDF" w:rsidRDefault="0098372F">
      <w:pPr>
        <w:pStyle w:val="ListParagraph"/>
        <w:numPr>
          <w:ilvl w:val="0"/>
          <w:numId w:val="42"/>
        </w:numPr>
        <w:tabs>
          <w:tab w:val="left" w:pos="1339"/>
        </w:tabs>
        <w:ind w:right="255"/>
        <w:jc w:val="both"/>
        <w:rPr>
          <w:sz w:val="24"/>
        </w:rPr>
      </w:pPr>
      <w:r>
        <w:rPr>
          <w:sz w:val="24"/>
        </w:rPr>
        <w:t>Prestar</w:t>
      </w:r>
      <w:r>
        <w:rPr>
          <w:spacing w:val="-2"/>
          <w:sz w:val="24"/>
        </w:rPr>
        <w:t xml:space="preserve"> </w:t>
      </w:r>
      <w:r>
        <w:rPr>
          <w:sz w:val="24"/>
        </w:rPr>
        <w:t>servicios</w:t>
      </w:r>
      <w:r>
        <w:rPr>
          <w:spacing w:val="-1"/>
          <w:sz w:val="24"/>
        </w:rPr>
        <w:t xml:space="preserve"> </w:t>
      </w:r>
      <w:r>
        <w:rPr>
          <w:sz w:val="24"/>
        </w:rPr>
        <w:t>para</w:t>
      </w:r>
      <w:r>
        <w:rPr>
          <w:spacing w:val="-2"/>
          <w:sz w:val="24"/>
        </w:rPr>
        <w:t xml:space="preserve"> </w:t>
      </w:r>
      <w:r>
        <w:rPr>
          <w:sz w:val="24"/>
        </w:rPr>
        <w:t>el desarrollo,</w:t>
      </w:r>
      <w:r>
        <w:rPr>
          <w:spacing w:val="-1"/>
          <w:sz w:val="24"/>
        </w:rPr>
        <w:t xml:space="preserve"> </w:t>
      </w:r>
      <w:r>
        <w:rPr>
          <w:sz w:val="24"/>
        </w:rPr>
        <w:t>exigible a</w:t>
      </w:r>
      <w:r>
        <w:rPr>
          <w:spacing w:val="-2"/>
          <w:sz w:val="24"/>
        </w:rPr>
        <w:t xml:space="preserve"> </w:t>
      </w:r>
      <w:r>
        <w:rPr>
          <w:sz w:val="24"/>
        </w:rPr>
        <w:t>los dominicanos y</w:t>
      </w:r>
      <w:r>
        <w:rPr>
          <w:spacing w:val="-6"/>
          <w:sz w:val="24"/>
        </w:rPr>
        <w:t xml:space="preserve"> </w:t>
      </w:r>
      <w:r>
        <w:rPr>
          <w:sz w:val="24"/>
        </w:rPr>
        <w:t>dominicanas</w:t>
      </w:r>
      <w:r>
        <w:rPr>
          <w:spacing w:val="-1"/>
          <w:sz w:val="24"/>
        </w:rPr>
        <w:t xml:space="preserve"> </w:t>
      </w:r>
      <w:r>
        <w:rPr>
          <w:sz w:val="24"/>
        </w:rPr>
        <w:t>de edades comprendidas entre los dieciséis y veintiún años. Estos servicios podrán ser prestados voluntariamente por los mayores de vei</w:t>
      </w:r>
      <w:r>
        <w:rPr>
          <w:sz w:val="24"/>
        </w:rPr>
        <w:t>ntiún años. La ley reglamentará estos servicios;</w:t>
      </w:r>
    </w:p>
    <w:p w:rsidR="00135FDF" w:rsidRDefault="00135FDF">
      <w:pPr>
        <w:pStyle w:val="BodyText"/>
      </w:pPr>
    </w:p>
    <w:p w:rsidR="00135FDF" w:rsidRDefault="0098372F">
      <w:pPr>
        <w:pStyle w:val="ListParagraph"/>
        <w:numPr>
          <w:ilvl w:val="0"/>
          <w:numId w:val="42"/>
        </w:numPr>
        <w:tabs>
          <w:tab w:val="left" w:pos="1339"/>
        </w:tabs>
        <w:ind w:right="258"/>
        <w:jc w:val="both"/>
        <w:rPr>
          <w:sz w:val="24"/>
        </w:rPr>
      </w:pPr>
      <w:r>
        <w:rPr>
          <w:sz w:val="24"/>
        </w:rPr>
        <w:t>Abstenerse de realizar todo acto perjudicial a la estabilidad, independencia o soberanía de la República Dominicana;</w:t>
      </w:r>
    </w:p>
    <w:p w:rsidR="00135FDF" w:rsidRDefault="00135FDF">
      <w:pPr>
        <w:pStyle w:val="BodyText"/>
      </w:pPr>
    </w:p>
    <w:p w:rsidR="00135FDF" w:rsidRDefault="0098372F">
      <w:pPr>
        <w:pStyle w:val="ListParagraph"/>
        <w:numPr>
          <w:ilvl w:val="0"/>
          <w:numId w:val="42"/>
        </w:numPr>
        <w:tabs>
          <w:tab w:val="left" w:pos="1339"/>
        </w:tabs>
        <w:ind w:right="257"/>
        <w:jc w:val="both"/>
        <w:rPr>
          <w:sz w:val="24"/>
        </w:rPr>
      </w:pPr>
      <w:r>
        <w:rPr>
          <w:sz w:val="24"/>
        </w:rPr>
        <w:t>Tributar,</w:t>
      </w:r>
      <w:r>
        <w:rPr>
          <w:spacing w:val="-1"/>
          <w:sz w:val="24"/>
        </w:rPr>
        <w:t xml:space="preserve"> </w:t>
      </w:r>
      <w:r>
        <w:rPr>
          <w:sz w:val="24"/>
        </w:rPr>
        <w:t>de</w:t>
      </w:r>
      <w:r>
        <w:rPr>
          <w:spacing w:val="-2"/>
          <w:sz w:val="24"/>
        </w:rPr>
        <w:t xml:space="preserve"> </w:t>
      </w:r>
      <w:r>
        <w:rPr>
          <w:sz w:val="24"/>
        </w:rPr>
        <w:t>acuerdo</w:t>
      </w:r>
      <w:r>
        <w:rPr>
          <w:spacing w:val="-1"/>
          <w:sz w:val="24"/>
        </w:rPr>
        <w:t xml:space="preserve"> </w:t>
      </w:r>
      <w:r>
        <w:rPr>
          <w:sz w:val="24"/>
        </w:rPr>
        <w:t>con la</w:t>
      </w:r>
      <w:r>
        <w:rPr>
          <w:spacing w:val="-2"/>
          <w:sz w:val="24"/>
        </w:rPr>
        <w:t xml:space="preserve"> </w:t>
      </w:r>
      <w:r>
        <w:rPr>
          <w:sz w:val="24"/>
        </w:rPr>
        <w:t>ley</w:t>
      </w:r>
      <w:r>
        <w:rPr>
          <w:spacing w:val="-1"/>
          <w:sz w:val="24"/>
        </w:rPr>
        <w:t xml:space="preserve"> </w:t>
      </w:r>
      <w:r>
        <w:rPr>
          <w:sz w:val="24"/>
        </w:rPr>
        <w:t>y</w:t>
      </w:r>
      <w:r>
        <w:rPr>
          <w:spacing w:val="-6"/>
          <w:sz w:val="24"/>
        </w:rPr>
        <w:t xml:space="preserve"> </w:t>
      </w:r>
      <w:r>
        <w:rPr>
          <w:sz w:val="24"/>
        </w:rPr>
        <w:t>en</w:t>
      </w:r>
      <w:r>
        <w:rPr>
          <w:spacing w:val="-1"/>
          <w:sz w:val="24"/>
        </w:rPr>
        <w:t xml:space="preserve"> </w:t>
      </w:r>
      <w:r>
        <w:rPr>
          <w:sz w:val="24"/>
        </w:rPr>
        <w:t>proporción</w:t>
      </w:r>
      <w:r>
        <w:rPr>
          <w:spacing w:val="-1"/>
          <w:sz w:val="24"/>
        </w:rPr>
        <w:t xml:space="preserve"> </w:t>
      </w:r>
      <w:r>
        <w:rPr>
          <w:sz w:val="24"/>
        </w:rPr>
        <w:t>a</w:t>
      </w:r>
      <w:r>
        <w:rPr>
          <w:spacing w:val="-2"/>
          <w:sz w:val="24"/>
        </w:rPr>
        <w:t xml:space="preserve"> </w:t>
      </w:r>
      <w:r>
        <w:rPr>
          <w:sz w:val="24"/>
        </w:rPr>
        <w:t>su</w:t>
      </w:r>
      <w:r>
        <w:rPr>
          <w:spacing w:val="-1"/>
          <w:sz w:val="24"/>
        </w:rPr>
        <w:t xml:space="preserve"> </w:t>
      </w:r>
      <w:r>
        <w:rPr>
          <w:sz w:val="24"/>
        </w:rPr>
        <w:t>capacidad</w:t>
      </w:r>
      <w:r>
        <w:rPr>
          <w:spacing w:val="-1"/>
          <w:sz w:val="24"/>
        </w:rPr>
        <w:t xml:space="preserve"> </w:t>
      </w:r>
      <w:r>
        <w:rPr>
          <w:sz w:val="24"/>
        </w:rPr>
        <w:t>contributiva, para financiar los gastos e inversiones públicas. Es deber fundamental del Estado garantizar la racionalidad del gasto público y la promoción de una administración pública eficiente;</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ListParagraph"/>
        <w:numPr>
          <w:ilvl w:val="0"/>
          <w:numId w:val="42"/>
        </w:numPr>
        <w:tabs>
          <w:tab w:val="left" w:pos="1339"/>
        </w:tabs>
        <w:spacing w:before="80"/>
        <w:ind w:right="253"/>
        <w:jc w:val="both"/>
        <w:rPr>
          <w:sz w:val="24"/>
        </w:rPr>
      </w:pPr>
      <w:r>
        <w:rPr>
          <w:sz w:val="24"/>
        </w:rPr>
        <w:t>Dedicarse a un trabajo digno, de su elección, a f</w:t>
      </w:r>
      <w:r>
        <w:rPr>
          <w:sz w:val="24"/>
        </w:rPr>
        <w:t>in de proveer el sustento propio y el de su familia para alcanzar el perfeccionamiento de su personalidad y contribuir al bienestar y progreso de la sociedad;</w:t>
      </w:r>
    </w:p>
    <w:p w:rsidR="00135FDF" w:rsidRDefault="0098372F">
      <w:pPr>
        <w:pStyle w:val="ListParagraph"/>
        <w:numPr>
          <w:ilvl w:val="0"/>
          <w:numId w:val="42"/>
        </w:numPr>
        <w:tabs>
          <w:tab w:val="left" w:pos="1339"/>
        </w:tabs>
        <w:spacing w:before="276"/>
        <w:ind w:right="258"/>
        <w:jc w:val="both"/>
        <w:rPr>
          <w:sz w:val="24"/>
        </w:rPr>
      </w:pPr>
      <w:r>
        <w:rPr>
          <w:sz w:val="24"/>
        </w:rPr>
        <w:t>Asistir a los establecimientos educativos de la Nación para recibir, conforme lo dispone esta Con</w:t>
      </w:r>
      <w:r>
        <w:rPr>
          <w:sz w:val="24"/>
        </w:rPr>
        <w:t>stitución, la educación obligatoria;</w:t>
      </w:r>
    </w:p>
    <w:p w:rsidR="00135FDF" w:rsidRDefault="0098372F">
      <w:pPr>
        <w:pStyle w:val="ListParagraph"/>
        <w:numPr>
          <w:ilvl w:val="0"/>
          <w:numId w:val="42"/>
        </w:numPr>
        <w:tabs>
          <w:tab w:val="left" w:pos="1339"/>
        </w:tabs>
        <w:spacing w:before="276"/>
        <w:ind w:right="260"/>
        <w:jc w:val="both"/>
        <w:rPr>
          <w:sz w:val="24"/>
        </w:rPr>
      </w:pPr>
      <w:r>
        <w:rPr>
          <w:sz w:val="24"/>
        </w:rPr>
        <w:t>Cooperar con el Estado en cuanto a la asistencia y seguridad social, de acuerdo con sus posibilidades;</w:t>
      </w:r>
    </w:p>
    <w:p w:rsidR="00135FDF" w:rsidRDefault="0098372F">
      <w:pPr>
        <w:pStyle w:val="ListParagraph"/>
        <w:numPr>
          <w:ilvl w:val="0"/>
          <w:numId w:val="42"/>
        </w:numPr>
        <w:tabs>
          <w:tab w:val="left" w:pos="1519"/>
        </w:tabs>
        <w:spacing w:before="276"/>
        <w:ind w:left="1519" w:right="255" w:hanging="540"/>
        <w:jc w:val="both"/>
        <w:rPr>
          <w:sz w:val="24"/>
        </w:rPr>
      </w:pPr>
      <w:r>
        <w:rPr>
          <w:sz w:val="24"/>
        </w:rPr>
        <w:t>Actuar conforme</w:t>
      </w:r>
      <w:r>
        <w:rPr>
          <w:spacing w:val="-1"/>
          <w:sz w:val="24"/>
        </w:rPr>
        <w:t xml:space="preserve"> </w:t>
      </w:r>
      <w:r>
        <w:rPr>
          <w:sz w:val="24"/>
        </w:rPr>
        <w:t>al principio de</w:t>
      </w:r>
      <w:r>
        <w:rPr>
          <w:spacing w:val="-1"/>
          <w:sz w:val="24"/>
        </w:rPr>
        <w:t xml:space="preserve"> </w:t>
      </w:r>
      <w:r>
        <w:rPr>
          <w:sz w:val="24"/>
        </w:rPr>
        <w:t>solidaridad social, respondiendo con acciones humanitarias ante</w:t>
      </w:r>
      <w:r>
        <w:rPr>
          <w:spacing w:val="-1"/>
          <w:sz w:val="24"/>
        </w:rPr>
        <w:t xml:space="preserve"> </w:t>
      </w:r>
      <w:r>
        <w:rPr>
          <w:sz w:val="24"/>
        </w:rPr>
        <w:t>situaciones de</w:t>
      </w:r>
      <w:r>
        <w:rPr>
          <w:spacing w:val="-1"/>
          <w:sz w:val="24"/>
        </w:rPr>
        <w:t xml:space="preserve"> </w:t>
      </w:r>
      <w:r>
        <w:rPr>
          <w:sz w:val="24"/>
        </w:rPr>
        <w:t>calam</w:t>
      </w:r>
      <w:r>
        <w:rPr>
          <w:sz w:val="24"/>
        </w:rPr>
        <w:t>idad pública</w:t>
      </w:r>
      <w:r>
        <w:rPr>
          <w:spacing w:val="-1"/>
          <w:sz w:val="24"/>
        </w:rPr>
        <w:t xml:space="preserve"> </w:t>
      </w:r>
      <w:r>
        <w:rPr>
          <w:sz w:val="24"/>
        </w:rPr>
        <w:t>o que</w:t>
      </w:r>
      <w:r>
        <w:rPr>
          <w:spacing w:val="-1"/>
          <w:sz w:val="24"/>
        </w:rPr>
        <w:t xml:space="preserve"> </w:t>
      </w:r>
      <w:r>
        <w:rPr>
          <w:sz w:val="24"/>
        </w:rPr>
        <w:t>pongan en peligro la vida o la salud de las personas;</w:t>
      </w:r>
    </w:p>
    <w:p w:rsidR="00135FDF" w:rsidRDefault="00135FDF">
      <w:pPr>
        <w:pStyle w:val="BodyText"/>
      </w:pPr>
    </w:p>
    <w:p w:rsidR="00135FDF" w:rsidRDefault="0098372F">
      <w:pPr>
        <w:pStyle w:val="ListParagraph"/>
        <w:numPr>
          <w:ilvl w:val="0"/>
          <w:numId w:val="42"/>
        </w:numPr>
        <w:tabs>
          <w:tab w:val="left" w:pos="1519"/>
        </w:tabs>
        <w:ind w:left="1519" w:right="260" w:hanging="540"/>
        <w:jc w:val="both"/>
        <w:rPr>
          <w:sz w:val="24"/>
        </w:rPr>
      </w:pPr>
      <w:r>
        <w:rPr>
          <w:sz w:val="24"/>
        </w:rPr>
        <w:t>Desarrollar y difundir la cultura dominicana y proteger los recursos naturales del país, garantizando la conservación de un ambiente limpio y sano;</w:t>
      </w:r>
    </w:p>
    <w:p w:rsidR="00135FDF" w:rsidRDefault="00135FDF">
      <w:pPr>
        <w:pStyle w:val="BodyText"/>
      </w:pPr>
    </w:p>
    <w:p w:rsidR="00135FDF" w:rsidRDefault="0098372F">
      <w:pPr>
        <w:pStyle w:val="ListParagraph"/>
        <w:numPr>
          <w:ilvl w:val="0"/>
          <w:numId w:val="42"/>
        </w:numPr>
        <w:tabs>
          <w:tab w:val="left" w:pos="1519"/>
        </w:tabs>
        <w:ind w:left="1519" w:right="258" w:hanging="540"/>
        <w:jc w:val="both"/>
        <w:rPr>
          <w:sz w:val="24"/>
        </w:rPr>
      </w:pPr>
      <w:r>
        <w:rPr>
          <w:sz w:val="24"/>
        </w:rPr>
        <w:t>Velar por el fortalecimiento y la</w:t>
      </w:r>
      <w:r>
        <w:rPr>
          <w:sz w:val="24"/>
        </w:rPr>
        <w:t xml:space="preserve"> calidad de la democracia, el respeto del patrimonio público y el ejercicio transparente de la función pública.</w:t>
      </w:r>
    </w:p>
    <w:p w:rsidR="00135FDF" w:rsidRDefault="00135FDF">
      <w:pPr>
        <w:pStyle w:val="BodyText"/>
        <w:spacing w:before="5"/>
      </w:pPr>
    </w:p>
    <w:p w:rsidR="00135FDF" w:rsidRDefault="0098372F">
      <w:pPr>
        <w:ind w:left="1703" w:right="1703"/>
        <w:jc w:val="center"/>
        <w:rPr>
          <w:b/>
          <w:sz w:val="24"/>
        </w:rPr>
      </w:pPr>
      <w:r>
        <w:rPr>
          <w:b/>
          <w:sz w:val="24"/>
        </w:rPr>
        <w:t>TÍTULO</w:t>
      </w:r>
      <w:r>
        <w:rPr>
          <w:b/>
          <w:spacing w:val="-1"/>
          <w:sz w:val="24"/>
        </w:rPr>
        <w:t xml:space="preserve"> </w:t>
      </w:r>
      <w:r>
        <w:rPr>
          <w:b/>
          <w:spacing w:val="-5"/>
          <w:sz w:val="24"/>
        </w:rPr>
        <w:t>III</w:t>
      </w:r>
    </w:p>
    <w:p w:rsidR="00135FDF" w:rsidRDefault="0098372F">
      <w:pPr>
        <w:ind w:left="1703" w:right="1703"/>
        <w:jc w:val="center"/>
        <w:rPr>
          <w:b/>
          <w:sz w:val="24"/>
        </w:rPr>
      </w:pPr>
      <w:r>
        <w:rPr>
          <w:b/>
          <w:sz w:val="24"/>
        </w:rPr>
        <w:t>DEL</w:t>
      </w:r>
      <w:r>
        <w:rPr>
          <w:b/>
          <w:spacing w:val="-3"/>
          <w:sz w:val="24"/>
        </w:rPr>
        <w:t xml:space="preserve"> </w:t>
      </w:r>
      <w:r>
        <w:rPr>
          <w:b/>
          <w:sz w:val="24"/>
        </w:rPr>
        <w:t>PODER</w:t>
      </w:r>
      <w:r>
        <w:rPr>
          <w:b/>
          <w:spacing w:val="-3"/>
          <w:sz w:val="24"/>
        </w:rPr>
        <w:t xml:space="preserve"> </w:t>
      </w:r>
      <w:r>
        <w:rPr>
          <w:b/>
          <w:spacing w:val="-2"/>
          <w:sz w:val="24"/>
        </w:rPr>
        <w:t>LEGISLATIVO</w:t>
      </w:r>
    </w:p>
    <w:p w:rsidR="00135FDF" w:rsidRDefault="00135FDF">
      <w:pPr>
        <w:pStyle w:val="BodyText"/>
        <w:rPr>
          <w:b/>
        </w:rPr>
      </w:pPr>
    </w:p>
    <w:p w:rsidR="00135FDF" w:rsidRDefault="0098372F">
      <w:pPr>
        <w:ind w:left="1703" w:right="1703"/>
        <w:jc w:val="center"/>
        <w:rPr>
          <w:b/>
          <w:sz w:val="24"/>
        </w:rPr>
      </w:pPr>
      <w:r>
        <w:rPr>
          <w:b/>
          <w:sz w:val="24"/>
        </w:rPr>
        <w:t>CAPÍTULO</w:t>
      </w:r>
      <w:r>
        <w:rPr>
          <w:b/>
          <w:spacing w:val="-4"/>
          <w:sz w:val="24"/>
        </w:rPr>
        <w:t xml:space="preserve"> </w:t>
      </w:r>
      <w:r>
        <w:rPr>
          <w:b/>
          <w:spacing w:val="-10"/>
          <w:sz w:val="24"/>
        </w:rPr>
        <w:t>I</w:t>
      </w:r>
    </w:p>
    <w:p w:rsidR="00135FDF" w:rsidRDefault="0098372F">
      <w:pPr>
        <w:ind w:left="1703" w:right="1703"/>
        <w:jc w:val="center"/>
        <w:rPr>
          <w:b/>
          <w:sz w:val="24"/>
        </w:rPr>
      </w:pPr>
      <w:r>
        <w:rPr>
          <w:b/>
          <w:sz w:val="24"/>
        </w:rPr>
        <w:t>DE</w:t>
      </w:r>
      <w:r>
        <w:rPr>
          <w:b/>
          <w:spacing w:val="-1"/>
          <w:sz w:val="24"/>
        </w:rPr>
        <w:t xml:space="preserve"> </w:t>
      </w:r>
      <w:r>
        <w:rPr>
          <w:b/>
          <w:sz w:val="24"/>
        </w:rPr>
        <w:t>SU</w:t>
      </w:r>
      <w:r>
        <w:rPr>
          <w:b/>
          <w:spacing w:val="-1"/>
          <w:sz w:val="24"/>
        </w:rPr>
        <w:t xml:space="preserve"> </w:t>
      </w:r>
      <w:r>
        <w:rPr>
          <w:b/>
          <w:spacing w:val="-2"/>
          <w:sz w:val="24"/>
        </w:rPr>
        <w:t>CONFORMACIÓN</w:t>
      </w:r>
    </w:p>
    <w:p w:rsidR="00135FDF" w:rsidRDefault="0098372F">
      <w:pPr>
        <w:spacing w:before="271"/>
        <w:ind w:left="259" w:right="255" w:firstLine="708"/>
        <w:jc w:val="both"/>
        <w:rPr>
          <w:sz w:val="24"/>
        </w:rPr>
      </w:pPr>
      <w:r>
        <w:rPr>
          <w:b/>
          <w:sz w:val="24"/>
        </w:rPr>
        <w:t xml:space="preserve">Artículo 76.- Composición del Congreso. </w:t>
      </w:r>
      <w:r>
        <w:rPr>
          <w:sz w:val="24"/>
        </w:rPr>
        <w:t>El Poder Legislativo se ejerce en</w:t>
      </w:r>
      <w:r>
        <w:rPr>
          <w:spacing w:val="40"/>
          <w:sz w:val="24"/>
        </w:rPr>
        <w:t xml:space="preserve"> </w:t>
      </w:r>
      <w:r>
        <w:rPr>
          <w:sz w:val="24"/>
        </w:rPr>
        <w:t>nombre del pueblo por el Congreso Nacional, conformado por el Senado de la República y la Cámara de Diputados.</w:t>
      </w:r>
    </w:p>
    <w:p w:rsidR="00135FDF" w:rsidRDefault="00135FDF">
      <w:pPr>
        <w:pStyle w:val="BodyText"/>
      </w:pPr>
    </w:p>
    <w:p w:rsidR="00135FDF" w:rsidRDefault="0098372F">
      <w:pPr>
        <w:ind w:left="259" w:right="252" w:firstLine="708"/>
        <w:jc w:val="both"/>
        <w:rPr>
          <w:sz w:val="24"/>
        </w:rPr>
      </w:pPr>
      <w:r>
        <w:rPr>
          <w:b/>
          <w:sz w:val="24"/>
        </w:rPr>
        <w:t xml:space="preserve">Artículo 77.- Elección de las y los legisladores. </w:t>
      </w:r>
      <w:r>
        <w:rPr>
          <w:sz w:val="24"/>
        </w:rPr>
        <w:t>La elección de senadores y diputados se hará por sufragio universal directo en los términos que establezca la ley.</w:t>
      </w:r>
    </w:p>
    <w:p w:rsidR="00135FDF" w:rsidRDefault="00135FDF">
      <w:pPr>
        <w:pStyle w:val="BodyText"/>
      </w:pPr>
    </w:p>
    <w:p w:rsidR="00135FDF" w:rsidRDefault="0098372F">
      <w:pPr>
        <w:pStyle w:val="ListParagraph"/>
        <w:numPr>
          <w:ilvl w:val="0"/>
          <w:numId w:val="41"/>
        </w:numPr>
        <w:tabs>
          <w:tab w:val="left" w:pos="1339"/>
        </w:tabs>
        <w:ind w:right="254"/>
        <w:jc w:val="both"/>
        <w:rPr>
          <w:sz w:val="24"/>
        </w:rPr>
      </w:pPr>
      <w:r>
        <w:rPr>
          <w:sz w:val="24"/>
        </w:rPr>
        <w:t>Cuando por cualquier motivo ocurran vacantes de senadores o diputados, la cámara correspon</w:t>
      </w:r>
      <w:r>
        <w:rPr>
          <w:sz w:val="24"/>
        </w:rPr>
        <w:t>diente escogerá su sustituto de la terna que le presente el organismo superior del partido que lo postuló;</w:t>
      </w:r>
    </w:p>
    <w:p w:rsidR="00135FDF" w:rsidRDefault="00135FDF">
      <w:pPr>
        <w:pStyle w:val="BodyText"/>
      </w:pPr>
    </w:p>
    <w:p w:rsidR="00135FDF" w:rsidRDefault="0098372F">
      <w:pPr>
        <w:pStyle w:val="ListParagraph"/>
        <w:numPr>
          <w:ilvl w:val="0"/>
          <w:numId w:val="41"/>
        </w:numPr>
        <w:tabs>
          <w:tab w:val="left" w:pos="1339"/>
        </w:tabs>
        <w:ind w:right="255"/>
        <w:jc w:val="both"/>
        <w:rPr>
          <w:sz w:val="24"/>
        </w:rPr>
      </w:pPr>
      <w:r>
        <w:rPr>
          <w:sz w:val="24"/>
        </w:rPr>
        <w:t>La</w:t>
      </w:r>
      <w:r>
        <w:rPr>
          <w:spacing w:val="-1"/>
          <w:sz w:val="24"/>
        </w:rPr>
        <w:t xml:space="preserve"> </w:t>
      </w:r>
      <w:r>
        <w:rPr>
          <w:sz w:val="24"/>
        </w:rPr>
        <w:t>terna</w:t>
      </w:r>
      <w:r>
        <w:rPr>
          <w:spacing w:val="-3"/>
          <w:sz w:val="24"/>
        </w:rPr>
        <w:t xml:space="preserve"> </w:t>
      </w:r>
      <w:r>
        <w:rPr>
          <w:sz w:val="24"/>
        </w:rPr>
        <w:t>será</w:t>
      </w:r>
      <w:r>
        <w:rPr>
          <w:spacing w:val="-3"/>
          <w:sz w:val="24"/>
        </w:rPr>
        <w:t xml:space="preserve"> </w:t>
      </w:r>
      <w:r>
        <w:rPr>
          <w:sz w:val="24"/>
        </w:rPr>
        <w:t>sometida</w:t>
      </w:r>
      <w:r>
        <w:rPr>
          <w:spacing w:val="-2"/>
          <w:sz w:val="24"/>
        </w:rPr>
        <w:t xml:space="preserve"> </w:t>
      </w:r>
      <w:r>
        <w:rPr>
          <w:sz w:val="24"/>
        </w:rPr>
        <w:t>a la</w:t>
      </w:r>
      <w:r>
        <w:rPr>
          <w:spacing w:val="-3"/>
          <w:sz w:val="24"/>
        </w:rPr>
        <w:t xml:space="preserve"> </w:t>
      </w:r>
      <w:r>
        <w:rPr>
          <w:sz w:val="24"/>
        </w:rPr>
        <w:t>cámara</w:t>
      </w:r>
      <w:r>
        <w:rPr>
          <w:spacing w:val="-3"/>
          <w:sz w:val="24"/>
        </w:rPr>
        <w:t xml:space="preserve"> </w:t>
      </w:r>
      <w:r>
        <w:rPr>
          <w:sz w:val="24"/>
        </w:rPr>
        <w:t>donde</w:t>
      </w:r>
      <w:r>
        <w:rPr>
          <w:spacing w:val="-3"/>
          <w:sz w:val="24"/>
        </w:rPr>
        <w:t xml:space="preserve"> </w:t>
      </w:r>
      <w:r>
        <w:rPr>
          <w:sz w:val="24"/>
        </w:rPr>
        <w:t>se</w:t>
      </w:r>
      <w:r>
        <w:rPr>
          <w:spacing w:val="-3"/>
          <w:sz w:val="24"/>
        </w:rPr>
        <w:t xml:space="preserve"> </w:t>
      </w:r>
      <w:r>
        <w:rPr>
          <w:sz w:val="24"/>
        </w:rPr>
        <w:t>haya</w:t>
      </w:r>
      <w:r>
        <w:rPr>
          <w:spacing w:val="-1"/>
          <w:sz w:val="24"/>
        </w:rPr>
        <w:t xml:space="preserve"> </w:t>
      </w:r>
      <w:r>
        <w:rPr>
          <w:sz w:val="24"/>
        </w:rPr>
        <w:t>producido</w:t>
      </w:r>
      <w:r>
        <w:rPr>
          <w:spacing w:val="-3"/>
          <w:sz w:val="24"/>
        </w:rPr>
        <w:t xml:space="preserve"> </w:t>
      </w:r>
      <w:r>
        <w:rPr>
          <w:sz w:val="24"/>
        </w:rPr>
        <w:t>la</w:t>
      </w:r>
      <w:r>
        <w:rPr>
          <w:spacing w:val="-3"/>
          <w:sz w:val="24"/>
        </w:rPr>
        <w:t xml:space="preserve"> </w:t>
      </w:r>
      <w:r>
        <w:rPr>
          <w:sz w:val="24"/>
        </w:rPr>
        <w:t>vacante</w:t>
      </w:r>
      <w:r>
        <w:rPr>
          <w:spacing w:val="-1"/>
          <w:sz w:val="24"/>
        </w:rPr>
        <w:t xml:space="preserve"> </w:t>
      </w:r>
      <w:r>
        <w:rPr>
          <w:sz w:val="24"/>
        </w:rPr>
        <w:t>dentro</w:t>
      </w:r>
      <w:r>
        <w:rPr>
          <w:spacing w:val="-3"/>
          <w:sz w:val="24"/>
        </w:rPr>
        <w:t xml:space="preserve"> </w:t>
      </w:r>
      <w:r>
        <w:rPr>
          <w:sz w:val="24"/>
        </w:rPr>
        <w:t>de los treinta días siguientes a su ocurrencia, si estuviere reunido el</w:t>
      </w:r>
      <w:r>
        <w:rPr>
          <w:sz w:val="24"/>
        </w:rPr>
        <w:t xml:space="preserve"> Congreso y, en caso de no estarlo, dentro de los primeros treinta días de su reunión. Transcurrido el plazo señalado sin que el organismo competente del partido someta la terna, la cámara correspondiente hará la elección;</w:t>
      </w:r>
    </w:p>
    <w:p w:rsidR="00135FDF" w:rsidRDefault="00135FDF">
      <w:pPr>
        <w:pStyle w:val="BodyText"/>
      </w:pPr>
    </w:p>
    <w:p w:rsidR="00135FDF" w:rsidRDefault="0098372F">
      <w:pPr>
        <w:pStyle w:val="ListParagraph"/>
        <w:numPr>
          <w:ilvl w:val="0"/>
          <w:numId w:val="41"/>
        </w:numPr>
        <w:tabs>
          <w:tab w:val="left" w:pos="1339"/>
        </w:tabs>
        <w:ind w:right="259"/>
        <w:jc w:val="both"/>
        <w:rPr>
          <w:sz w:val="24"/>
        </w:rPr>
      </w:pPr>
      <w:r>
        <w:rPr>
          <w:sz w:val="24"/>
        </w:rPr>
        <w:t>Los cargos de senador y diputado</w:t>
      </w:r>
      <w:r>
        <w:rPr>
          <w:sz w:val="24"/>
        </w:rPr>
        <w:t xml:space="preserve"> son incompatibles con otra función o empleo público, salvo la labor docente. La ley regula el régimen de otras </w:t>
      </w:r>
      <w:r>
        <w:rPr>
          <w:spacing w:val="-2"/>
          <w:sz w:val="24"/>
        </w:rPr>
        <w:t>incompatibilidades;</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135FDF">
      <w:pPr>
        <w:pStyle w:val="BodyText"/>
        <w:spacing w:before="79"/>
      </w:pPr>
    </w:p>
    <w:p w:rsidR="00135FDF" w:rsidRDefault="0098372F">
      <w:pPr>
        <w:pStyle w:val="ListParagraph"/>
        <w:numPr>
          <w:ilvl w:val="0"/>
          <w:numId w:val="41"/>
        </w:numPr>
        <w:tabs>
          <w:tab w:val="left" w:pos="1339"/>
        </w:tabs>
        <w:spacing w:before="1"/>
        <w:ind w:right="255"/>
        <w:jc w:val="both"/>
        <w:rPr>
          <w:sz w:val="24"/>
        </w:rPr>
      </w:pPr>
      <w:r>
        <w:rPr>
          <w:sz w:val="24"/>
        </w:rPr>
        <w:t>Las y los senadores y diputados no están ligados por mandato imperativo,</w:t>
      </w:r>
      <w:r>
        <w:rPr>
          <w:spacing w:val="80"/>
          <w:sz w:val="24"/>
        </w:rPr>
        <w:t xml:space="preserve"> </w:t>
      </w:r>
      <w:r>
        <w:rPr>
          <w:sz w:val="24"/>
        </w:rPr>
        <w:t>actúan siempre con apego al sagrado deber de representación del pueblo que los eligió, ante el cual deben rendir cuentas.</w:t>
      </w:r>
    </w:p>
    <w:p w:rsidR="00135FDF" w:rsidRDefault="00135FDF">
      <w:pPr>
        <w:pStyle w:val="BodyText"/>
        <w:spacing w:before="4"/>
      </w:pPr>
    </w:p>
    <w:p w:rsidR="00135FDF" w:rsidRDefault="0098372F">
      <w:pPr>
        <w:pStyle w:val="Heading1"/>
        <w:ind w:left="3830" w:right="3829"/>
      </w:pPr>
      <w:r>
        <w:t>SECCIÓN I DEL</w:t>
      </w:r>
      <w:r>
        <w:rPr>
          <w:spacing w:val="-15"/>
        </w:rPr>
        <w:t xml:space="preserve"> </w:t>
      </w:r>
      <w:r>
        <w:t>SENADO</w:t>
      </w:r>
    </w:p>
    <w:p w:rsidR="00135FDF" w:rsidRDefault="0098372F">
      <w:pPr>
        <w:spacing w:before="272"/>
        <w:ind w:left="259" w:right="257" w:firstLine="708"/>
        <w:jc w:val="both"/>
        <w:rPr>
          <w:sz w:val="24"/>
        </w:rPr>
      </w:pPr>
      <w:r>
        <w:rPr>
          <w:b/>
          <w:sz w:val="24"/>
        </w:rPr>
        <w:t xml:space="preserve">Artículo 78.- Composición del Senado. </w:t>
      </w:r>
      <w:r>
        <w:rPr>
          <w:sz w:val="24"/>
        </w:rPr>
        <w:t>E</w:t>
      </w:r>
      <w:r>
        <w:rPr>
          <w:sz w:val="24"/>
        </w:rPr>
        <w:t>l Senado se compone de miembros elegidos a razón de uno por cada provincia y uno por el Distrito Nacional, cuyo ejercicio durará cuatro años.</w:t>
      </w:r>
    </w:p>
    <w:p w:rsidR="00135FDF" w:rsidRDefault="00135FDF">
      <w:pPr>
        <w:pStyle w:val="BodyText"/>
      </w:pPr>
    </w:p>
    <w:p w:rsidR="00135FDF" w:rsidRDefault="0098372F">
      <w:pPr>
        <w:pStyle w:val="BodyText"/>
        <w:ind w:left="259" w:right="257" w:firstLine="708"/>
        <w:jc w:val="both"/>
      </w:pPr>
      <w:r>
        <w:rPr>
          <w:b/>
        </w:rPr>
        <w:t xml:space="preserve">Artículo 79.- Requisitos para ser senador o senadora. </w:t>
      </w:r>
      <w:r>
        <w:t>Para ser senadora o</w:t>
      </w:r>
      <w:r>
        <w:rPr>
          <w:spacing w:val="40"/>
        </w:rPr>
        <w:t xml:space="preserve"> </w:t>
      </w:r>
      <w:r>
        <w:t>senador se requiere ser dominicana o do</w:t>
      </w:r>
      <w:r>
        <w:t>minicano en pleno ejercicio de los derechos civiles y políticos, haber cumplido veinticinco años de edad, ser nativo de la demarcación</w:t>
      </w:r>
      <w:r>
        <w:rPr>
          <w:spacing w:val="40"/>
        </w:rPr>
        <w:t xml:space="preserve"> </w:t>
      </w:r>
      <w:r>
        <w:t xml:space="preserve">territorial que lo elija o haber residido en ella por lo menos cinco años consecutivos. En </w:t>
      </w:r>
      <w:r>
        <w:rPr>
          <w:spacing w:val="-2"/>
        </w:rPr>
        <w:t>consecuencia:</w:t>
      </w:r>
    </w:p>
    <w:p w:rsidR="00135FDF" w:rsidRDefault="00135FDF">
      <w:pPr>
        <w:pStyle w:val="BodyText"/>
      </w:pPr>
    </w:p>
    <w:p w:rsidR="00135FDF" w:rsidRDefault="0098372F">
      <w:pPr>
        <w:pStyle w:val="ListParagraph"/>
        <w:numPr>
          <w:ilvl w:val="0"/>
          <w:numId w:val="40"/>
        </w:numPr>
        <w:tabs>
          <w:tab w:val="left" w:pos="1339"/>
        </w:tabs>
        <w:ind w:right="257"/>
        <w:jc w:val="both"/>
        <w:rPr>
          <w:sz w:val="24"/>
        </w:rPr>
      </w:pPr>
      <w:r>
        <w:rPr>
          <w:sz w:val="24"/>
        </w:rPr>
        <w:t>Las senadoras y</w:t>
      </w:r>
      <w:r>
        <w:rPr>
          <w:sz w:val="24"/>
        </w:rPr>
        <w:t xml:space="preserve"> senadores electos por una demarcación residirán en la misma durante el período por el que sean electos;</w:t>
      </w:r>
    </w:p>
    <w:p w:rsidR="00135FDF" w:rsidRDefault="00135FDF">
      <w:pPr>
        <w:pStyle w:val="BodyText"/>
      </w:pPr>
    </w:p>
    <w:p w:rsidR="00135FDF" w:rsidRDefault="0098372F">
      <w:pPr>
        <w:pStyle w:val="ListParagraph"/>
        <w:numPr>
          <w:ilvl w:val="0"/>
          <w:numId w:val="40"/>
        </w:numPr>
        <w:tabs>
          <w:tab w:val="left" w:pos="1339"/>
        </w:tabs>
        <w:ind w:right="258"/>
        <w:jc w:val="both"/>
        <w:rPr>
          <w:sz w:val="24"/>
        </w:rPr>
      </w:pPr>
      <w:r>
        <w:rPr>
          <w:sz w:val="24"/>
        </w:rPr>
        <w:t>Las personas</w:t>
      </w:r>
      <w:r>
        <w:rPr>
          <w:spacing w:val="-1"/>
          <w:sz w:val="24"/>
        </w:rPr>
        <w:t xml:space="preserve"> </w:t>
      </w:r>
      <w:r>
        <w:rPr>
          <w:sz w:val="24"/>
        </w:rPr>
        <w:t>naturalizadas</w:t>
      </w:r>
      <w:r>
        <w:rPr>
          <w:spacing w:val="-1"/>
          <w:sz w:val="24"/>
        </w:rPr>
        <w:t xml:space="preserve"> </w:t>
      </w:r>
      <w:r>
        <w:rPr>
          <w:sz w:val="24"/>
        </w:rPr>
        <w:t>sólo</w:t>
      </w:r>
      <w:r>
        <w:rPr>
          <w:spacing w:val="-1"/>
          <w:sz w:val="24"/>
        </w:rPr>
        <w:t xml:space="preserve"> </w:t>
      </w:r>
      <w:r>
        <w:rPr>
          <w:sz w:val="24"/>
        </w:rPr>
        <w:t>podrán</w:t>
      </w:r>
      <w:r>
        <w:rPr>
          <w:spacing w:val="-1"/>
          <w:sz w:val="24"/>
        </w:rPr>
        <w:t xml:space="preserve"> </w:t>
      </w:r>
      <w:r>
        <w:rPr>
          <w:sz w:val="24"/>
        </w:rPr>
        <w:t>ser</w:t>
      </w:r>
      <w:r>
        <w:rPr>
          <w:spacing w:val="-2"/>
          <w:sz w:val="24"/>
        </w:rPr>
        <w:t xml:space="preserve"> </w:t>
      </w:r>
      <w:r>
        <w:rPr>
          <w:sz w:val="24"/>
        </w:rPr>
        <w:t>elegidas</w:t>
      </w:r>
      <w:r>
        <w:rPr>
          <w:spacing w:val="-1"/>
          <w:sz w:val="24"/>
        </w:rPr>
        <w:t xml:space="preserve"> </w:t>
      </w:r>
      <w:r>
        <w:rPr>
          <w:sz w:val="24"/>
        </w:rPr>
        <w:t>al</w:t>
      </w:r>
      <w:r>
        <w:rPr>
          <w:spacing w:val="-1"/>
          <w:sz w:val="24"/>
        </w:rPr>
        <w:t xml:space="preserve"> </w:t>
      </w:r>
      <w:r>
        <w:rPr>
          <w:sz w:val="24"/>
        </w:rPr>
        <w:t>Senado</w:t>
      </w:r>
      <w:r>
        <w:rPr>
          <w:spacing w:val="-1"/>
          <w:sz w:val="24"/>
        </w:rPr>
        <w:t xml:space="preserve"> </w:t>
      </w:r>
      <w:r>
        <w:rPr>
          <w:sz w:val="24"/>
        </w:rPr>
        <w:t>diez años</w:t>
      </w:r>
      <w:r>
        <w:rPr>
          <w:spacing w:val="-1"/>
          <w:sz w:val="24"/>
        </w:rPr>
        <w:t xml:space="preserve"> </w:t>
      </w:r>
      <w:r>
        <w:rPr>
          <w:sz w:val="24"/>
        </w:rPr>
        <w:t>después de haber adquirido la nacionalidad dominicana, siempre que hayan residido en</w:t>
      </w:r>
      <w:r>
        <w:rPr>
          <w:spacing w:val="40"/>
          <w:sz w:val="24"/>
        </w:rPr>
        <w:t xml:space="preserve"> </w:t>
      </w:r>
      <w:r>
        <w:rPr>
          <w:sz w:val="24"/>
        </w:rPr>
        <w:t>la jurisdicción que las elija durante los cinco años que precedan a su elección.</w:t>
      </w:r>
    </w:p>
    <w:p w:rsidR="00135FDF" w:rsidRDefault="00135FDF">
      <w:pPr>
        <w:pStyle w:val="BodyText"/>
      </w:pPr>
    </w:p>
    <w:p w:rsidR="00135FDF" w:rsidRDefault="0098372F">
      <w:pPr>
        <w:ind w:left="967"/>
        <w:rPr>
          <w:sz w:val="24"/>
        </w:rPr>
      </w:pPr>
      <w:r>
        <w:rPr>
          <w:b/>
          <w:sz w:val="24"/>
        </w:rPr>
        <w:t>Artículo</w:t>
      </w:r>
      <w:r>
        <w:rPr>
          <w:b/>
          <w:spacing w:val="-5"/>
          <w:sz w:val="24"/>
        </w:rPr>
        <w:t xml:space="preserve"> </w:t>
      </w:r>
      <w:r>
        <w:rPr>
          <w:b/>
          <w:sz w:val="24"/>
        </w:rPr>
        <w:t>80.-</w:t>
      </w:r>
      <w:r>
        <w:rPr>
          <w:b/>
          <w:spacing w:val="-3"/>
          <w:sz w:val="24"/>
        </w:rPr>
        <w:t xml:space="preserve"> </w:t>
      </w:r>
      <w:r>
        <w:rPr>
          <w:b/>
          <w:sz w:val="24"/>
        </w:rPr>
        <w:t>Atribuciones.-</w:t>
      </w:r>
      <w:r>
        <w:rPr>
          <w:b/>
          <w:spacing w:val="-3"/>
          <w:sz w:val="24"/>
        </w:rPr>
        <w:t xml:space="preserve"> </w:t>
      </w:r>
      <w:r>
        <w:rPr>
          <w:sz w:val="24"/>
        </w:rPr>
        <w:t>Son</w:t>
      </w:r>
      <w:r>
        <w:rPr>
          <w:spacing w:val="-1"/>
          <w:sz w:val="24"/>
        </w:rPr>
        <w:t xml:space="preserve"> </w:t>
      </w:r>
      <w:r>
        <w:rPr>
          <w:sz w:val="24"/>
        </w:rPr>
        <w:t>atribuciones</w:t>
      </w:r>
      <w:r>
        <w:rPr>
          <w:spacing w:val="-2"/>
          <w:sz w:val="24"/>
        </w:rPr>
        <w:t xml:space="preserve"> </w:t>
      </w:r>
      <w:r>
        <w:rPr>
          <w:sz w:val="24"/>
        </w:rPr>
        <w:t>exclusivas</w:t>
      </w:r>
      <w:r>
        <w:rPr>
          <w:spacing w:val="-2"/>
          <w:sz w:val="24"/>
        </w:rPr>
        <w:t xml:space="preserve"> </w:t>
      </w:r>
      <w:r>
        <w:rPr>
          <w:sz w:val="24"/>
        </w:rPr>
        <w:t>del</w:t>
      </w:r>
      <w:r>
        <w:rPr>
          <w:spacing w:val="-1"/>
          <w:sz w:val="24"/>
        </w:rPr>
        <w:t xml:space="preserve"> </w:t>
      </w:r>
      <w:r>
        <w:rPr>
          <w:spacing w:val="-2"/>
          <w:sz w:val="24"/>
        </w:rPr>
        <w:t>Senado:</w:t>
      </w:r>
    </w:p>
    <w:p w:rsidR="00135FDF" w:rsidRDefault="00135FDF">
      <w:pPr>
        <w:pStyle w:val="BodyText"/>
      </w:pPr>
    </w:p>
    <w:p w:rsidR="00135FDF" w:rsidRDefault="0098372F">
      <w:pPr>
        <w:pStyle w:val="ListParagraph"/>
        <w:numPr>
          <w:ilvl w:val="0"/>
          <w:numId w:val="39"/>
        </w:numPr>
        <w:tabs>
          <w:tab w:val="left" w:pos="1339"/>
        </w:tabs>
        <w:ind w:right="254"/>
        <w:jc w:val="both"/>
        <w:rPr>
          <w:sz w:val="24"/>
        </w:rPr>
      </w:pPr>
      <w:r>
        <w:rPr>
          <w:sz w:val="24"/>
        </w:rPr>
        <w:t>Conocer de las acus</w:t>
      </w:r>
      <w:r>
        <w:rPr>
          <w:sz w:val="24"/>
        </w:rPr>
        <w:t>aciones formuladas por la Cámara de Diputados contra las y los funcionarios públicos señalados en el artículo 83, numeral 1. La declaración de culpabilidad deja a la persona destituida de su cargo, y no podrá desempeñar ninguna función pública, sea o no de</w:t>
      </w:r>
      <w:r>
        <w:rPr>
          <w:sz w:val="24"/>
        </w:rPr>
        <w:t xml:space="preserve"> elección popular, por el término de diez años. La persona destituida quedará sujeta, si hubiere lugar, a ser acusada y juzgada por ante los tribunales ordinarios, con arreglo a la ley. Esta decisión se adoptará con el voto de las dos terceras partes de la</w:t>
      </w:r>
      <w:r>
        <w:rPr>
          <w:sz w:val="24"/>
        </w:rPr>
        <w:t xml:space="preserve"> matrícula;</w:t>
      </w:r>
    </w:p>
    <w:p w:rsidR="00135FDF" w:rsidRDefault="00135FDF">
      <w:pPr>
        <w:pStyle w:val="BodyText"/>
      </w:pPr>
    </w:p>
    <w:p w:rsidR="00135FDF" w:rsidRDefault="0098372F">
      <w:pPr>
        <w:pStyle w:val="ListParagraph"/>
        <w:numPr>
          <w:ilvl w:val="0"/>
          <w:numId w:val="39"/>
        </w:numPr>
        <w:tabs>
          <w:tab w:val="left" w:pos="1339"/>
        </w:tabs>
        <w:ind w:right="258"/>
        <w:jc w:val="both"/>
        <w:rPr>
          <w:sz w:val="24"/>
        </w:rPr>
      </w:pPr>
      <w:r>
        <w:rPr>
          <w:sz w:val="24"/>
        </w:rPr>
        <w:t xml:space="preserve">Aprobar o desaprobar los nombramientos de embajadores y jefes de misiones permanentes acreditados en el exterior que le someta el Presidente de la </w:t>
      </w:r>
      <w:r>
        <w:rPr>
          <w:spacing w:val="-2"/>
          <w:sz w:val="24"/>
        </w:rPr>
        <w:t>República;</w:t>
      </w:r>
    </w:p>
    <w:p w:rsidR="00135FDF" w:rsidRDefault="00135FDF">
      <w:pPr>
        <w:pStyle w:val="BodyText"/>
      </w:pPr>
    </w:p>
    <w:p w:rsidR="00135FDF" w:rsidRDefault="0098372F">
      <w:pPr>
        <w:pStyle w:val="ListParagraph"/>
        <w:numPr>
          <w:ilvl w:val="0"/>
          <w:numId w:val="39"/>
        </w:numPr>
        <w:tabs>
          <w:tab w:val="left" w:pos="1339"/>
        </w:tabs>
        <w:ind w:right="257"/>
        <w:jc w:val="both"/>
        <w:rPr>
          <w:sz w:val="24"/>
        </w:rPr>
      </w:pPr>
      <w:r>
        <w:rPr>
          <w:sz w:val="24"/>
        </w:rPr>
        <w:t>Elegir los miembros de la Cámara de Cuentas de las ternas presentadas por la Cámara de Diputados,</w:t>
      </w:r>
      <w:r>
        <w:rPr>
          <w:sz w:val="24"/>
        </w:rPr>
        <w:t xml:space="preserve"> con el voto de las dos terceras partes de los senadores </w:t>
      </w:r>
      <w:r>
        <w:rPr>
          <w:spacing w:val="-2"/>
          <w:sz w:val="24"/>
        </w:rPr>
        <w:t>presentes;</w:t>
      </w:r>
    </w:p>
    <w:p w:rsidR="00135FDF" w:rsidRDefault="00135FDF">
      <w:pPr>
        <w:pStyle w:val="BodyText"/>
      </w:pPr>
    </w:p>
    <w:p w:rsidR="00135FDF" w:rsidRDefault="0098372F">
      <w:pPr>
        <w:pStyle w:val="ListParagraph"/>
        <w:numPr>
          <w:ilvl w:val="0"/>
          <w:numId w:val="39"/>
        </w:numPr>
        <w:tabs>
          <w:tab w:val="left" w:pos="1339"/>
        </w:tabs>
        <w:ind w:right="257"/>
        <w:jc w:val="both"/>
        <w:rPr>
          <w:sz w:val="24"/>
        </w:rPr>
      </w:pPr>
      <w:r>
        <w:rPr>
          <w:sz w:val="24"/>
        </w:rPr>
        <w:t>Elegir los miembros de la Junta Central Electoral y</w:t>
      </w:r>
      <w:r>
        <w:rPr>
          <w:spacing w:val="-1"/>
          <w:sz w:val="24"/>
        </w:rPr>
        <w:t xml:space="preserve"> </w:t>
      </w:r>
      <w:r>
        <w:rPr>
          <w:sz w:val="24"/>
        </w:rPr>
        <w:t>sus suplentes, con el voto de las dos terceras partes de los presentes;</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ListParagraph"/>
        <w:numPr>
          <w:ilvl w:val="0"/>
          <w:numId w:val="39"/>
        </w:numPr>
        <w:tabs>
          <w:tab w:val="left" w:pos="1339"/>
        </w:tabs>
        <w:spacing w:before="80"/>
        <w:ind w:right="258"/>
        <w:jc w:val="both"/>
        <w:rPr>
          <w:sz w:val="24"/>
        </w:rPr>
      </w:pPr>
      <w:r>
        <w:rPr>
          <w:sz w:val="24"/>
        </w:rPr>
        <w:t>Elegir al Defensor del Pueblo, sus suplentes y</w:t>
      </w:r>
      <w:r>
        <w:rPr>
          <w:spacing w:val="-3"/>
          <w:sz w:val="24"/>
        </w:rPr>
        <w:t xml:space="preserve"> </w:t>
      </w:r>
      <w:r>
        <w:rPr>
          <w:sz w:val="24"/>
        </w:rPr>
        <w:t>sus ad</w:t>
      </w:r>
      <w:r>
        <w:rPr>
          <w:sz w:val="24"/>
        </w:rPr>
        <w:t>juntos, a partir de las ternas que le</w:t>
      </w:r>
      <w:r>
        <w:rPr>
          <w:spacing w:val="-2"/>
          <w:sz w:val="24"/>
        </w:rPr>
        <w:t xml:space="preserve"> </w:t>
      </w:r>
      <w:r>
        <w:rPr>
          <w:sz w:val="24"/>
        </w:rPr>
        <w:t>presente</w:t>
      </w:r>
      <w:r>
        <w:rPr>
          <w:spacing w:val="-2"/>
          <w:sz w:val="24"/>
        </w:rPr>
        <w:t xml:space="preserve"> </w:t>
      </w:r>
      <w:r>
        <w:rPr>
          <w:sz w:val="24"/>
        </w:rPr>
        <w:t>la</w:t>
      </w:r>
      <w:r>
        <w:rPr>
          <w:spacing w:val="-2"/>
          <w:sz w:val="24"/>
        </w:rPr>
        <w:t xml:space="preserve"> </w:t>
      </w:r>
      <w:r>
        <w:rPr>
          <w:sz w:val="24"/>
        </w:rPr>
        <w:t>Cámara</w:t>
      </w:r>
      <w:r>
        <w:rPr>
          <w:spacing w:val="-2"/>
          <w:sz w:val="24"/>
        </w:rPr>
        <w:t xml:space="preserve"> </w:t>
      </w:r>
      <w:r>
        <w:rPr>
          <w:sz w:val="24"/>
        </w:rPr>
        <w:t>de</w:t>
      </w:r>
      <w:r>
        <w:rPr>
          <w:spacing w:val="-1"/>
          <w:sz w:val="24"/>
        </w:rPr>
        <w:t xml:space="preserve"> </w:t>
      </w:r>
      <w:r>
        <w:rPr>
          <w:sz w:val="24"/>
        </w:rPr>
        <w:t>Diputados,</w:t>
      </w:r>
      <w:r>
        <w:rPr>
          <w:spacing w:val="-1"/>
          <w:sz w:val="24"/>
        </w:rPr>
        <w:t xml:space="preserve"> </w:t>
      </w:r>
      <w:r>
        <w:rPr>
          <w:sz w:val="24"/>
        </w:rPr>
        <w:t>con el</w:t>
      </w:r>
      <w:r>
        <w:rPr>
          <w:spacing w:val="-1"/>
          <w:sz w:val="24"/>
        </w:rPr>
        <w:t xml:space="preserve"> </w:t>
      </w:r>
      <w:r>
        <w:rPr>
          <w:sz w:val="24"/>
        </w:rPr>
        <w:t>voto</w:t>
      </w:r>
      <w:r>
        <w:rPr>
          <w:spacing w:val="-1"/>
          <w:sz w:val="24"/>
        </w:rPr>
        <w:t xml:space="preserve"> </w:t>
      </w:r>
      <w:r>
        <w:rPr>
          <w:sz w:val="24"/>
        </w:rPr>
        <w:t>de</w:t>
      </w:r>
      <w:r>
        <w:rPr>
          <w:spacing w:val="-1"/>
          <w:sz w:val="24"/>
        </w:rPr>
        <w:t xml:space="preserve"> </w:t>
      </w:r>
      <w:r>
        <w:rPr>
          <w:sz w:val="24"/>
        </w:rPr>
        <w:t>las</w:t>
      </w:r>
      <w:r>
        <w:rPr>
          <w:spacing w:val="-1"/>
          <w:sz w:val="24"/>
        </w:rPr>
        <w:t xml:space="preserve"> </w:t>
      </w:r>
      <w:r>
        <w:rPr>
          <w:sz w:val="24"/>
        </w:rPr>
        <w:t>dos terceras</w:t>
      </w:r>
      <w:r>
        <w:rPr>
          <w:spacing w:val="-1"/>
          <w:sz w:val="24"/>
        </w:rPr>
        <w:t xml:space="preserve"> </w:t>
      </w:r>
      <w:r>
        <w:rPr>
          <w:sz w:val="24"/>
        </w:rPr>
        <w:t>partes</w:t>
      </w:r>
      <w:r>
        <w:rPr>
          <w:spacing w:val="-1"/>
          <w:sz w:val="24"/>
        </w:rPr>
        <w:t xml:space="preserve"> </w:t>
      </w:r>
      <w:r>
        <w:rPr>
          <w:sz w:val="24"/>
        </w:rPr>
        <w:t>de los presentes;</w:t>
      </w:r>
    </w:p>
    <w:p w:rsidR="00135FDF" w:rsidRDefault="0098372F">
      <w:pPr>
        <w:pStyle w:val="ListParagraph"/>
        <w:numPr>
          <w:ilvl w:val="0"/>
          <w:numId w:val="39"/>
        </w:numPr>
        <w:tabs>
          <w:tab w:val="left" w:pos="1339"/>
        </w:tabs>
        <w:spacing w:before="276"/>
        <w:ind w:right="259"/>
        <w:jc w:val="both"/>
        <w:rPr>
          <w:sz w:val="24"/>
        </w:rPr>
      </w:pPr>
      <w:r>
        <w:rPr>
          <w:sz w:val="24"/>
        </w:rPr>
        <w:t>Autorizar, previa solicitud del Presidente de la República, en ausencia de convenio que lo permita, la presencia de tropas extra</w:t>
      </w:r>
      <w:r>
        <w:rPr>
          <w:sz w:val="24"/>
        </w:rPr>
        <w:t>njeras en ejercicios</w:t>
      </w:r>
      <w:r>
        <w:rPr>
          <w:spacing w:val="40"/>
          <w:sz w:val="24"/>
        </w:rPr>
        <w:t xml:space="preserve"> </w:t>
      </w:r>
      <w:r>
        <w:rPr>
          <w:sz w:val="24"/>
        </w:rPr>
        <w:t>militares en el territorio de la República, así como determinar el tiempo y las condiciones de su estadía;</w:t>
      </w:r>
    </w:p>
    <w:p w:rsidR="00135FDF" w:rsidRDefault="0098372F">
      <w:pPr>
        <w:pStyle w:val="ListParagraph"/>
        <w:numPr>
          <w:ilvl w:val="0"/>
          <w:numId w:val="39"/>
        </w:numPr>
        <w:tabs>
          <w:tab w:val="left" w:pos="1339"/>
        </w:tabs>
        <w:spacing w:before="276"/>
        <w:ind w:right="255"/>
        <w:jc w:val="both"/>
        <w:rPr>
          <w:sz w:val="24"/>
        </w:rPr>
      </w:pPr>
      <w:r>
        <w:rPr>
          <w:sz w:val="24"/>
        </w:rPr>
        <w:t>Aprobar o desaprobar el envío al extranjero de tropas en misiones de paz, autorizadas por organismos internacionales, fijando la</w:t>
      </w:r>
      <w:r>
        <w:rPr>
          <w:sz w:val="24"/>
        </w:rPr>
        <w:t>s condiciones y duración de dicha misión.</w:t>
      </w:r>
    </w:p>
    <w:p w:rsidR="00135FDF" w:rsidRDefault="00135FDF">
      <w:pPr>
        <w:pStyle w:val="BodyText"/>
      </w:pPr>
    </w:p>
    <w:p w:rsidR="00135FDF" w:rsidRDefault="00135FDF">
      <w:pPr>
        <w:pStyle w:val="BodyText"/>
        <w:spacing w:before="4"/>
      </w:pPr>
    </w:p>
    <w:p w:rsidR="00135FDF" w:rsidRDefault="0098372F">
      <w:pPr>
        <w:pStyle w:val="Heading1"/>
        <w:spacing w:before="1"/>
      </w:pPr>
      <w:r>
        <w:t>SECCIÓN</w:t>
      </w:r>
      <w:r>
        <w:rPr>
          <w:spacing w:val="-3"/>
        </w:rPr>
        <w:t xml:space="preserve"> </w:t>
      </w:r>
      <w:r>
        <w:rPr>
          <w:spacing w:val="-5"/>
        </w:rPr>
        <w:t>II</w:t>
      </w:r>
    </w:p>
    <w:p w:rsidR="00135FDF" w:rsidRDefault="0098372F">
      <w:pPr>
        <w:ind w:left="1703" w:right="1703"/>
        <w:jc w:val="center"/>
        <w:rPr>
          <w:b/>
          <w:sz w:val="24"/>
        </w:rPr>
      </w:pPr>
      <w:r>
        <w:rPr>
          <w:b/>
          <w:sz w:val="24"/>
        </w:rPr>
        <w:t>DE</w:t>
      </w:r>
      <w:r>
        <w:rPr>
          <w:b/>
          <w:spacing w:val="-2"/>
          <w:sz w:val="24"/>
        </w:rPr>
        <w:t xml:space="preserve"> </w:t>
      </w:r>
      <w:r>
        <w:rPr>
          <w:b/>
          <w:sz w:val="24"/>
        </w:rPr>
        <w:t>LA</w:t>
      </w:r>
      <w:r>
        <w:rPr>
          <w:b/>
          <w:spacing w:val="-3"/>
          <w:sz w:val="24"/>
        </w:rPr>
        <w:t xml:space="preserve"> </w:t>
      </w:r>
      <w:r>
        <w:rPr>
          <w:b/>
          <w:sz w:val="24"/>
        </w:rPr>
        <w:t>CÁMARA</w:t>
      </w:r>
      <w:r>
        <w:rPr>
          <w:b/>
          <w:spacing w:val="-1"/>
          <w:sz w:val="24"/>
        </w:rPr>
        <w:t xml:space="preserve"> </w:t>
      </w:r>
      <w:r>
        <w:rPr>
          <w:b/>
          <w:sz w:val="24"/>
        </w:rPr>
        <w:t>DE</w:t>
      </w:r>
      <w:r>
        <w:rPr>
          <w:b/>
          <w:spacing w:val="-1"/>
          <w:sz w:val="24"/>
        </w:rPr>
        <w:t xml:space="preserve"> </w:t>
      </w:r>
      <w:r>
        <w:rPr>
          <w:b/>
          <w:spacing w:val="-2"/>
          <w:sz w:val="24"/>
        </w:rPr>
        <w:t>DIPUTADOS</w:t>
      </w:r>
    </w:p>
    <w:p w:rsidR="00135FDF" w:rsidRDefault="00135FDF">
      <w:pPr>
        <w:pStyle w:val="BodyText"/>
        <w:spacing w:before="271"/>
        <w:rPr>
          <w:b/>
        </w:rPr>
      </w:pPr>
    </w:p>
    <w:p w:rsidR="00135FDF" w:rsidRDefault="0098372F">
      <w:pPr>
        <w:ind w:left="259" w:firstLine="708"/>
        <w:rPr>
          <w:sz w:val="24"/>
        </w:rPr>
      </w:pPr>
      <w:r>
        <w:rPr>
          <w:b/>
          <w:sz w:val="24"/>
        </w:rPr>
        <w:t>Artículo</w:t>
      </w:r>
      <w:r>
        <w:rPr>
          <w:b/>
          <w:spacing w:val="40"/>
          <w:sz w:val="24"/>
        </w:rPr>
        <w:t xml:space="preserve"> </w:t>
      </w:r>
      <w:r>
        <w:rPr>
          <w:b/>
          <w:sz w:val="24"/>
        </w:rPr>
        <w:t>81.-</w:t>
      </w:r>
      <w:r>
        <w:rPr>
          <w:b/>
          <w:spacing w:val="40"/>
          <w:sz w:val="24"/>
        </w:rPr>
        <w:t xml:space="preserve"> </w:t>
      </w:r>
      <w:r>
        <w:rPr>
          <w:b/>
          <w:sz w:val="24"/>
        </w:rPr>
        <w:t>Representación</w:t>
      </w:r>
      <w:r>
        <w:rPr>
          <w:b/>
          <w:spacing w:val="40"/>
          <w:sz w:val="24"/>
        </w:rPr>
        <w:t xml:space="preserve"> </w:t>
      </w:r>
      <w:r>
        <w:rPr>
          <w:b/>
          <w:sz w:val="24"/>
        </w:rPr>
        <w:t>y</w:t>
      </w:r>
      <w:r>
        <w:rPr>
          <w:b/>
          <w:spacing w:val="40"/>
          <w:sz w:val="24"/>
        </w:rPr>
        <w:t xml:space="preserve"> </w:t>
      </w:r>
      <w:r>
        <w:rPr>
          <w:b/>
          <w:sz w:val="24"/>
        </w:rPr>
        <w:t>composición.</w:t>
      </w:r>
      <w:r>
        <w:rPr>
          <w:b/>
          <w:spacing w:val="40"/>
          <w:sz w:val="24"/>
        </w:rPr>
        <w:t xml:space="preserve"> </w:t>
      </w:r>
      <w:r>
        <w:rPr>
          <w:sz w:val="24"/>
        </w:rPr>
        <w:t>La</w:t>
      </w:r>
      <w:r>
        <w:rPr>
          <w:spacing w:val="40"/>
          <w:sz w:val="24"/>
        </w:rPr>
        <w:t xml:space="preserve"> </w:t>
      </w:r>
      <w:r>
        <w:rPr>
          <w:sz w:val="24"/>
        </w:rPr>
        <w:t>Cámara</w:t>
      </w:r>
      <w:r>
        <w:rPr>
          <w:spacing w:val="40"/>
          <w:sz w:val="24"/>
        </w:rPr>
        <w:t xml:space="preserve"> </w:t>
      </w:r>
      <w:r>
        <w:rPr>
          <w:sz w:val="24"/>
        </w:rPr>
        <w:t>de</w:t>
      </w:r>
      <w:r>
        <w:rPr>
          <w:spacing w:val="40"/>
          <w:sz w:val="24"/>
        </w:rPr>
        <w:t xml:space="preserve"> </w:t>
      </w:r>
      <w:r>
        <w:rPr>
          <w:sz w:val="24"/>
        </w:rPr>
        <w:t>Diputados</w:t>
      </w:r>
      <w:r>
        <w:rPr>
          <w:spacing w:val="40"/>
          <w:sz w:val="24"/>
        </w:rPr>
        <w:t xml:space="preserve"> </w:t>
      </w:r>
      <w:r>
        <w:rPr>
          <w:sz w:val="24"/>
        </w:rPr>
        <w:t>estará compuesta de la siguiente manera:</w:t>
      </w:r>
    </w:p>
    <w:p w:rsidR="00135FDF" w:rsidRDefault="00135FDF">
      <w:pPr>
        <w:pStyle w:val="BodyText"/>
      </w:pPr>
    </w:p>
    <w:p w:rsidR="00135FDF" w:rsidRDefault="0098372F">
      <w:pPr>
        <w:pStyle w:val="ListParagraph"/>
        <w:numPr>
          <w:ilvl w:val="0"/>
          <w:numId w:val="38"/>
        </w:numPr>
        <w:tabs>
          <w:tab w:val="left" w:pos="1339"/>
        </w:tabs>
        <w:ind w:right="254"/>
        <w:jc w:val="both"/>
        <w:rPr>
          <w:sz w:val="24"/>
        </w:rPr>
      </w:pPr>
      <w:r>
        <w:rPr>
          <w:sz w:val="24"/>
        </w:rPr>
        <w:t>Ciento setenta y ocho diputadas o diputados elegidos por circunscripción territorial en representación del Distrito Nacional y las provincias, distribuidos en proporción a la densidad poblacional, sin que en ningún caso sean menos de dos los representantes</w:t>
      </w:r>
      <w:r>
        <w:rPr>
          <w:sz w:val="24"/>
        </w:rPr>
        <w:t xml:space="preserve"> por cada provincia;</w:t>
      </w:r>
    </w:p>
    <w:p w:rsidR="00135FDF" w:rsidRDefault="00135FDF">
      <w:pPr>
        <w:pStyle w:val="BodyText"/>
      </w:pPr>
    </w:p>
    <w:p w:rsidR="00135FDF" w:rsidRDefault="0098372F">
      <w:pPr>
        <w:pStyle w:val="ListParagraph"/>
        <w:numPr>
          <w:ilvl w:val="0"/>
          <w:numId w:val="38"/>
        </w:numPr>
        <w:tabs>
          <w:tab w:val="left" w:pos="1339"/>
        </w:tabs>
        <w:ind w:right="255"/>
        <w:jc w:val="both"/>
        <w:rPr>
          <w:sz w:val="24"/>
        </w:rPr>
      </w:pPr>
      <w:r>
        <w:rPr>
          <w:sz w:val="24"/>
        </w:rPr>
        <w:t>Cinco</w:t>
      </w:r>
      <w:r>
        <w:rPr>
          <w:spacing w:val="-3"/>
          <w:sz w:val="24"/>
        </w:rPr>
        <w:t xml:space="preserve"> </w:t>
      </w:r>
      <w:r>
        <w:rPr>
          <w:sz w:val="24"/>
        </w:rPr>
        <w:t>diputadas</w:t>
      </w:r>
      <w:r>
        <w:rPr>
          <w:spacing w:val="-3"/>
          <w:sz w:val="24"/>
        </w:rPr>
        <w:t xml:space="preserve"> </w:t>
      </w:r>
      <w:r>
        <w:rPr>
          <w:sz w:val="24"/>
        </w:rPr>
        <w:t>o</w:t>
      </w:r>
      <w:r>
        <w:rPr>
          <w:spacing w:val="-3"/>
          <w:sz w:val="24"/>
        </w:rPr>
        <w:t xml:space="preserve"> </w:t>
      </w:r>
      <w:r>
        <w:rPr>
          <w:sz w:val="24"/>
        </w:rPr>
        <w:t>diputados</w:t>
      </w:r>
      <w:r>
        <w:rPr>
          <w:spacing w:val="-3"/>
          <w:sz w:val="24"/>
        </w:rPr>
        <w:t xml:space="preserve"> </w:t>
      </w:r>
      <w:r>
        <w:rPr>
          <w:sz w:val="24"/>
        </w:rPr>
        <w:t>elegidos</w:t>
      </w:r>
      <w:r>
        <w:rPr>
          <w:spacing w:val="-3"/>
          <w:sz w:val="24"/>
        </w:rPr>
        <w:t xml:space="preserve"> </w:t>
      </w:r>
      <w:r>
        <w:rPr>
          <w:sz w:val="24"/>
        </w:rPr>
        <w:t>a</w:t>
      </w:r>
      <w:r>
        <w:rPr>
          <w:spacing w:val="-4"/>
          <w:sz w:val="24"/>
        </w:rPr>
        <w:t xml:space="preserve"> </w:t>
      </w:r>
      <w:r>
        <w:rPr>
          <w:sz w:val="24"/>
        </w:rPr>
        <w:t>nivel</w:t>
      </w:r>
      <w:r>
        <w:rPr>
          <w:spacing w:val="-3"/>
          <w:sz w:val="24"/>
        </w:rPr>
        <w:t xml:space="preserve"> </w:t>
      </w:r>
      <w:r>
        <w:rPr>
          <w:sz w:val="24"/>
        </w:rPr>
        <w:t>nacional</w:t>
      </w:r>
      <w:r>
        <w:rPr>
          <w:spacing w:val="-3"/>
          <w:sz w:val="24"/>
        </w:rPr>
        <w:t xml:space="preserve"> </w:t>
      </w:r>
      <w:r>
        <w:rPr>
          <w:sz w:val="24"/>
        </w:rPr>
        <w:t>por</w:t>
      </w:r>
      <w:r>
        <w:rPr>
          <w:spacing w:val="-4"/>
          <w:sz w:val="24"/>
        </w:rPr>
        <w:t xml:space="preserve"> </w:t>
      </w:r>
      <w:r>
        <w:rPr>
          <w:sz w:val="24"/>
        </w:rPr>
        <w:t>acumulación</w:t>
      </w:r>
      <w:r>
        <w:rPr>
          <w:spacing w:val="-3"/>
          <w:sz w:val="24"/>
        </w:rPr>
        <w:t xml:space="preserve"> </w:t>
      </w:r>
      <w:r>
        <w:rPr>
          <w:sz w:val="24"/>
        </w:rPr>
        <w:t>de</w:t>
      </w:r>
      <w:r>
        <w:rPr>
          <w:spacing w:val="-2"/>
          <w:sz w:val="24"/>
        </w:rPr>
        <w:t xml:space="preserve"> </w:t>
      </w:r>
      <w:r>
        <w:rPr>
          <w:sz w:val="24"/>
        </w:rPr>
        <w:t>votos, preferentemente de partidos, alianzas o coaliciones que no hubiesen obtenido escaños y hayan alcanzado no menos de un uno por ciento (1%) de los votos vál</w:t>
      </w:r>
      <w:r>
        <w:rPr>
          <w:sz w:val="24"/>
        </w:rPr>
        <w:t>idos emitidos. La ley determinará su distribución;</w:t>
      </w:r>
    </w:p>
    <w:p w:rsidR="00135FDF" w:rsidRDefault="00135FDF">
      <w:pPr>
        <w:pStyle w:val="BodyText"/>
      </w:pPr>
    </w:p>
    <w:p w:rsidR="00135FDF" w:rsidRDefault="0098372F">
      <w:pPr>
        <w:pStyle w:val="ListParagraph"/>
        <w:numPr>
          <w:ilvl w:val="0"/>
          <w:numId w:val="38"/>
        </w:numPr>
        <w:tabs>
          <w:tab w:val="left" w:pos="1339"/>
        </w:tabs>
        <w:ind w:right="253"/>
        <w:jc w:val="both"/>
        <w:rPr>
          <w:sz w:val="24"/>
        </w:rPr>
      </w:pPr>
      <w:r>
        <w:rPr>
          <w:sz w:val="24"/>
        </w:rPr>
        <w:t xml:space="preserve">Siete diputadas o diputados elegidos en representación de la comunidad dominicana en el exterior. La ley determinará su forma de elección y </w:t>
      </w:r>
      <w:r>
        <w:rPr>
          <w:spacing w:val="-2"/>
          <w:sz w:val="24"/>
        </w:rPr>
        <w:t>distribución.</w:t>
      </w:r>
    </w:p>
    <w:p w:rsidR="00135FDF" w:rsidRDefault="00135FDF">
      <w:pPr>
        <w:pStyle w:val="BodyText"/>
      </w:pPr>
    </w:p>
    <w:p w:rsidR="00135FDF" w:rsidRDefault="0098372F">
      <w:pPr>
        <w:ind w:left="259" w:firstLine="708"/>
        <w:rPr>
          <w:sz w:val="24"/>
        </w:rPr>
      </w:pPr>
      <w:r>
        <w:rPr>
          <w:b/>
          <w:sz w:val="24"/>
        </w:rPr>
        <w:t>Artículo</w:t>
      </w:r>
      <w:r>
        <w:rPr>
          <w:b/>
          <w:spacing w:val="40"/>
          <w:sz w:val="24"/>
        </w:rPr>
        <w:t xml:space="preserve"> </w:t>
      </w:r>
      <w:r>
        <w:rPr>
          <w:b/>
          <w:sz w:val="24"/>
        </w:rPr>
        <w:t>82.-</w:t>
      </w:r>
      <w:r>
        <w:rPr>
          <w:b/>
          <w:spacing w:val="40"/>
          <w:sz w:val="24"/>
        </w:rPr>
        <w:t xml:space="preserve"> </w:t>
      </w:r>
      <w:r>
        <w:rPr>
          <w:b/>
          <w:sz w:val="24"/>
        </w:rPr>
        <w:t>Requisitos</w:t>
      </w:r>
      <w:r>
        <w:rPr>
          <w:b/>
          <w:spacing w:val="40"/>
          <w:sz w:val="24"/>
        </w:rPr>
        <w:t xml:space="preserve"> </w:t>
      </w:r>
      <w:r>
        <w:rPr>
          <w:b/>
          <w:sz w:val="24"/>
        </w:rPr>
        <w:t>para</w:t>
      </w:r>
      <w:r>
        <w:rPr>
          <w:b/>
          <w:spacing w:val="40"/>
          <w:sz w:val="24"/>
        </w:rPr>
        <w:t xml:space="preserve"> </w:t>
      </w:r>
      <w:r>
        <w:rPr>
          <w:b/>
          <w:sz w:val="24"/>
        </w:rPr>
        <w:t>ser</w:t>
      </w:r>
      <w:r>
        <w:rPr>
          <w:b/>
          <w:spacing w:val="40"/>
          <w:sz w:val="24"/>
        </w:rPr>
        <w:t xml:space="preserve"> </w:t>
      </w:r>
      <w:r>
        <w:rPr>
          <w:b/>
          <w:sz w:val="24"/>
        </w:rPr>
        <w:t>diputada</w:t>
      </w:r>
      <w:r>
        <w:rPr>
          <w:b/>
          <w:spacing w:val="40"/>
          <w:sz w:val="24"/>
        </w:rPr>
        <w:t xml:space="preserve"> </w:t>
      </w:r>
      <w:r>
        <w:rPr>
          <w:b/>
          <w:sz w:val="24"/>
        </w:rPr>
        <w:t>o</w:t>
      </w:r>
      <w:r>
        <w:rPr>
          <w:b/>
          <w:spacing w:val="40"/>
          <w:sz w:val="24"/>
        </w:rPr>
        <w:t xml:space="preserve"> </w:t>
      </w:r>
      <w:r>
        <w:rPr>
          <w:b/>
          <w:sz w:val="24"/>
        </w:rPr>
        <w:t>diputado.</w:t>
      </w:r>
      <w:r>
        <w:rPr>
          <w:b/>
          <w:spacing w:val="40"/>
          <w:sz w:val="24"/>
        </w:rPr>
        <w:t xml:space="preserve"> </w:t>
      </w:r>
      <w:r>
        <w:rPr>
          <w:sz w:val="24"/>
        </w:rPr>
        <w:t>Para</w:t>
      </w:r>
      <w:r>
        <w:rPr>
          <w:spacing w:val="40"/>
          <w:sz w:val="24"/>
        </w:rPr>
        <w:t xml:space="preserve"> </w:t>
      </w:r>
      <w:r>
        <w:rPr>
          <w:sz w:val="24"/>
        </w:rPr>
        <w:t>ser</w:t>
      </w:r>
      <w:r>
        <w:rPr>
          <w:spacing w:val="40"/>
          <w:sz w:val="24"/>
        </w:rPr>
        <w:t xml:space="preserve"> </w:t>
      </w:r>
      <w:r>
        <w:rPr>
          <w:sz w:val="24"/>
        </w:rPr>
        <w:t>diputada</w:t>
      </w:r>
      <w:r>
        <w:rPr>
          <w:spacing w:val="40"/>
          <w:sz w:val="24"/>
        </w:rPr>
        <w:t xml:space="preserve"> </w:t>
      </w:r>
      <w:r>
        <w:rPr>
          <w:sz w:val="24"/>
        </w:rPr>
        <w:t>o</w:t>
      </w:r>
      <w:r>
        <w:rPr>
          <w:spacing w:val="40"/>
          <w:sz w:val="24"/>
        </w:rPr>
        <w:t xml:space="preserve"> </w:t>
      </w:r>
      <w:r>
        <w:rPr>
          <w:sz w:val="24"/>
        </w:rPr>
        <w:t>diputado se requieren las mismas condiciones que para ser senador.</w:t>
      </w:r>
    </w:p>
    <w:p w:rsidR="00135FDF" w:rsidRDefault="00135FDF">
      <w:pPr>
        <w:pStyle w:val="BodyText"/>
      </w:pPr>
    </w:p>
    <w:p w:rsidR="00135FDF" w:rsidRDefault="0098372F">
      <w:pPr>
        <w:ind w:left="259" w:firstLine="708"/>
        <w:rPr>
          <w:sz w:val="24"/>
        </w:rPr>
      </w:pPr>
      <w:r>
        <w:rPr>
          <w:b/>
          <w:sz w:val="24"/>
        </w:rPr>
        <w:t>Artículo</w:t>
      </w:r>
      <w:r>
        <w:rPr>
          <w:b/>
          <w:spacing w:val="80"/>
          <w:sz w:val="24"/>
        </w:rPr>
        <w:t xml:space="preserve"> </w:t>
      </w:r>
      <w:r>
        <w:rPr>
          <w:b/>
          <w:sz w:val="24"/>
        </w:rPr>
        <w:t>83.-</w:t>
      </w:r>
      <w:r>
        <w:rPr>
          <w:b/>
          <w:spacing w:val="80"/>
          <w:sz w:val="24"/>
        </w:rPr>
        <w:t xml:space="preserve"> </w:t>
      </w:r>
      <w:r>
        <w:rPr>
          <w:b/>
          <w:sz w:val="24"/>
        </w:rPr>
        <w:t>Atribuciones.</w:t>
      </w:r>
      <w:r>
        <w:rPr>
          <w:b/>
          <w:spacing w:val="80"/>
          <w:sz w:val="24"/>
        </w:rPr>
        <w:t xml:space="preserve"> </w:t>
      </w:r>
      <w:r>
        <w:rPr>
          <w:sz w:val="24"/>
        </w:rPr>
        <w:t>Son</w:t>
      </w:r>
      <w:r>
        <w:rPr>
          <w:spacing w:val="80"/>
          <w:w w:val="150"/>
          <w:sz w:val="24"/>
        </w:rPr>
        <w:t xml:space="preserve"> </w:t>
      </w:r>
      <w:r>
        <w:rPr>
          <w:sz w:val="24"/>
        </w:rPr>
        <w:t>atribuciones</w:t>
      </w:r>
      <w:r>
        <w:rPr>
          <w:spacing w:val="80"/>
          <w:w w:val="150"/>
          <w:sz w:val="24"/>
        </w:rPr>
        <w:t xml:space="preserve"> </w:t>
      </w:r>
      <w:r>
        <w:rPr>
          <w:sz w:val="24"/>
        </w:rPr>
        <w:t>exclusivas</w:t>
      </w:r>
      <w:r>
        <w:rPr>
          <w:spacing w:val="80"/>
          <w:sz w:val="24"/>
        </w:rPr>
        <w:t xml:space="preserve"> </w:t>
      </w:r>
      <w:r>
        <w:rPr>
          <w:sz w:val="24"/>
        </w:rPr>
        <w:t>de</w:t>
      </w:r>
      <w:r>
        <w:rPr>
          <w:spacing w:val="80"/>
          <w:sz w:val="24"/>
        </w:rPr>
        <w:t xml:space="preserve"> </w:t>
      </w:r>
      <w:r>
        <w:rPr>
          <w:sz w:val="24"/>
        </w:rPr>
        <w:t>la</w:t>
      </w:r>
      <w:r>
        <w:rPr>
          <w:spacing w:val="80"/>
          <w:sz w:val="24"/>
        </w:rPr>
        <w:t xml:space="preserve"> </w:t>
      </w:r>
      <w:r>
        <w:rPr>
          <w:sz w:val="24"/>
        </w:rPr>
        <w:t>Cámara</w:t>
      </w:r>
      <w:r>
        <w:rPr>
          <w:spacing w:val="80"/>
          <w:sz w:val="24"/>
        </w:rPr>
        <w:t xml:space="preserve"> </w:t>
      </w:r>
      <w:r>
        <w:rPr>
          <w:sz w:val="24"/>
        </w:rPr>
        <w:t>de</w:t>
      </w:r>
      <w:r>
        <w:rPr>
          <w:spacing w:val="40"/>
          <w:sz w:val="24"/>
        </w:rPr>
        <w:t xml:space="preserve"> </w:t>
      </w:r>
      <w:r>
        <w:rPr>
          <w:spacing w:val="-2"/>
          <w:sz w:val="24"/>
        </w:rPr>
        <w:t>Diputados:</w:t>
      </w:r>
    </w:p>
    <w:p w:rsidR="00135FDF" w:rsidRDefault="00135FDF">
      <w:pPr>
        <w:pStyle w:val="BodyText"/>
      </w:pPr>
    </w:p>
    <w:p w:rsidR="00135FDF" w:rsidRDefault="0098372F">
      <w:pPr>
        <w:pStyle w:val="ListParagraph"/>
        <w:numPr>
          <w:ilvl w:val="0"/>
          <w:numId w:val="37"/>
        </w:numPr>
        <w:tabs>
          <w:tab w:val="left" w:pos="1339"/>
        </w:tabs>
        <w:ind w:right="255"/>
        <w:jc w:val="both"/>
        <w:rPr>
          <w:sz w:val="24"/>
        </w:rPr>
      </w:pPr>
      <w:r>
        <w:rPr>
          <w:sz w:val="24"/>
        </w:rPr>
        <w:t>Acusar ante el Senado a las y los funcionarios públicos elegido</w:t>
      </w:r>
      <w:r>
        <w:rPr>
          <w:sz w:val="24"/>
        </w:rPr>
        <w:t>s por voto popular, a los elegidos por el Senado y por el Consejo Nacional de la Magistratura, por la comisión de faltas graves en el ejercicio de sus funciones. La acusación sólo podrá formularse con el voto favorable de las dos terceras partes</w:t>
      </w:r>
      <w:r>
        <w:rPr>
          <w:spacing w:val="16"/>
          <w:sz w:val="24"/>
        </w:rPr>
        <w:t xml:space="preserve"> </w:t>
      </w:r>
      <w:r>
        <w:rPr>
          <w:sz w:val="24"/>
        </w:rPr>
        <w:t>de</w:t>
      </w:r>
      <w:r>
        <w:rPr>
          <w:spacing w:val="16"/>
          <w:sz w:val="24"/>
        </w:rPr>
        <w:t xml:space="preserve"> </w:t>
      </w:r>
      <w:r>
        <w:rPr>
          <w:sz w:val="24"/>
        </w:rPr>
        <w:t>la</w:t>
      </w:r>
      <w:r>
        <w:rPr>
          <w:spacing w:val="15"/>
          <w:sz w:val="24"/>
        </w:rPr>
        <w:t xml:space="preserve"> </w:t>
      </w:r>
      <w:r>
        <w:rPr>
          <w:sz w:val="24"/>
        </w:rPr>
        <w:t>matr</w:t>
      </w:r>
      <w:r>
        <w:rPr>
          <w:sz w:val="24"/>
        </w:rPr>
        <w:t>ícula.</w:t>
      </w:r>
      <w:r>
        <w:rPr>
          <w:spacing w:val="16"/>
          <w:sz w:val="24"/>
        </w:rPr>
        <w:t xml:space="preserve"> </w:t>
      </w:r>
      <w:r>
        <w:rPr>
          <w:sz w:val="24"/>
        </w:rPr>
        <w:t>Cuando</w:t>
      </w:r>
      <w:r>
        <w:rPr>
          <w:spacing w:val="18"/>
          <w:sz w:val="24"/>
        </w:rPr>
        <w:t xml:space="preserve"> </w:t>
      </w:r>
      <w:r>
        <w:rPr>
          <w:sz w:val="24"/>
        </w:rPr>
        <w:t>se</w:t>
      </w:r>
      <w:r>
        <w:rPr>
          <w:spacing w:val="15"/>
          <w:sz w:val="24"/>
        </w:rPr>
        <w:t xml:space="preserve"> </w:t>
      </w:r>
      <w:r>
        <w:rPr>
          <w:sz w:val="24"/>
        </w:rPr>
        <w:t>trate</w:t>
      </w:r>
      <w:r>
        <w:rPr>
          <w:spacing w:val="15"/>
          <w:sz w:val="24"/>
        </w:rPr>
        <w:t xml:space="preserve"> </w:t>
      </w:r>
      <w:r>
        <w:rPr>
          <w:sz w:val="24"/>
        </w:rPr>
        <w:t>del</w:t>
      </w:r>
      <w:r>
        <w:rPr>
          <w:spacing w:val="16"/>
          <w:sz w:val="24"/>
        </w:rPr>
        <w:t xml:space="preserve"> </w:t>
      </w:r>
      <w:r>
        <w:rPr>
          <w:sz w:val="24"/>
        </w:rPr>
        <w:t>Presidente</w:t>
      </w:r>
      <w:r>
        <w:rPr>
          <w:spacing w:val="17"/>
          <w:sz w:val="24"/>
        </w:rPr>
        <w:t xml:space="preserve"> </w:t>
      </w:r>
      <w:r>
        <w:rPr>
          <w:sz w:val="24"/>
        </w:rPr>
        <w:t>y el</w:t>
      </w:r>
      <w:r>
        <w:rPr>
          <w:spacing w:val="16"/>
          <w:sz w:val="24"/>
        </w:rPr>
        <w:t xml:space="preserve"> </w:t>
      </w:r>
      <w:r>
        <w:rPr>
          <w:sz w:val="24"/>
        </w:rPr>
        <w:t>Vicepresidente</w:t>
      </w:r>
      <w:r>
        <w:rPr>
          <w:spacing w:val="17"/>
          <w:sz w:val="24"/>
        </w:rPr>
        <w:t xml:space="preserve"> </w:t>
      </w:r>
      <w:r>
        <w:rPr>
          <w:sz w:val="24"/>
        </w:rPr>
        <w:t>de</w:t>
      </w:r>
      <w:r>
        <w:rPr>
          <w:spacing w:val="16"/>
          <w:sz w:val="24"/>
        </w:rPr>
        <w:t xml:space="preserve"> </w:t>
      </w:r>
      <w:r>
        <w:rPr>
          <w:sz w:val="24"/>
        </w:rPr>
        <w:t>la</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BodyText"/>
        <w:spacing w:before="80"/>
        <w:ind w:left="1339" w:right="257"/>
        <w:jc w:val="both"/>
      </w:pPr>
      <w:r>
        <w:t>República, se requerirá el voto favorable de las tres cuartas partes de la matrícula. La persona acusada quedará suspendida en sus funciones desde el momento en que la Cámara declare</w:t>
      </w:r>
      <w:r>
        <w:t xml:space="preserve"> que ha lugar la acusación;</w:t>
      </w:r>
    </w:p>
    <w:p w:rsidR="00135FDF" w:rsidRDefault="0098372F">
      <w:pPr>
        <w:pStyle w:val="ListParagraph"/>
        <w:numPr>
          <w:ilvl w:val="0"/>
          <w:numId w:val="37"/>
        </w:numPr>
        <w:tabs>
          <w:tab w:val="left" w:pos="1339"/>
        </w:tabs>
        <w:spacing w:before="276"/>
        <w:ind w:right="261"/>
        <w:jc w:val="both"/>
        <w:rPr>
          <w:sz w:val="24"/>
        </w:rPr>
      </w:pPr>
      <w:r>
        <w:rPr>
          <w:sz w:val="24"/>
        </w:rPr>
        <w:t>Someter al Senado las ternas para la elección de los miembros de la Cámara de Cuentas con el voto favorable de las dos terceras partes de los presentes;</w:t>
      </w:r>
    </w:p>
    <w:p w:rsidR="00135FDF" w:rsidRDefault="0098372F">
      <w:pPr>
        <w:pStyle w:val="ListParagraph"/>
        <w:numPr>
          <w:ilvl w:val="0"/>
          <w:numId w:val="37"/>
        </w:numPr>
        <w:tabs>
          <w:tab w:val="left" w:pos="1339"/>
        </w:tabs>
        <w:spacing w:before="276"/>
        <w:ind w:right="257"/>
        <w:jc w:val="both"/>
        <w:rPr>
          <w:sz w:val="24"/>
        </w:rPr>
      </w:pPr>
      <w:r>
        <w:rPr>
          <w:sz w:val="24"/>
        </w:rPr>
        <w:t>Someter al Senado las ternas del Defensor del Pueblo, sus suplentes, que no podrán ser más de dos, y los adjuntos, que no podrán ser más de cinco, con el voto favorable de las dos terceras partes de los presentes.</w:t>
      </w:r>
    </w:p>
    <w:p w:rsidR="00135FDF" w:rsidRDefault="00135FDF">
      <w:pPr>
        <w:pStyle w:val="BodyText"/>
      </w:pPr>
    </w:p>
    <w:p w:rsidR="00135FDF" w:rsidRDefault="00135FDF">
      <w:pPr>
        <w:pStyle w:val="BodyText"/>
        <w:spacing w:before="4"/>
      </w:pPr>
    </w:p>
    <w:p w:rsidR="00135FDF" w:rsidRDefault="0098372F">
      <w:pPr>
        <w:pStyle w:val="Heading1"/>
        <w:spacing w:before="1"/>
      </w:pPr>
      <w:r>
        <w:t>CAPÍTULO</w:t>
      </w:r>
      <w:r>
        <w:rPr>
          <w:spacing w:val="-4"/>
        </w:rPr>
        <w:t xml:space="preserve"> </w:t>
      </w:r>
      <w:r>
        <w:rPr>
          <w:spacing w:val="-5"/>
        </w:rPr>
        <w:t>II</w:t>
      </w:r>
    </w:p>
    <w:p w:rsidR="00135FDF" w:rsidRDefault="0098372F">
      <w:pPr>
        <w:ind w:left="1" w:right="2"/>
        <w:jc w:val="center"/>
        <w:rPr>
          <w:b/>
          <w:sz w:val="24"/>
        </w:rPr>
      </w:pPr>
      <w:r>
        <w:rPr>
          <w:b/>
          <w:sz w:val="24"/>
        </w:rPr>
        <w:t>DE</w:t>
      </w:r>
      <w:r>
        <w:rPr>
          <w:b/>
          <w:spacing w:val="-3"/>
          <w:sz w:val="24"/>
        </w:rPr>
        <w:t xml:space="preserve"> </w:t>
      </w:r>
      <w:r>
        <w:rPr>
          <w:b/>
          <w:sz w:val="24"/>
        </w:rPr>
        <w:t>LAS</w:t>
      </w:r>
      <w:r>
        <w:rPr>
          <w:b/>
          <w:spacing w:val="-2"/>
          <w:sz w:val="24"/>
        </w:rPr>
        <w:t xml:space="preserve"> </w:t>
      </w:r>
      <w:r>
        <w:rPr>
          <w:b/>
          <w:sz w:val="24"/>
        </w:rPr>
        <w:t>DISPOSICIONES</w:t>
      </w:r>
      <w:r>
        <w:rPr>
          <w:b/>
          <w:spacing w:val="-2"/>
          <w:sz w:val="24"/>
        </w:rPr>
        <w:t xml:space="preserve"> </w:t>
      </w:r>
      <w:r>
        <w:rPr>
          <w:b/>
          <w:sz w:val="24"/>
        </w:rPr>
        <w:t>COMUNES</w:t>
      </w:r>
      <w:r>
        <w:rPr>
          <w:b/>
          <w:spacing w:val="-2"/>
          <w:sz w:val="24"/>
        </w:rPr>
        <w:t xml:space="preserve"> </w:t>
      </w:r>
      <w:r>
        <w:rPr>
          <w:b/>
          <w:sz w:val="24"/>
        </w:rPr>
        <w:t>A</w:t>
      </w:r>
      <w:r>
        <w:rPr>
          <w:b/>
          <w:spacing w:val="-3"/>
          <w:sz w:val="24"/>
        </w:rPr>
        <w:t xml:space="preserve"> </w:t>
      </w:r>
      <w:r>
        <w:rPr>
          <w:b/>
          <w:sz w:val="24"/>
        </w:rPr>
        <w:t>AMBAS</w:t>
      </w:r>
      <w:r>
        <w:rPr>
          <w:b/>
          <w:spacing w:val="-2"/>
          <w:sz w:val="24"/>
        </w:rPr>
        <w:t xml:space="preserve"> CÁMARAS</w:t>
      </w:r>
    </w:p>
    <w:p w:rsidR="00135FDF" w:rsidRDefault="0098372F">
      <w:pPr>
        <w:pStyle w:val="BodyText"/>
        <w:spacing w:before="271"/>
        <w:ind w:left="259" w:right="258" w:firstLine="708"/>
        <w:jc w:val="both"/>
      </w:pPr>
      <w:r>
        <w:rPr>
          <w:b/>
        </w:rPr>
        <w:t xml:space="preserve">Artículo 84.- Quórum de sesiones. </w:t>
      </w:r>
      <w:r>
        <w:t>En cada cámara es necesaria la presencia de más de la mitad de sus miembros para la validez de las deliberaciones. Las decisiones se adoptan por la mayoría absoluta de votos, salvo los asuntos declarados p</w:t>
      </w:r>
      <w:r>
        <w:t xml:space="preserve">reviamente de urgencia, los cuales, en su segunda discusión, se decidirán por las dos terceras partes de los </w:t>
      </w:r>
      <w:r>
        <w:rPr>
          <w:spacing w:val="-2"/>
        </w:rPr>
        <w:t>presentes.</w:t>
      </w:r>
    </w:p>
    <w:p w:rsidR="00135FDF" w:rsidRDefault="00135FDF">
      <w:pPr>
        <w:pStyle w:val="BodyText"/>
      </w:pPr>
    </w:p>
    <w:p w:rsidR="00135FDF" w:rsidRDefault="0098372F">
      <w:pPr>
        <w:ind w:left="259" w:right="259" w:firstLine="708"/>
        <w:jc w:val="both"/>
        <w:rPr>
          <w:sz w:val="24"/>
        </w:rPr>
      </w:pPr>
      <w:r>
        <w:rPr>
          <w:b/>
          <w:sz w:val="24"/>
        </w:rPr>
        <w:t>Artículo 85.- Inmunidad por</w:t>
      </w:r>
      <w:r>
        <w:rPr>
          <w:b/>
          <w:spacing w:val="-1"/>
          <w:sz w:val="24"/>
        </w:rPr>
        <w:t xml:space="preserve"> </w:t>
      </w:r>
      <w:r>
        <w:rPr>
          <w:b/>
          <w:sz w:val="24"/>
        </w:rPr>
        <w:t xml:space="preserve">opinión. </w:t>
      </w:r>
      <w:r>
        <w:rPr>
          <w:sz w:val="24"/>
        </w:rPr>
        <w:t>Los integrantes de ambas cámaras gozan de inmunidad por las opiniones que expresen en las sesiones</w:t>
      </w:r>
      <w:r>
        <w:rPr>
          <w:sz w:val="24"/>
        </w:rPr>
        <w:t>.</w:t>
      </w:r>
    </w:p>
    <w:p w:rsidR="00135FDF" w:rsidRDefault="00135FDF">
      <w:pPr>
        <w:pStyle w:val="BodyText"/>
      </w:pPr>
    </w:p>
    <w:p w:rsidR="00135FDF" w:rsidRDefault="0098372F">
      <w:pPr>
        <w:pStyle w:val="BodyText"/>
        <w:ind w:left="259" w:right="254" w:firstLine="708"/>
        <w:jc w:val="both"/>
      </w:pPr>
      <w:r>
        <w:rPr>
          <w:b/>
        </w:rPr>
        <w:t xml:space="preserve">Artículo 86.- Protección de la función legislativa. </w:t>
      </w:r>
      <w:r>
        <w:t>Ningún senador o diputado podrá</w:t>
      </w:r>
      <w:r>
        <w:rPr>
          <w:spacing w:val="-3"/>
        </w:rPr>
        <w:t xml:space="preserve"> </w:t>
      </w:r>
      <w:r>
        <w:t>ser</w:t>
      </w:r>
      <w:r>
        <w:rPr>
          <w:spacing w:val="-3"/>
        </w:rPr>
        <w:t xml:space="preserve"> </w:t>
      </w:r>
      <w:r>
        <w:t>privado de</w:t>
      </w:r>
      <w:r>
        <w:rPr>
          <w:spacing w:val="-1"/>
        </w:rPr>
        <w:t xml:space="preserve"> </w:t>
      </w:r>
      <w:r>
        <w:t>su</w:t>
      </w:r>
      <w:r>
        <w:rPr>
          <w:spacing w:val="-2"/>
        </w:rPr>
        <w:t xml:space="preserve"> </w:t>
      </w:r>
      <w:r>
        <w:t>libertad</w:t>
      </w:r>
      <w:r>
        <w:rPr>
          <w:spacing w:val="-2"/>
        </w:rPr>
        <w:t xml:space="preserve"> </w:t>
      </w:r>
      <w:r>
        <w:t>durante</w:t>
      </w:r>
      <w:r>
        <w:rPr>
          <w:spacing w:val="-3"/>
        </w:rPr>
        <w:t xml:space="preserve"> </w:t>
      </w:r>
      <w:r>
        <w:t>la</w:t>
      </w:r>
      <w:r>
        <w:rPr>
          <w:spacing w:val="-3"/>
        </w:rPr>
        <w:t xml:space="preserve"> </w:t>
      </w:r>
      <w:r>
        <w:t>legislatura,</w:t>
      </w:r>
      <w:r>
        <w:rPr>
          <w:spacing w:val="-2"/>
        </w:rPr>
        <w:t xml:space="preserve"> </w:t>
      </w:r>
      <w:r>
        <w:t>sin</w:t>
      </w:r>
      <w:r>
        <w:rPr>
          <w:spacing w:val="-2"/>
        </w:rPr>
        <w:t xml:space="preserve"> </w:t>
      </w:r>
      <w:r>
        <w:t>la</w:t>
      </w:r>
      <w:r>
        <w:rPr>
          <w:spacing w:val="-1"/>
        </w:rPr>
        <w:t xml:space="preserve"> </w:t>
      </w:r>
      <w:r>
        <w:t>autorización</w:t>
      </w:r>
      <w:r>
        <w:rPr>
          <w:spacing w:val="-2"/>
        </w:rPr>
        <w:t xml:space="preserve"> </w:t>
      </w:r>
      <w:r>
        <w:t>de</w:t>
      </w:r>
      <w:r>
        <w:rPr>
          <w:spacing w:val="-3"/>
        </w:rPr>
        <w:t xml:space="preserve"> </w:t>
      </w:r>
      <w:r>
        <w:t>la</w:t>
      </w:r>
      <w:r>
        <w:rPr>
          <w:spacing w:val="-1"/>
        </w:rPr>
        <w:t xml:space="preserve"> </w:t>
      </w:r>
      <w:r>
        <w:t>cámara</w:t>
      </w:r>
      <w:r>
        <w:rPr>
          <w:spacing w:val="-1"/>
        </w:rPr>
        <w:t xml:space="preserve"> </w:t>
      </w:r>
      <w:r>
        <w:t>a</w:t>
      </w:r>
      <w:r>
        <w:rPr>
          <w:spacing w:val="-3"/>
        </w:rPr>
        <w:t xml:space="preserve"> </w:t>
      </w:r>
      <w:r>
        <w:t>que pertenezca, salvo el caso de que sea aprehendido en el momento de la comisión d</w:t>
      </w:r>
      <w:r>
        <w:t xml:space="preserve">e un </w:t>
      </w:r>
      <w:r>
        <w:rPr>
          <w:spacing w:val="-2"/>
        </w:rPr>
        <w:t>crimen.</w:t>
      </w:r>
    </w:p>
    <w:p w:rsidR="00135FDF" w:rsidRDefault="00135FDF">
      <w:pPr>
        <w:pStyle w:val="BodyText"/>
      </w:pPr>
    </w:p>
    <w:p w:rsidR="00135FDF" w:rsidRDefault="0098372F">
      <w:pPr>
        <w:pStyle w:val="BodyText"/>
        <w:ind w:left="259" w:right="256" w:firstLine="708"/>
        <w:jc w:val="both"/>
      </w:pPr>
      <w:r>
        <w:t>Si un legislador o legisladora hubiere sido arrestado, detenido o privado en</w:t>
      </w:r>
      <w:r>
        <w:rPr>
          <w:spacing w:val="40"/>
        </w:rPr>
        <w:t xml:space="preserve"> </w:t>
      </w:r>
      <w:r>
        <w:t>cualquier</w:t>
      </w:r>
      <w:r>
        <w:rPr>
          <w:spacing w:val="-1"/>
        </w:rPr>
        <w:t xml:space="preserve"> </w:t>
      </w:r>
      <w:r>
        <w:t>otra</w:t>
      </w:r>
      <w:r>
        <w:rPr>
          <w:spacing w:val="-1"/>
        </w:rPr>
        <w:t xml:space="preserve"> </w:t>
      </w:r>
      <w:r>
        <w:t>forma</w:t>
      </w:r>
      <w:r>
        <w:rPr>
          <w:spacing w:val="-1"/>
        </w:rPr>
        <w:t xml:space="preserve"> </w:t>
      </w:r>
      <w:r>
        <w:t>de su libertad, la</w:t>
      </w:r>
      <w:r>
        <w:rPr>
          <w:spacing w:val="-1"/>
        </w:rPr>
        <w:t xml:space="preserve"> </w:t>
      </w:r>
      <w:r>
        <w:t>cámara</w:t>
      </w:r>
      <w:r>
        <w:rPr>
          <w:spacing w:val="-1"/>
        </w:rPr>
        <w:t xml:space="preserve"> </w:t>
      </w:r>
      <w:r>
        <w:t>a</w:t>
      </w:r>
      <w:r>
        <w:rPr>
          <w:spacing w:val="-1"/>
        </w:rPr>
        <w:t xml:space="preserve"> </w:t>
      </w:r>
      <w:r>
        <w:t>que</w:t>
      </w:r>
      <w:r>
        <w:rPr>
          <w:spacing w:val="-1"/>
        </w:rPr>
        <w:t xml:space="preserve"> </w:t>
      </w:r>
      <w:r>
        <w:t>pertenece, esté</w:t>
      </w:r>
      <w:r>
        <w:rPr>
          <w:spacing w:val="-1"/>
        </w:rPr>
        <w:t xml:space="preserve"> </w:t>
      </w:r>
      <w:r>
        <w:t>en sesión o no, e</w:t>
      </w:r>
      <w:r>
        <w:rPr>
          <w:spacing w:val="-1"/>
        </w:rPr>
        <w:t xml:space="preserve"> </w:t>
      </w:r>
      <w:r>
        <w:t>incluso uno de sus integrantes, podrá exigir su puesta en libertad por el tiempo que dure la legislatura. A este efecto, el Presidente del Senado o el de la Cámara de Diputados, o un senador o diputado, según el caso, hará un requerimiento al Procurador Ge</w:t>
      </w:r>
      <w:r>
        <w:t>neral de la República y, si fuese necesario, dará la orden de libertad directamente, para lo cual podrá requerir y deberá serle prestado todo el apoyo de la fuerza pública.</w:t>
      </w:r>
    </w:p>
    <w:p w:rsidR="00135FDF" w:rsidRDefault="00135FDF">
      <w:pPr>
        <w:pStyle w:val="BodyText"/>
      </w:pPr>
    </w:p>
    <w:p w:rsidR="00135FDF" w:rsidRDefault="0098372F">
      <w:pPr>
        <w:pStyle w:val="BodyText"/>
        <w:ind w:left="259" w:right="257" w:firstLine="708"/>
        <w:jc w:val="both"/>
      </w:pPr>
      <w:r>
        <w:rPr>
          <w:b/>
        </w:rPr>
        <w:t xml:space="preserve">Artículo 87.- Alcance y límites de la inmunidad. </w:t>
      </w:r>
      <w:r>
        <w:t>La inmunidad parlamentaria consag</w:t>
      </w:r>
      <w:r>
        <w:t>rada en el artículo anterior no constituye un privilegio personal del legislador, sino una prerrogativa de la cámara a que pertenece y no impide que al cesar el mandato congresual puedan impulsarse las acciones que procedan en derecho. Cuando la cámara rec</w:t>
      </w:r>
      <w:r>
        <w:t>ibiere una solicitud de autoridad judicial competente, con el fin de que le fuere retirada</w:t>
      </w:r>
      <w:r>
        <w:rPr>
          <w:spacing w:val="40"/>
        </w:rPr>
        <w:t xml:space="preserve"> </w:t>
      </w:r>
      <w:r>
        <w:t>la protección a uno de sus miembros, procederá de conformidad con lo establecido en su reglamento interno y</w:t>
      </w:r>
      <w:r>
        <w:rPr>
          <w:spacing w:val="-5"/>
        </w:rPr>
        <w:t xml:space="preserve"> </w:t>
      </w:r>
      <w:r>
        <w:t>decidirá</w:t>
      </w:r>
      <w:r>
        <w:rPr>
          <w:spacing w:val="-1"/>
        </w:rPr>
        <w:t xml:space="preserve"> </w:t>
      </w:r>
      <w:r>
        <w:t>al efecto en un plazo máximo de</w:t>
      </w:r>
      <w:r>
        <w:rPr>
          <w:spacing w:val="-1"/>
        </w:rPr>
        <w:t xml:space="preserve"> </w:t>
      </w:r>
      <w:r>
        <w:t>dos meses desde</w:t>
      </w:r>
      <w:r>
        <w:rPr>
          <w:spacing w:val="-1"/>
        </w:rPr>
        <w:t xml:space="preserve"> </w:t>
      </w:r>
      <w:r>
        <w:t>la remisión del requerimiento.</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0"/>
        <w:ind w:left="259" w:right="257" w:firstLine="708"/>
        <w:jc w:val="both"/>
      </w:pPr>
      <w:r>
        <w:rPr>
          <w:b/>
        </w:rPr>
        <w:t xml:space="preserve">Artículo 88.- Pérdida de investidura. </w:t>
      </w:r>
      <w:r>
        <w:t>Las y los legisladores deben asistir a las sesiones</w:t>
      </w:r>
      <w:r>
        <w:rPr>
          <w:spacing w:val="-1"/>
        </w:rPr>
        <w:t xml:space="preserve"> </w:t>
      </w:r>
      <w:r>
        <w:t>de</w:t>
      </w:r>
      <w:r>
        <w:rPr>
          <w:spacing w:val="-3"/>
        </w:rPr>
        <w:t xml:space="preserve"> </w:t>
      </w:r>
      <w:r>
        <w:t>las</w:t>
      </w:r>
      <w:r>
        <w:rPr>
          <w:spacing w:val="-1"/>
        </w:rPr>
        <w:t xml:space="preserve"> </w:t>
      </w:r>
      <w:r>
        <w:t>legislaturas y</w:t>
      </w:r>
      <w:r>
        <w:rPr>
          <w:spacing w:val="-5"/>
        </w:rPr>
        <w:t xml:space="preserve"> </w:t>
      </w:r>
      <w:r>
        <w:t>someterse al</w:t>
      </w:r>
      <w:r>
        <w:rPr>
          <w:spacing w:val="-1"/>
        </w:rPr>
        <w:t xml:space="preserve"> </w:t>
      </w:r>
      <w:r>
        <w:t>régimen</w:t>
      </w:r>
      <w:r>
        <w:rPr>
          <w:spacing w:val="-1"/>
        </w:rPr>
        <w:t xml:space="preserve"> </w:t>
      </w:r>
      <w:r>
        <w:t>de</w:t>
      </w:r>
      <w:r>
        <w:rPr>
          <w:spacing w:val="-3"/>
        </w:rPr>
        <w:t xml:space="preserve"> </w:t>
      </w:r>
      <w:r>
        <w:t>inhabilidades</w:t>
      </w:r>
      <w:r>
        <w:rPr>
          <w:spacing w:val="-1"/>
        </w:rPr>
        <w:t xml:space="preserve"> </w:t>
      </w:r>
      <w:r>
        <w:t>e</w:t>
      </w:r>
      <w:r>
        <w:rPr>
          <w:spacing w:val="-2"/>
        </w:rPr>
        <w:t xml:space="preserve"> </w:t>
      </w:r>
      <w:r>
        <w:t>incompatibilidades</w:t>
      </w:r>
      <w:r>
        <w:rPr>
          <w:spacing w:val="-1"/>
        </w:rPr>
        <w:t xml:space="preserve"> </w:t>
      </w:r>
      <w:r>
        <w:t>en la forma y términos que definan la presente Constitución y los reglamentos internos de la cámara legislativa correspondiente. Quienes incumplan lo anterior perderán su investidura, previo juicio político de acuerdo con las normas instituidas por esta Co</w:t>
      </w:r>
      <w:r>
        <w:t>nstitución y los reglamentos y</w:t>
      </w:r>
      <w:r>
        <w:rPr>
          <w:spacing w:val="-6"/>
        </w:rPr>
        <w:t xml:space="preserve"> </w:t>
      </w:r>
      <w:r>
        <w:t>no podrán optar por una posición en el Congreso Nacional dentro de los diez años siguientes a su destitución.</w:t>
      </w:r>
    </w:p>
    <w:p w:rsidR="00135FDF" w:rsidRDefault="0098372F">
      <w:pPr>
        <w:pStyle w:val="BodyText"/>
        <w:spacing w:before="276"/>
        <w:ind w:left="259" w:right="256" w:firstLine="708"/>
        <w:jc w:val="both"/>
      </w:pPr>
      <w:r>
        <w:rPr>
          <w:b/>
        </w:rPr>
        <w:t xml:space="preserve">Artículo 89.- Duración de las legislaturas. </w:t>
      </w:r>
      <w:r>
        <w:t xml:space="preserve">Las cámaras se reunirán de forma ordinaria el 27 de febrero y el 16 de </w:t>
      </w:r>
      <w:r>
        <w:t>agosto de cada año. Cada legislatura durará ciento cincuenta días. El Poder Ejecutivo podrá convocarlas de forma extraordinaria.</w:t>
      </w:r>
    </w:p>
    <w:p w:rsidR="00135FDF" w:rsidRDefault="00135FDF">
      <w:pPr>
        <w:pStyle w:val="BodyText"/>
      </w:pPr>
    </w:p>
    <w:p w:rsidR="00135FDF" w:rsidRDefault="0098372F">
      <w:pPr>
        <w:ind w:left="259" w:right="258" w:firstLine="708"/>
        <w:jc w:val="both"/>
        <w:rPr>
          <w:sz w:val="24"/>
        </w:rPr>
      </w:pPr>
      <w:r>
        <w:rPr>
          <w:b/>
          <w:sz w:val="24"/>
        </w:rPr>
        <w:t xml:space="preserve">Artículo 90.- Bufetes directivos de las cámaras. </w:t>
      </w:r>
      <w:r>
        <w:rPr>
          <w:sz w:val="24"/>
        </w:rPr>
        <w:t>El 16 de agosto de cada año el Senado y la Cámara de Diputados elegirán sus r</w:t>
      </w:r>
      <w:r>
        <w:rPr>
          <w:sz w:val="24"/>
        </w:rPr>
        <w:t>espectivos bufetes directivos, integrados</w:t>
      </w:r>
      <w:r>
        <w:rPr>
          <w:spacing w:val="40"/>
          <w:sz w:val="24"/>
        </w:rPr>
        <w:t xml:space="preserve"> </w:t>
      </w:r>
      <w:r>
        <w:rPr>
          <w:sz w:val="24"/>
        </w:rPr>
        <w:t>por un presidente, un vicepresidente y dos secretarios.</w:t>
      </w:r>
    </w:p>
    <w:p w:rsidR="00135FDF" w:rsidRDefault="00135FDF">
      <w:pPr>
        <w:pStyle w:val="BodyText"/>
      </w:pPr>
    </w:p>
    <w:p w:rsidR="00135FDF" w:rsidRDefault="0098372F">
      <w:pPr>
        <w:pStyle w:val="ListParagraph"/>
        <w:numPr>
          <w:ilvl w:val="0"/>
          <w:numId w:val="36"/>
        </w:numPr>
        <w:tabs>
          <w:tab w:val="left" w:pos="1339"/>
        </w:tabs>
        <w:ind w:right="257"/>
        <w:jc w:val="both"/>
        <w:rPr>
          <w:sz w:val="24"/>
        </w:rPr>
      </w:pPr>
      <w:r>
        <w:rPr>
          <w:sz w:val="24"/>
        </w:rPr>
        <w:t>El Presidente del Senado y el de la Cámara de Diputados tendrán, durante las sesiones, poderes disciplinarios y representarán a su respectiva cámara en todos</w:t>
      </w:r>
      <w:r>
        <w:rPr>
          <w:sz w:val="24"/>
        </w:rPr>
        <w:t xml:space="preserve"> los actos legales;</w:t>
      </w:r>
    </w:p>
    <w:p w:rsidR="00135FDF" w:rsidRDefault="00135FDF">
      <w:pPr>
        <w:pStyle w:val="BodyText"/>
      </w:pPr>
    </w:p>
    <w:p w:rsidR="00135FDF" w:rsidRDefault="0098372F">
      <w:pPr>
        <w:pStyle w:val="ListParagraph"/>
        <w:numPr>
          <w:ilvl w:val="0"/>
          <w:numId w:val="36"/>
        </w:numPr>
        <w:tabs>
          <w:tab w:val="left" w:pos="1339"/>
        </w:tabs>
        <w:ind w:right="259"/>
        <w:jc w:val="both"/>
        <w:rPr>
          <w:sz w:val="24"/>
        </w:rPr>
      </w:pPr>
      <w:r>
        <w:rPr>
          <w:sz w:val="24"/>
        </w:rPr>
        <w:t>Cada cámara designará sus funcionarios, empleados administrativos y</w:t>
      </w:r>
      <w:r>
        <w:rPr>
          <w:spacing w:val="-5"/>
          <w:sz w:val="24"/>
        </w:rPr>
        <w:t xml:space="preserve"> </w:t>
      </w:r>
      <w:r>
        <w:rPr>
          <w:sz w:val="24"/>
        </w:rPr>
        <w:t>auxiliares de conformidad con la Ley de Carrera Administrativa del Congreso Nacional;</w:t>
      </w:r>
    </w:p>
    <w:p w:rsidR="00135FDF" w:rsidRDefault="00135FDF">
      <w:pPr>
        <w:pStyle w:val="BodyText"/>
      </w:pPr>
    </w:p>
    <w:p w:rsidR="00135FDF" w:rsidRDefault="0098372F">
      <w:pPr>
        <w:pStyle w:val="ListParagraph"/>
        <w:numPr>
          <w:ilvl w:val="0"/>
          <w:numId w:val="36"/>
        </w:numPr>
        <w:tabs>
          <w:tab w:val="left" w:pos="1339"/>
        </w:tabs>
        <w:ind w:right="257"/>
        <w:jc w:val="both"/>
        <w:rPr>
          <w:sz w:val="24"/>
        </w:rPr>
      </w:pPr>
      <w:r>
        <w:rPr>
          <w:sz w:val="24"/>
        </w:rPr>
        <w:t>Cada cámara reglamentará lo concerniente a su servicio interior y al despacho</w:t>
      </w:r>
      <w:r>
        <w:rPr>
          <w:spacing w:val="40"/>
          <w:sz w:val="24"/>
        </w:rPr>
        <w:t xml:space="preserve"> </w:t>
      </w:r>
      <w:r>
        <w:rPr>
          <w:sz w:val="24"/>
        </w:rPr>
        <w:t>de</w:t>
      </w:r>
      <w:r>
        <w:rPr>
          <w:sz w:val="24"/>
        </w:rPr>
        <w:t xml:space="preserve"> los asuntos que le son peculiares, y podrá, en el uso de sus facultades disciplinarias, establecer las sanciones que procedan.</w:t>
      </w:r>
    </w:p>
    <w:p w:rsidR="00135FDF" w:rsidRDefault="00135FDF">
      <w:pPr>
        <w:pStyle w:val="BodyText"/>
      </w:pPr>
    </w:p>
    <w:p w:rsidR="00135FDF" w:rsidRDefault="0098372F">
      <w:pPr>
        <w:pStyle w:val="BodyText"/>
        <w:ind w:left="259" w:right="253" w:firstLine="708"/>
        <w:jc w:val="both"/>
      </w:pPr>
      <w:r>
        <w:rPr>
          <w:b/>
        </w:rPr>
        <w:t xml:space="preserve">Artículo 91.- Rendición de cuentas de los presidentes. </w:t>
      </w:r>
      <w:r>
        <w:t>Los presidentes de ambas cámaras deberán convocar a sus respectivos plen</w:t>
      </w:r>
      <w:r>
        <w:t>os la primera semana del mes de agosto de cada año, para rendirles un informe sobre las actividades legislativas, administrativas y financieras realizadas durante el período precedente.</w:t>
      </w:r>
    </w:p>
    <w:p w:rsidR="00135FDF" w:rsidRDefault="00135FDF">
      <w:pPr>
        <w:pStyle w:val="BodyText"/>
      </w:pPr>
    </w:p>
    <w:p w:rsidR="00135FDF" w:rsidRDefault="0098372F">
      <w:pPr>
        <w:ind w:left="259" w:right="258" w:firstLine="708"/>
        <w:jc w:val="both"/>
        <w:rPr>
          <w:sz w:val="24"/>
        </w:rPr>
      </w:pPr>
      <w:r>
        <w:rPr>
          <w:b/>
          <w:sz w:val="24"/>
        </w:rPr>
        <w:t xml:space="preserve">Artículo 92.- Rendición de cuentas de los legisladores. </w:t>
      </w:r>
      <w:r>
        <w:rPr>
          <w:sz w:val="24"/>
        </w:rPr>
        <w:t>Los legislado</w:t>
      </w:r>
      <w:r>
        <w:rPr>
          <w:sz w:val="24"/>
        </w:rPr>
        <w:t>res deberán rendir cada año un informe de su gestión ante los electores que representan.</w:t>
      </w:r>
    </w:p>
    <w:p w:rsidR="00135FDF" w:rsidRDefault="00135FDF">
      <w:pPr>
        <w:pStyle w:val="BodyText"/>
        <w:spacing w:before="5"/>
      </w:pPr>
    </w:p>
    <w:p w:rsidR="00135FDF" w:rsidRDefault="0098372F">
      <w:pPr>
        <w:pStyle w:val="Heading1"/>
      </w:pPr>
      <w:r>
        <w:t>CAPÍTULO</w:t>
      </w:r>
      <w:r>
        <w:rPr>
          <w:spacing w:val="-4"/>
        </w:rPr>
        <w:t xml:space="preserve"> </w:t>
      </w:r>
      <w:r>
        <w:rPr>
          <w:spacing w:val="-5"/>
        </w:rPr>
        <w:t>III</w:t>
      </w:r>
    </w:p>
    <w:p w:rsidR="00135FDF" w:rsidRDefault="0098372F">
      <w:pPr>
        <w:ind w:left="2" w:right="2"/>
        <w:jc w:val="center"/>
        <w:rPr>
          <w:b/>
          <w:sz w:val="24"/>
        </w:rPr>
      </w:pPr>
      <w:r>
        <w:rPr>
          <w:b/>
          <w:sz w:val="24"/>
        </w:rPr>
        <w:t>DE</w:t>
      </w:r>
      <w:r>
        <w:rPr>
          <w:b/>
          <w:spacing w:val="-5"/>
          <w:sz w:val="24"/>
        </w:rPr>
        <w:t xml:space="preserve"> </w:t>
      </w:r>
      <w:r>
        <w:rPr>
          <w:b/>
          <w:sz w:val="24"/>
        </w:rPr>
        <w:t>LAS</w:t>
      </w:r>
      <w:r>
        <w:rPr>
          <w:b/>
          <w:spacing w:val="-3"/>
          <w:sz w:val="24"/>
        </w:rPr>
        <w:t xml:space="preserve"> </w:t>
      </w:r>
      <w:r>
        <w:rPr>
          <w:b/>
          <w:sz w:val="24"/>
        </w:rPr>
        <w:t>ATRIBUCIONES</w:t>
      </w:r>
      <w:r>
        <w:rPr>
          <w:b/>
          <w:spacing w:val="-3"/>
          <w:sz w:val="24"/>
        </w:rPr>
        <w:t xml:space="preserve"> </w:t>
      </w:r>
      <w:r>
        <w:rPr>
          <w:b/>
          <w:sz w:val="24"/>
        </w:rPr>
        <w:t>DEL</w:t>
      </w:r>
      <w:r>
        <w:rPr>
          <w:b/>
          <w:spacing w:val="-3"/>
          <w:sz w:val="24"/>
        </w:rPr>
        <w:t xml:space="preserve"> </w:t>
      </w:r>
      <w:r>
        <w:rPr>
          <w:b/>
          <w:sz w:val="24"/>
        </w:rPr>
        <w:t>CONGRESO</w:t>
      </w:r>
      <w:r>
        <w:rPr>
          <w:b/>
          <w:spacing w:val="-3"/>
          <w:sz w:val="24"/>
        </w:rPr>
        <w:t xml:space="preserve"> </w:t>
      </w:r>
      <w:r>
        <w:rPr>
          <w:b/>
          <w:spacing w:val="-2"/>
          <w:sz w:val="24"/>
        </w:rPr>
        <w:t>NACIONAL</w:t>
      </w:r>
    </w:p>
    <w:p w:rsidR="00135FDF" w:rsidRDefault="0098372F">
      <w:pPr>
        <w:spacing w:before="271"/>
        <w:ind w:left="259" w:right="258" w:firstLine="708"/>
        <w:jc w:val="both"/>
        <w:rPr>
          <w:sz w:val="24"/>
        </w:rPr>
      </w:pPr>
      <w:r>
        <w:rPr>
          <w:b/>
          <w:sz w:val="24"/>
        </w:rPr>
        <w:t xml:space="preserve">Artículo 93.- Atribuciones. </w:t>
      </w:r>
      <w:r>
        <w:rPr>
          <w:sz w:val="24"/>
        </w:rPr>
        <w:t>El Congreso Nacional legisla y fiscaliza en representación del pueblo, le corresponden en consecuencia:</w:t>
      </w:r>
    </w:p>
    <w:p w:rsidR="00135FDF" w:rsidRDefault="00135FDF">
      <w:pPr>
        <w:pStyle w:val="BodyText"/>
      </w:pPr>
    </w:p>
    <w:p w:rsidR="00135FDF" w:rsidRDefault="0098372F">
      <w:pPr>
        <w:pStyle w:val="ListParagraph"/>
        <w:numPr>
          <w:ilvl w:val="0"/>
          <w:numId w:val="35"/>
        </w:numPr>
        <w:tabs>
          <w:tab w:val="left" w:pos="1338"/>
        </w:tabs>
        <w:ind w:left="1338" w:hanging="359"/>
        <w:rPr>
          <w:sz w:val="24"/>
        </w:rPr>
      </w:pPr>
      <w:r>
        <w:rPr>
          <w:sz w:val="24"/>
        </w:rPr>
        <w:t>Atribuciones</w:t>
      </w:r>
      <w:r>
        <w:rPr>
          <w:spacing w:val="-4"/>
          <w:sz w:val="24"/>
        </w:rPr>
        <w:t xml:space="preserve"> </w:t>
      </w:r>
      <w:r>
        <w:rPr>
          <w:sz w:val="24"/>
        </w:rPr>
        <w:t>generales</w:t>
      </w:r>
      <w:r>
        <w:rPr>
          <w:spacing w:val="-2"/>
          <w:sz w:val="24"/>
        </w:rPr>
        <w:t xml:space="preserve"> </w:t>
      </w:r>
      <w:r>
        <w:rPr>
          <w:sz w:val="24"/>
        </w:rPr>
        <w:t>en</w:t>
      </w:r>
      <w:r>
        <w:rPr>
          <w:spacing w:val="-4"/>
          <w:sz w:val="24"/>
        </w:rPr>
        <w:t xml:space="preserve"> </w:t>
      </w:r>
      <w:r>
        <w:rPr>
          <w:sz w:val="24"/>
        </w:rPr>
        <w:t>materia</w:t>
      </w:r>
      <w:r>
        <w:rPr>
          <w:spacing w:val="-4"/>
          <w:sz w:val="24"/>
        </w:rPr>
        <w:t xml:space="preserve"> </w:t>
      </w:r>
      <w:r>
        <w:rPr>
          <w:spacing w:val="-2"/>
          <w:sz w:val="24"/>
        </w:rPr>
        <w:t>legislativa:</w:t>
      </w:r>
    </w:p>
    <w:p w:rsidR="00135FDF" w:rsidRDefault="00135FDF">
      <w:pPr>
        <w:pStyle w:val="BodyText"/>
      </w:pPr>
    </w:p>
    <w:p w:rsidR="00135FDF" w:rsidRDefault="0098372F">
      <w:pPr>
        <w:pStyle w:val="ListParagraph"/>
        <w:numPr>
          <w:ilvl w:val="1"/>
          <w:numId w:val="35"/>
        </w:numPr>
        <w:tabs>
          <w:tab w:val="left" w:pos="1699"/>
        </w:tabs>
        <w:ind w:right="256"/>
        <w:rPr>
          <w:sz w:val="24"/>
        </w:rPr>
      </w:pPr>
      <w:r>
        <w:rPr>
          <w:sz w:val="24"/>
        </w:rPr>
        <w:t>Establecer</w:t>
      </w:r>
      <w:r>
        <w:rPr>
          <w:spacing w:val="-1"/>
          <w:sz w:val="24"/>
        </w:rPr>
        <w:t xml:space="preserve"> </w:t>
      </w:r>
      <w:r>
        <w:rPr>
          <w:sz w:val="24"/>
        </w:rPr>
        <w:t>los impuestos, tributos o</w:t>
      </w:r>
      <w:r>
        <w:rPr>
          <w:spacing w:val="-1"/>
          <w:sz w:val="24"/>
        </w:rPr>
        <w:t xml:space="preserve"> </w:t>
      </w:r>
      <w:r>
        <w:rPr>
          <w:sz w:val="24"/>
        </w:rPr>
        <w:t>contribuciones generales y</w:t>
      </w:r>
      <w:r>
        <w:rPr>
          <w:spacing w:val="-4"/>
          <w:sz w:val="24"/>
        </w:rPr>
        <w:t xml:space="preserve"> </w:t>
      </w:r>
      <w:r>
        <w:rPr>
          <w:sz w:val="24"/>
        </w:rPr>
        <w:t xml:space="preserve">determinar el modo de su recaudación e </w:t>
      </w:r>
      <w:r>
        <w:rPr>
          <w:sz w:val="24"/>
        </w:rPr>
        <w:t>inversión;</w:t>
      </w:r>
    </w:p>
    <w:p w:rsidR="00135FDF" w:rsidRDefault="00135FDF">
      <w:pPr>
        <w:pStyle w:val="ListParagraph"/>
        <w:jc w:val="left"/>
        <w:rPr>
          <w:sz w:val="24"/>
        </w:rPr>
        <w:sectPr w:rsidR="00135FDF">
          <w:pgSz w:w="12240" w:h="15840"/>
          <w:pgMar w:top="1460" w:right="1440" w:bottom="280" w:left="1440" w:header="727" w:footer="0" w:gutter="0"/>
          <w:cols w:space="720"/>
        </w:sectPr>
      </w:pPr>
    </w:p>
    <w:p w:rsidR="00135FDF" w:rsidRDefault="0098372F">
      <w:pPr>
        <w:pStyle w:val="ListParagraph"/>
        <w:numPr>
          <w:ilvl w:val="1"/>
          <w:numId w:val="35"/>
        </w:numPr>
        <w:tabs>
          <w:tab w:val="left" w:pos="1698"/>
        </w:tabs>
        <w:spacing w:before="80"/>
        <w:ind w:left="1698" w:hanging="359"/>
        <w:rPr>
          <w:sz w:val="24"/>
        </w:rPr>
      </w:pPr>
      <w:r>
        <w:rPr>
          <w:sz w:val="24"/>
        </w:rPr>
        <w:t>Conocer</w:t>
      </w:r>
      <w:r>
        <w:rPr>
          <w:spacing w:val="-4"/>
          <w:sz w:val="24"/>
        </w:rPr>
        <w:t xml:space="preserve"> </w:t>
      </w:r>
      <w:r>
        <w:rPr>
          <w:sz w:val="24"/>
        </w:rPr>
        <w:t>de</w:t>
      </w:r>
      <w:r>
        <w:rPr>
          <w:spacing w:val="-2"/>
          <w:sz w:val="24"/>
        </w:rPr>
        <w:t xml:space="preserve"> </w:t>
      </w:r>
      <w:r>
        <w:rPr>
          <w:sz w:val="24"/>
        </w:rPr>
        <w:t>las</w:t>
      </w:r>
      <w:r>
        <w:rPr>
          <w:spacing w:val="-1"/>
          <w:sz w:val="24"/>
        </w:rPr>
        <w:t xml:space="preserve"> </w:t>
      </w:r>
      <w:r>
        <w:rPr>
          <w:sz w:val="24"/>
        </w:rPr>
        <w:t>observaciones</w:t>
      </w:r>
      <w:r>
        <w:rPr>
          <w:spacing w:val="-1"/>
          <w:sz w:val="24"/>
        </w:rPr>
        <w:t xml:space="preserve"> </w:t>
      </w:r>
      <w:r>
        <w:rPr>
          <w:sz w:val="24"/>
        </w:rPr>
        <w:t>que</w:t>
      </w:r>
      <w:r>
        <w:rPr>
          <w:spacing w:val="-2"/>
          <w:sz w:val="24"/>
        </w:rPr>
        <w:t xml:space="preserve"> </w:t>
      </w:r>
      <w:r>
        <w:rPr>
          <w:sz w:val="24"/>
        </w:rPr>
        <w:t>el Poder</w:t>
      </w:r>
      <w:r>
        <w:rPr>
          <w:spacing w:val="-2"/>
          <w:sz w:val="24"/>
        </w:rPr>
        <w:t xml:space="preserve"> </w:t>
      </w:r>
      <w:r>
        <w:rPr>
          <w:sz w:val="24"/>
        </w:rPr>
        <w:t>Ejecutivo</w:t>
      </w:r>
      <w:r>
        <w:rPr>
          <w:spacing w:val="-1"/>
          <w:sz w:val="24"/>
        </w:rPr>
        <w:t xml:space="preserve"> </w:t>
      </w:r>
      <w:r>
        <w:rPr>
          <w:sz w:val="24"/>
        </w:rPr>
        <w:t>haga</w:t>
      </w:r>
      <w:r>
        <w:rPr>
          <w:spacing w:val="-2"/>
          <w:sz w:val="24"/>
        </w:rPr>
        <w:t xml:space="preserve"> </w:t>
      </w:r>
      <w:r>
        <w:rPr>
          <w:sz w:val="24"/>
        </w:rPr>
        <w:t>a</w:t>
      </w:r>
      <w:r>
        <w:rPr>
          <w:spacing w:val="-2"/>
          <w:sz w:val="24"/>
        </w:rPr>
        <w:t xml:space="preserve"> </w:t>
      </w:r>
      <w:r>
        <w:rPr>
          <w:sz w:val="24"/>
        </w:rPr>
        <w:t xml:space="preserve">las </w:t>
      </w:r>
      <w:r>
        <w:rPr>
          <w:spacing w:val="-2"/>
          <w:sz w:val="24"/>
        </w:rPr>
        <w:t>leyes;</w:t>
      </w:r>
    </w:p>
    <w:p w:rsidR="00135FDF" w:rsidRDefault="0098372F">
      <w:pPr>
        <w:pStyle w:val="ListParagraph"/>
        <w:numPr>
          <w:ilvl w:val="1"/>
          <w:numId w:val="35"/>
        </w:numPr>
        <w:tabs>
          <w:tab w:val="left" w:pos="1699"/>
        </w:tabs>
        <w:spacing w:before="276"/>
        <w:ind w:right="258"/>
        <w:jc w:val="both"/>
        <w:rPr>
          <w:sz w:val="24"/>
        </w:rPr>
      </w:pPr>
      <w:r>
        <w:rPr>
          <w:sz w:val="24"/>
        </w:rPr>
        <w:t>Disponer todo lo concerniente a la conservación de monumentos y al patrimonio histórico, cultural y artístico;</w:t>
      </w:r>
    </w:p>
    <w:p w:rsidR="00135FDF" w:rsidRDefault="0098372F">
      <w:pPr>
        <w:pStyle w:val="ListParagraph"/>
        <w:numPr>
          <w:ilvl w:val="1"/>
          <w:numId w:val="35"/>
        </w:numPr>
        <w:tabs>
          <w:tab w:val="left" w:pos="1699"/>
        </w:tabs>
        <w:spacing w:before="276"/>
        <w:ind w:right="255"/>
        <w:jc w:val="both"/>
        <w:rPr>
          <w:sz w:val="24"/>
        </w:rPr>
      </w:pPr>
      <w:r>
        <w:rPr>
          <w:sz w:val="24"/>
        </w:rPr>
        <w:t>Crear, modificar o suprimir regiones, provincias, muni</w:t>
      </w:r>
      <w:r>
        <w:rPr>
          <w:sz w:val="24"/>
        </w:rPr>
        <w:t>cipios, distritos municipales, secciones y parajes y determinar todo lo concerniente a sus límites y</w:t>
      </w:r>
      <w:r>
        <w:rPr>
          <w:spacing w:val="-3"/>
          <w:sz w:val="24"/>
        </w:rPr>
        <w:t xml:space="preserve"> </w:t>
      </w:r>
      <w:r>
        <w:rPr>
          <w:sz w:val="24"/>
        </w:rPr>
        <w:t xml:space="preserve">organización, por el procedimiento regulado en esta Constitución y previo estudio que demuestre la conveniencia política, social y económica justificativa </w:t>
      </w:r>
      <w:r>
        <w:rPr>
          <w:sz w:val="24"/>
        </w:rPr>
        <w:t>de la modificación;</w:t>
      </w:r>
    </w:p>
    <w:p w:rsidR="00135FDF" w:rsidRDefault="00135FDF">
      <w:pPr>
        <w:pStyle w:val="BodyText"/>
      </w:pPr>
    </w:p>
    <w:p w:rsidR="00135FDF" w:rsidRDefault="0098372F">
      <w:pPr>
        <w:pStyle w:val="ListParagraph"/>
        <w:numPr>
          <w:ilvl w:val="1"/>
          <w:numId w:val="35"/>
        </w:numPr>
        <w:tabs>
          <w:tab w:val="left" w:pos="1699"/>
        </w:tabs>
        <w:ind w:right="257"/>
        <w:jc w:val="both"/>
        <w:rPr>
          <w:sz w:val="24"/>
        </w:rPr>
      </w:pPr>
      <w:r>
        <w:rPr>
          <w:sz w:val="24"/>
        </w:rPr>
        <w:t>Autorizar al Presidente</w:t>
      </w:r>
      <w:r>
        <w:rPr>
          <w:spacing w:val="-1"/>
          <w:sz w:val="24"/>
        </w:rPr>
        <w:t xml:space="preserve"> </w:t>
      </w:r>
      <w:r>
        <w:rPr>
          <w:sz w:val="24"/>
        </w:rPr>
        <w:t>de la</w:t>
      </w:r>
      <w:r>
        <w:rPr>
          <w:spacing w:val="-1"/>
          <w:sz w:val="24"/>
        </w:rPr>
        <w:t xml:space="preserve"> </w:t>
      </w:r>
      <w:r>
        <w:rPr>
          <w:sz w:val="24"/>
        </w:rPr>
        <w:t>República</w:t>
      </w:r>
      <w:r>
        <w:rPr>
          <w:spacing w:val="-1"/>
          <w:sz w:val="24"/>
        </w:rPr>
        <w:t xml:space="preserve"> </w:t>
      </w:r>
      <w:r>
        <w:rPr>
          <w:sz w:val="24"/>
        </w:rPr>
        <w:t>a</w:t>
      </w:r>
      <w:r>
        <w:rPr>
          <w:spacing w:val="-1"/>
          <w:sz w:val="24"/>
        </w:rPr>
        <w:t xml:space="preserve"> </w:t>
      </w:r>
      <w:r>
        <w:rPr>
          <w:sz w:val="24"/>
        </w:rPr>
        <w:t>declarar los estados de excepción</w:t>
      </w:r>
      <w:r>
        <w:rPr>
          <w:spacing w:val="-1"/>
          <w:sz w:val="24"/>
        </w:rPr>
        <w:t xml:space="preserve"> </w:t>
      </w:r>
      <w:r>
        <w:rPr>
          <w:sz w:val="24"/>
        </w:rPr>
        <w:t>a que se refiere esta Constitución;</w:t>
      </w:r>
    </w:p>
    <w:p w:rsidR="00135FDF" w:rsidRDefault="00135FDF">
      <w:pPr>
        <w:pStyle w:val="BodyText"/>
      </w:pPr>
    </w:p>
    <w:p w:rsidR="00135FDF" w:rsidRDefault="0098372F">
      <w:pPr>
        <w:pStyle w:val="ListParagraph"/>
        <w:numPr>
          <w:ilvl w:val="1"/>
          <w:numId w:val="35"/>
        </w:numPr>
        <w:tabs>
          <w:tab w:val="left" w:pos="1697"/>
          <w:tab w:val="left" w:pos="1699"/>
        </w:tabs>
        <w:ind w:right="258"/>
        <w:jc w:val="both"/>
        <w:rPr>
          <w:sz w:val="24"/>
        </w:rPr>
      </w:pPr>
      <w:r>
        <w:rPr>
          <w:sz w:val="24"/>
        </w:rPr>
        <w:t>En caso de que la soberanía nacional se encuentre expuesta a un peligro grave e inminente, el Congreso podrá declarar que existe un estado de defensa</w:t>
      </w:r>
      <w:r>
        <w:rPr>
          <w:spacing w:val="-4"/>
          <w:sz w:val="24"/>
        </w:rPr>
        <w:t xml:space="preserve"> </w:t>
      </w:r>
      <w:r>
        <w:rPr>
          <w:sz w:val="24"/>
        </w:rPr>
        <w:t>nacional,</w:t>
      </w:r>
      <w:r>
        <w:rPr>
          <w:spacing w:val="-3"/>
          <w:sz w:val="24"/>
        </w:rPr>
        <w:t xml:space="preserve"> </w:t>
      </w:r>
      <w:r>
        <w:rPr>
          <w:sz w:val="24"/>
        </w:rPr>
        <w:t>suspendiendo</w:t>
      </w:r>
      <w:r>
        <w:rPr>
          <w:spacing w:val="-3"/>
          <w:sz w:val="24"/>
        </w:rPr>
        <w:t xml:space="preserve"> </w:t>
      </w:r>
      <w:r>
        <w:rPr>
          <w:sz w:val="24"/>
        </w:rPr>
        <w:t>el</w:t>
      </w:r>
      <w:r>
        <w:rPr>
          <w:spacing w:val="-3"/>
          <w:sz w:val="24"/>
        </w:rPr>
        <w:t xml:space="preserve"> </w:t>
      </w:r>
      <w:r>
        <w:rPr>
          <w:sz w:val="24"/>
        </w:rPr>
        <w:t>ejercicio</w:t>
      </w:r>
      <w:r>
        <w:rPr>
          <w:spacing w:val="-3"/>
          <w:sz w:val="24"/>
        </w:rPr>
        <w:t xml:space="preserve"> </w:t>
      </w:r>
      <w:r>
        <w:rPr>
          <w:sz w:val="24"/>
        </w:rPr>
        <w:t>de</w:t>
      </w:r>
      <w:r>
        <w:rPr>
          <w:spacing w:val="-4"/>
          <w:sz w:val="24"/>
        </w:rPr>
        <w:t xml:space="preserve"> </w:t>
      </w:r>
      <w:r>
        <w:rPr>
          <w:sz w:val="24"/>
        </w:rPr>
        <w:t>los</w:t>
      </w:r>
      <w:r>
        <w:rPr>
          <w:spacing w:val="-3"/>
          <w:sz w:val="24"/>
        </w:rPr>
        <w:t xml:space="preserve"> </w:t>
      </w:r>
      <w:r>
        <w:rPr>
          <w:sz w:val="24"/>
        </w:rPr>
        <w:t>derechos</w:t>
      </w:r>
      <w:r>
        <w:rPr>
          <w:spacing w:val="-3"/>
          <w:sz w:val="24"/>
        </w:rPr>
        <w:t xml:space="preserve"> </w:t>
      </w:r>
      <w:r>
        <w:rPr>
          <w:sz w:val="24"/>
        </w:rPr>
        <w:t>individuales,</w:t>
      </w:r>
      <w:r>
        <w:rPr>
          <w:spacing w:val="-3"/>
          <w:sz w:val="24"/>
        </w:rPr>
        <w:t xml:space="preserve"> </w:t>
      </w:r>
      <w:r>
        <w:rPr>
          <w:sz w:val="24"/>
        </w:rPr>
        <w:t>con excepción de los derechos establecid</w:t>
      </w:r>
      <w:r>
        <w:rPr>
          <w:sz w:val="24"/>
        </w:rPr>
        <w:t>os en el artículo 263. Si no estuviera reunido el Congreso, el Presidente de la República podrá dictar la misma disposición, lo que conllevará una convocatoria inmediata del mismo para ser informado de los acontecimientos y de las disposiciones tomadas;</w:t>
      </w:r>
    </w:p>
    <w:p w:rsidR="00135FDF" w:rsidRDefault="00135FDF">
      <w:pPr>
        <w:pStyle w:val="BodyText"/>
      </w:pPr>
    </w:p>
    <w:p w:rsidR="00135FDF" w:rsidRDefault="0098372F">
      <w:pPr>
        <w:pStyle w:val="ListParagraph"/>
        <w:numPr>
          <w:ilvl w:val="1"/>
          <w:numId w:val="35"/>
        </w:numPr>
        <w:tabs>
          <w:tab w:val="left" w:pos="1697"/>
        </w:tabs>
        <w:ind w:left="1697" w:hanging="358"/>
        <w:rPr>
          <w:sz w:val="24"/>
        </w:rPr>
      </w:pPr>
      <w:r>
        <w:rPr>
          <w:sz w:val="24"/>
        </w:rPr>
        <w:t>E</w:t>
      </w:r>
      <w:r>
        <w:rPr>
          <w:sz w:val="24"/>
        </w:rPr>
        <w:t>stablecer</w:t>
      </w:r>
      <w:r>
        <w:rPr>
          <w:spacing w:val="-5"/>
          <w:sz w:val="24"/>
        </w:rPr>
        <w:t xml:space="preserve"> </w:t>
      </w:r>
      <w:r>
        <w:rPr>
          <w:sz w:val="24"/>
        </w:rPr>
        <w:t>las</w:t>
      </w:r>
      <w:r>
        <w:rPr>
          <w:spacing w:val="-2"/>
          <w:sz w:val="24"/>
        </w:rPr>
        <w:t xml:space="preserve"> </w:t>
      </w:r>
      <w:r>
        <w:rPr>
          <w:sz w:val="24"/>
        </w:rPr>
        <w:t>normas</w:t>
      </w:r>
      <w:r>
        <w:rPr>
          <w:spacing w:val="-1"/>
          <w:sz w:val="24"/>
        </w:rPr>
        <w:t xml:space="preserve"> </w:t>
      </w:r>
      <w:r>
        <w:rPr>
          <w:sz w:val="24"/>
        </w:rPr>
        <w:t>relativas</w:t>
      </w:r>
      <w:r>
        <w:rPr>
          <w:spacing w:val="-2"/>
          <w:sz w:val="24"/>
        </w:rPr>
        <w:t xml:space="preserve"> </w:t>
      </w:r>
      <w:r>
        <w:rPr>
          <w:sz w:val="24"/>
        </w:rPr>
        <w:t>a</w:t>
      </w:r>
      <w:r>
        <w:rPr>
          <w:spacing w:val="-3"/>
          <w:sz w:val="24"/>
        </w:rPr>
        <w:t xml:space="preserve"> </w:t>
      </w:r>
      <w:r>
        <w:rPr>
          <w:sz w:val="24"/>
        </w:rPr>
        <w:t>la</w:t>
      </w:r>
      <w:r>
        <w:rPr>
          <w:spacing w:val="-2"/>
          <w:sz w:val="24"/>
        </w:rPr>
        <w:t xml:space="preserve"> </w:t>
      </w:r>
      <w:r>
        <w:rPr>
          <w:sz w:val="24"/>
        </w:rPr>
        <w:t>migración</w:t>
      </w:r>
      <w:r>
        <w:rPr>
          <w:spacing w:val="3"/>
          <w:sz w:val="24"/>
        </w:rPr>
        <w:t xml:space="preserve"> </w:t>
      </w:r>
      <w:r>
        <w:rPr>
          <w:sz w:val="24"/>
        </w:rPr>
        <w:t>y</w:t>
      </w:r>
      <w:r>
        <w:rPr>
          <w:spacing w:val="-5"/>
          <w:sz w:val="24"/>
        </w:rPr>
        <w:t xml:space="preserve"> </w:t>
      </w:r>
      <w:r>
        <w:rPr>
          <w:sz w:val="24"/>
        </w:rPr>
        <w:t>el</w:t>
      </w:r>
      <w:r>
        <w:rPr>
          <w:spacing w:val="-1"/>
          <w:sz w:val="24"/>
        </w:rPr>
        <w:t xml:space="preserve"> </w:t>
      </w:r>
      <w:r>
        <w:rPr>
          <w:sz w:val="24"/>
        </w:rPr>
        <w:t>régimen</w:t>
      </w:r>
      <w:r>
        <w:rPr>
          <w:spacing w:val="-3"/>
          <w:sz w:val="24"/>
        </w:rPr>
        <w:t xml:space="preserve"> </w:t>
      </w:r>
      <w:r>
        <w:rPr>
          <w:sz w:val="24"/>
        </w:rPr>
        <w:t>de</w:t>
      </w:r>
      <w:r>
        <w:rPr>
          <w:spacing w:val="-1"/>
          <w:sz w:val="24"/>
        </w:rPr>
        <w:t xml:space="preserve"> </w:t>
      </w:r>
      <w:r>
        <w:rPr>
          <w:spacing w:val="-2"/>
          <w:sz w:val="24"/>
        </w:rPr>
        <w:t>extranjería;</w:t>
      </w:r>
    </w:p>
    <w:p w:rsidR="00135FDF" w:rsidRDefault="00135FDF">
      <w:pPr>
        <w:pStyle w:val="BodyText"/>
      </w:pPr>
    </w:p>
    <w:p w:rsidR="00135FDF" w:rsidRDefault="0098372F">
      <w:pPr>
        <w:pStyle w:val="ListParagraph"/>
        <w:numPr>
          <w:ilvl w:val="1"/>
          <w:numId w:val="35"/>
        </w:numPr>
        <w:tabs>
          <w:tab w:val="left" w:pos="1699"/>
        </w:tabs>
        <w:ind w:right="257"/>
        <w:jc w:val="both"/>
        <w:rPr>
          <w:sz w:val="24"/>
        </w:rPr>
      </w:pPr>
      <w:r>
        <w:rPr>
          <w:sz w:val="24"/>
        </w:rPr>
        <w:t>Aumentar o reducir el número de las cortes de apelación y crear o suprimir tribunales y disponer todo lo relativo a su organización y competencia, previa consulta a la Suprema Cort</w:t>
      </w:r>
      <w:r>
        <w:rPr>
          <w:sz w:val="24"/>
        </w:rPr>
        <w:t>e de Justicia;</w:t>
      </w:r>
    </w:p>
    <w:p w:rsidR="00135FDF" w:rsidRDefault="00135FDF">
      <w:pPr>
        <w:pStyle w:val="BodyText"/>
      </w:pPr>
    </w:p>
    <w:p w:rsidR="00135FDF" w:rsidRDefault="0098372F">
      <w:pPr>
        <w:pStyle w:val="ListParagraph"/>
        <w:numPr>
          <w:ilvl w:val="1"/>
          <w:numId w:val="35"/>
        </w:numPr>
        <w:tabs>
          <w:tab w:val="left" w:pos="1697"/>
          <w:tab w:val="left" w:pos="1699"/>
        </w:tabs>
        <w:ind w:right="255"/>
        <w:jc w:val="both"/>
        <w:rPr>
          <w:sz w:val="24"/>
        </w:rPr>
      </w:pPr>
      <w:r>
        <w:rPr>
          <w:sz w:val="24"/>
        </w:rPr>
        <w:t>Votar anualmente la Ley de Presupuesto General del Estado, así como aprobar o rechazar los gastos extraordinarios para los cuales solicite un crédito el Poder Ejecutivo;</w:t>
      </w:r>
    </w:p>
    <w:p w:rsidR="00135FDF" w:rsidRDefault="00135FDF">
      <w:pPr>
        <w:pStyle w:val="BodyText"/>
      </w:pPr>
    </w:p>
    <w:p w:rsidR="00135FDF" w:rsidRDefault="0098372F">
      <w:pPr>
        <w:pStyle w:val="ListParagraph"/>
        <w:numPr>
          <w:ilvl w:val="1"/>
          <w:numId w:val="35"/>
        </w:numPr>
        <w:tabs>
          <w:tab w:val="left" w:pos="1697"/>
          <w:tab w:val="left" w:pos="1699"/>
        </w:tabs>
        <w:ind w:right="259"/>
        <w:jc w:val="both"/>
        <w:rPr>
          <w:sz w:val="24"/>
        </w:rPr>
      </w:pPr>
      <w:r>
        <w:rPr>
          <w:sz w:val="24"/>
        </w:rPr>
        <w:t>Legislar cuanto concierne a la deuda pública y aprobar o desaprobar l</w:t>
      </w:r>
      <w:r>
        <w:rPr>
          <w:sz w:val="24"/>
        </w:rPr>
        <w:t>os créditos y préstamos firmados por el Poder Ejecutivo, de conformidad con esta Constitución y las leyes;</w:t>
      </w:r>
    </w:p>
    <w:p w:rsidR="00135FDF" w:rsidRDefault="00135FDF">
      <w:pPr>
        <w:pStyle w:val="BodyText"/>
      </w:pPr>
    </w:p>
    <w:p w:rsidR="00135FDF" w:rsidRDefault="0098372F">
      <w:pPr>
        <w:pStyle w:val="ListParagraph"/>
        <w:numPr>
          <w:ilvl w:val="1"/>
          <w:numId w:val="35"/>
        </w:numPr>
        <w:tabs>
          <w:tab w:val="left" w:pos="1699"/>
        </w:tabs>
        <w:ind w:right="255"/>
        <w:jc w:val="both"/>
        <w:rPr>
          <w:sz w:val="24"/>
        </w:rPr>
      </w:pPr>
      <w:r>
        <w:rPr>
          <w:sz w:val="24"/>
        </w:rPr>
        <w:t>Aprobar o desaprobar los contratos que le someta el Presidente de la República, de conformidad con lo que dispone el artículo 128, numeral 2), liter</w:t>
      </w:r>
      <w:r>
        <w:rPr>
          <w:sz w:val="24"/>
        </w:rPr>
        <w:t>al d), así como las enmiendas o modificaciones posteriores que alteren las condiciones originalmente establecidas en dichos contratos al momento de su sanción legislativa;</w:t>
      </w:r>
    </w:p>
    <w:p w:rsidR="00135FDF" w:rsidRDefault="00135FDF">
      <w:pPr>
        <w:pStyle w:val="BodyText"/>
      </w:pPr>
    </w:p>
    <w:p w:rsidR="00135FDF" w:rsidRDefault="0098372F">
      <w:pPr>
        <w:pStyle w:val="ListParagraph"/>
        <w:numPr>
          <w:ilvl w:val="1"/>
          <w:numId w:val="35"/>
        </w:numPr>
        <w:tabs>
          <w:tab w:val="left" w:pos="1697"/>
          <w:tab w:val="left" w:pos="1699"/>
        </w:tabs>
        <w:ind w:right="256"/>
        <w:jc w:val="both"/>
        <w:rPr>
          <w:sz w:val="24"/>
        </w:rPr>
      </w:pPr>
      <w:r>
        <w:rPr>
          <w:sz w:val="24"/>
        </w:rPr>
        <w:t>Aprobar o desaprobar los tratados y convenciones internacionales que suscriba el Po</w:t>
      </w:r>
      <w:r>
        <w:rPr>
          <w:sz w:val="24"/>
        </w:rPr>
        <w:t>der Ejecutivo;</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ListParagraph"/>
        <w:numPr>
          <w:ilvl w:val="1"/>
          <w:numId w:val="35"/>
        </w:numPr>
        <w:tabs>
          <w:tab w:val="left" w:pos="1697"/>
        </w:tabs>
        <w:spacing w:before="80"/>
        <w:ind w:left="1697" w:hanging="358"/>
        <w:rPr>
          <w:sz w:val="24"/>
        </w:rPr>
      </w:pPr>
      <w:r>
        <w:rPr>
          <w:sz w:val="24"/>
        </w:rPr>
        <w:t>Declarar</w:t>
      </w:r>
      <w:r>
        <w:rPr>
          <w:spacing w:val="-2"/>
          <w:sz w:val="24"/>
        </w:rPr>
        <w:t xml:space="preserve"> </w:t>
      </w:r>
      <w:r>
        <w:rPr>
          <w:sz w:val="24"/>
        </w:rPr>
        <w:t>por</w:t>
      </w:r>
      <w:r>
        <w:rPr>
          <w:spacing w:val="1"/>
          <w:sz w:val="24"/>
        </w:rPr>
        <w:t xml:space="preserve"> </w:t>
      </w:r>
      <w:r>
        <w:rPr>
          <w:sz w:val="24"/>
        </w:rPr>
        <w:t>ley</w:t>
      </w:r>
      <w:r>
        <w:rPr>
          <w:spacing w:val="-6"/>
          <w:sz w:val="24"/>
        </w:rPr>
        <w:t xml:space="preserve"> </w:t>
      </w:r>
      <w:r>
        <w:rPr>
          <w:sz w:val="24"/>
        </w:rPr>
        <w:t>la</w:t>
      </w:r>
      <w:r>
        <w:rPr>
          <w:spacing w:val="-1"/>
          <w:sz w:val="24"/>
        </w:rPr>
        <w:t xml:space="preserve"> </w:t>
      </w:r>
      <w:r>
        <w:rPr>
          <w:sz w:val="24"/>
        </w:rPr>
        <w:t>necesidad</w:t>
      </w:r>
      <w:r>
        <w:rPr>
          <w:spacing w:val="-1"/>
          <w:sz w:val="24"/>
        </w:rPr>
        <w:t xml:space="preserve"> </w:t>
      </w:r>
      <w:r>
        <w:rPr>
          <w:sz w:val="24"/>
        </w:rPr>
        <w:t>de</w:t>
      </w:r>
      <w:r>
        <w:rPr>
          <w:spacing w:val="-1"/>
          <w:sz w:val="24"/>
        </w:rPr>
        <w:t xml:space="preserve"> </w:t>
      </w:r>
      <w:r>
        <w:rPr>
          <w:sz w:val="24"/>
        </w:rPr>
        <w:t>la</w:t>
      </w:r>
      <w:r>
        <w:rPr>
          <w:spacing w:val="-1"/>
          <w:sz w:val="24"/>
        </w:rPr>
        <w:t xml:space="preserve"> </w:t>
      </w:r>
      <w:r>
        <w:rPr>
          <w:sz w:val="24"/>
        </w:rPr>
        <w:t>Reforma</w:t>
      </w:r>
      <w:r>
        <w:rPr>
          <w:spacing w:val="-1"/>
          <w:sz w:val="24"/>
        </w:rPr>
        <w:t xml:space="preserve"> </w:t>
      </w:r>
      <w:r>
        <w:rPr>
          <w:spacing w:val="-2"/>
          <w:sz w:val="24"/>
        </w:rPr>
        <w:t>Constitucional;</w:t>
      </w:r>
    </w:p>
    <w:p w:rsidR="00135FDF" w:rsidRDefault="0098372F">
      <w:pPr>
        <w:pStyle w:val="ListParagraph"/>
        <w:numPr>
          <w:ilvl w:val="1"/>
          <w:numId w:val="35"/>
        </w:numPr>
        <w:tabs>
          <w:tab w:val="left" w:pos="1699"/>
        </w:tabs>
        <w:spacing w:before="276"/>
        <w:ind w:right="255"/>
        <w:jc w:val="both"/>
        <w:rPr>
          <w:sz w:val="24"/>
        </w:rPr>
      </w:pPr>
      <w:r>
        <w:rPr>
          <w:sz w:val="24"/>
        </w:rPr>
        <w:t>Conceder honores a ciudadanas y ciudadanos distinguidos que hayan prestado reconocidos servicios a la patria o a la humanidad;</w:t>
      </w:r>
    </w:p>
    <w:p w:rsidR="00135FDF" w:rsidRDefault="0098372F">
      <w:pPr>
        <w:pStyle w:val="BodyText"/>
        <w:spacing w:before="276"/>
        <w:ind w:left="1699" w:hanging="360"/>
      </w:pPr>
      <w:r>
        <w:t>ñ)</w:t>
      </w:r>
      <w:r>
        <w:rPr>
          <w:spacing w:val="80"/>
        </w:rPr>
        <w:t xml:space="preserve"> </w:t>
      </w:r>
      <w:r>
        <w:t>Conceder autorización al Presidente de la República para salir al extranjero cuando sea por más de quince días;</w:t>
      </w:r>
    </w:p>
    <w:p w:rsidR="00135FDF" w:rsidRDefault="0098372F">
      <w:pPr>
        <w:pStyle w:val="ListParagraph"/>
        <w:numPr>
          <w:ilvl w:val="1"/>
          <w:numId w:val="35"/>
        </w:numPr>
        <w:tabs>
          <w:tab w:val="left" w:pos="1699"/>
        </w:tabs>
        <w:spacing w:before="276"/>
        <w:ind w:right="257"/>
        <w:jc w:val="both"/>
        <w:rPr>
          <w:sz w:val="24"/>
        </w:rPr>
      </w:pPr>
      <w:r>
        <w:rPr>
          <w:sz w:val="24"/>
        </w:rPr>
        <w:t>Decidir el tra</w:t>
      </w:r>
      <w:r>
        <w:rPr>
          <w:sz w:val="24"/>
        </w:rPr>
        <w:t>slado de la sede de las cámaras legislativas por causa de fuerza mayor o por otras circunstancias debidamente motivadas;</w:t>
      </w:r>
    </w:p>
    <w:p w:rsidR="00135FDF" w:rsidRDefault="00135FDF">
      <w:pPr>
        <w:pStyle w:val="BodyText"/>
      </w:pPr>
    </w:p>
    <w:p w:rsidR="00135FDF" w:rsidRDefault="00135FDF">
      <w:pPr>
        <w:pStyle w:val="BodyText"/>
      </w:pPr>
    </w:p>
    <w:p w:rsidR="00135FDF" w:rsidRDefault="0098372F">
      <w:pPr>
        <w:pStyle w:val="ListParagraph"/>
        <w:numPr>
          <w:ilvl w:val="1"/>
          <w:numId w:val="35"/>
        </w:numPr>
        <w:tabs>
          <w:tab w:val="left" w:pos="1698"/>
        </w:tabs>
        <w:ind w:left="1698" w:hanging="359"/>
        <w:rPr>
          <w:sz w:val="24"/>
        </w:rPr>
      </w:pPr>
      <w:r>
        <w:rPr>
          <w:sz w:val="24"/>
        </w:rPr>
        <w:t>Conceder</w:t>
      </w:r>
      <w:r>
        <w:rPr>
          <w:spacing w:val="-2"/>
          <w:sz w:val="24"/>
        </w:rPr>
        <w:t xml:space="preserve"> </w:t>
      </w:r>
      <w:r>
        <w:rPr>
          <w:sz w:val="24"/>
        </w:rPr>
        <w:t>amnistía</w:t>
      </w:r>
      <w:r>
        <w:rPr>
          <w:spacing w:val="-2"/>
          <w:sz w:val="24"/>
        </w:rPr>
        <w:t xml:space="preserve"> </w:t>
      </w:r>
      <w:r>
        <w:rPr>
          <w:sz w:val="24"/>
        </w:rPr>
        <w:t>por</w:t>
      </w:r>
      <w:r>
        <w:rPr>
          <w:spacing w:val="-1"/>
          <w:sz w:val="24"/>
        </w:rPr>
        <w:t xml:space="preserve"> </w:t>
      </w:r>
      <w:r>
        <w:rPr>
          <w:sz w:val="24"/>
        </w:rPr>
        <w:t>causas</w:t>
      </w:r>
      <w:r>
        <w:rPr>
          <w:spacing w:val="-2"/>
          <w:sz w:val="24"/>
        </w:rPr>
        <w:t xml:space="preserve"> políticas;</w:t>
      </w:r>
    </w:p>
    <w:p w:rsidR="00135FDF" w:rsidRDefault="00135FDF">
      <w:pPr>
        <w:pStyle w:val="BodyText"/>
      </w:pPr>
    </w:p>
    <w:p w:rsidR="00135FDF" w:rsidRDefault="0098372F">
      <w:pPr>
        <w:pStyle w:val="ListParagraph"/>
        <w:numPr>
          <w:ilvl w:val="1"/>
          <w:numId w:val="35"/>
        </w:numPr>
        <w:tabs>
          <w:tab w:val="left" w:pos="1699"/>
        </w:tabs>
        <w:ind w:right="260"/>
        <w:jc w:val="both"/>
        <w:rPr>
          <w:sz w:val="24"/>
        </w:rPr>
      </w:pPr>
      <w:r>
        <w:rPr>
          <w:sz w:val="24"/>
        </w:rPr>
        <w:t xml:space="preserve">Legislar acerca de toda materia que no sea de la competencia de otro poder del Estado y que </w:t>
      </w:r>
      <w:r>
        <w:rPr>
          <w:sz w:val="24"/>
        </w:rPr>
        <w:t>no sea contraria a la Constitución;</w:t>
      </w:r>
    </w:p>
    <w:p w:rsidR="00135FDF" w:rsidRDefault="00135FDF">
      <w:pPr>
        <w:pStyle w:val="BodyText"/>
      </w:pPr>
    </w:p>
    <w:p w:rsidR="00135FDF" w:rsidRDefault="0098372F">
      <w:pPr>
        <w:pStyle w:val="ListParagraph"/>
        <w:numPr>
          <w:ilvl w:val="1"/>
          <w:numId w:val="35"/>
        </w:numPr>
        <w:tabs>
          <w:tab w:val="left" w:pos="1697"/>
          <w:tab w:val="left" w:pos="1699"/>
        </w:tabs>
        <w:ind w:right="256"/>
        <w:jc w:val="both"/>
        <w:rPr>
          <w:sz w:val="24"/>
        </w:rPr>
      </w:pPr>
      <w:r>
        <w:rPr>
          <w:sz w:val="24"/>
        </w:rPr>
        <w:t xml:space="preserve">Pronunciarse a través de resoluciones acerca de los problemas o las situaciones de orden nacional o internacional que sean de interés para la </w:t>
      </w:r>
      <w:r>
        <w:rPr>
          <w:spacing w:val="-2"/>
          <w:sz w:val="24"/>
        </w:rPr>
        <w:t>República.</w:t>
      </w:r>
    </w:p>
    <w:p w:rsidR="00135FDF" w:rsidRDefault="00135FDF">
      <w:pPr>
        <w:pStyle w:val="BodyText"/>
      </w:pPr>
    </w:p>
    <w:p w:rsidR="00135FDF" w:rsidRDefault="0098372F">
      <w:pPr>
        <w:pStyle w:val="ListParagraph"/>
        <w:numPr>
          <w:ilvl w:val="0"/>
          <w:numId w:val="35"/>
        </w:numPr>
        <w:tabs>
          <w:tab w:val="left" w:pos="1337"/>
        </w:tabs>
        <w:ind w:left="1337" w:hanging="358"/>
        <w:rPr>
          <w:sz w:val="24"/>
        </w:rPr>
      </w:pPr>
      <w:r>
        <w:rPr>
          <w:sz w:val="24"/>
        </w:rPr>
        <w:t>Atribuciones</w:t>
      </w:r>
      <w:r>
        <w:rPr>
          <w:spacing w:val="-3"/>
          <w:sz w:val="24"/>
        </w:rPr>
        <w:t xml:space="preserve"> </w:t>
      </w:r>
      <w:r>
        <w:rPr>
          <w:sz w:val="24"/>
        </w:rPr>
        <w:t>en</w:t>
      </w:r>
      <w:r>
        <w:rPr>
          <w:spacing w:val="-3"/>
          <w:sz w:val="24"/>
        </w:rPr>
        <w:t xml:space="preserve"> </w:t>
      </w:r>
      <w:r>
        <w:rPr>
          <w:sz w:val="24"/>
        </w:rPr>
        <w:t>materia</w:t>
      </w:r>
      <w:r>
        <w:rPr>
          <w:spacing w:val="-1"/>
          <w:sz w:val="24"/>
        </w:rPr>
        <w:t xml:space="preserve"> </w:t>
      </w:r>
      <w:r>
        <w:rPr>
          <w:sz w:val="24"/>
        </w:rPr>
        <w:t>de</w:t>
      </w:r>
      <w:r>
        <w:rPr>
          <w:spacing w:val="-2"/>
          <w:sz w:val="24"/>
        </w:rPr>
        <w:t xml:space="preserve"> </w:t>
      </w:r>
      <w:r>
        <w:rPr>
          <w:sz w:val="24"/>
        </w:rPr>
        <w:t>fiscalización</w:t>
      </w:r>
      <w:r>
        <w:rPr>
          <w:spacing w:val="2"/>
          <w:sz w:val="24"/>
        </w:rPr>
        <w:t xml:space="preserve"> </w:t>
      </w:r>
      <w:r>
        <w:rPr>
          <w:sz w:val="24"/>
        </w:rPr>
        <w:t>y</w:t>
      </w:r>
      <w:r>
        <w:rPr>
          <w:spacing w:val="-6"/>
          <w:sz w:val="24"/>
        </w:rPr>
        <w:t xml:space="preserve"> </w:t>
      </w:r>
      <w:r>
        <w:rPr>
          <w:spacing w:val="-2"/>
          <w:sz w:val="24"/>
        </w:rPr>
        <w:t>control:</w:t>
      </w:r>
    </w:p>
    <w:p w:rsidR="00135FDF" w:rsidRDefault="00135FDF">
      <w:pPr>
        <w:pStyle w:val="BodyText"/>
      </w:pPr>
    </w:p>
    <w:p w:rsidR="00135FDF" w:rsidRDefault="0098372F">
      <w:pPr>
        <w:pStyle w:val="ListParagraph"/>
        <w:numPr>
          <w:ilvl w:val="1"/>
          <w:numId w:val="35"/>
        </w:numPr>
        <w:tabs>
          <w:tab w:val="left" w:pos="1699"/>
        </w:tabs>
        <w:ind w:right="257"/>
        <w:jc w:val="both"/>
        <w:rPr>
          <w:sz w:val="24"/>
        </w:rPr>
      </w:pPr>
      <w:r>
        <w:rPr>
          <w:sz w:val="24"/>
        </w:rPr>
        <w:t>Aprobar o rechazar el estado de recaudación e inversión de las rentas que debe presentarle el Poder Ejecutivo durante la primera legislatura ordinaria de cada año, tomando como base el informe de la Cámara de Cuentas;</w:t>
      </w:r>
    </w:p>
    <w:p w:rsidR="00135FDF" w:rsidRDefault="00135FDF">
      <w:pPr>
        <w:pStyle w:val="BodyText"/>
      </w:pPr>
    </w:p>
    <w:p w:rsidR="00135FDF" w:rsidRDefault="0098372F">
      <w:pPr>
        <w:pStyle w:val="ListParagraph"/>
        <w:numPr>
          <w:ilvl w:val="1"/>
          <w:numId w:val="35"/>
        </w:numPr>
        <w:tabs>
          <w:tab w:val="left" w:pos="1699"/>
        </w:tabs>
        <w:ind w:right="256"/>
        <w:jc w:val="both"/>
        <w:rPr>
          <w:sz w:val="24"/>
        </w:rPr>
      </w:pPr>
      <w:r>
        <w:rPr>
          <w:sz w:val="24"/>
        </w:rPr>
        <w:t>Velar por la conservación y fructific</w:t>
      </w:r>
      <w:r>
        <w:rPr>
          <w:sz w:val="24"/>
        </w:rPr>
        <w:t>ación de los bienes nacionales en beneficio</w:t>
      </w:r>
      <w:r>
        <w:rPr>
          <w:spacing w:val="-1"/>
          <w:sz w:val="24"/>
        </w:rPr>
        <w:t xml:space="preserve"> </w:t>
      </w:r>
      <w:r>
        <w:rPr>
          <w:sz w:val="24"/>
        </w:rPr>
        <w:t>de</w:t>
      </w:r>
      <w:r>
        <w:rPr>
          <w:spacing w:val="-2"/>
          <w:sz w:val="24"/>
        </w:rPr>
        <w:t xml:space="preserve"> </w:t>
      </w:r>
      <w:r>
        <w:rPr>
          <w:sz w:val="24"/>
        </w:rPr>
        <w:t>la</w:t>
      </w:r>
      <w:r>
        <w:rPr>
          <w:spacing w:val="-2"/>
          <w:sz w:val="24"/>
        </w:rPr>
        <w:t xml:space="preserve"> </w:t>
      </w:r>
      <w:r>
        <w:rPr>
          <w:sz w:val="24"/>
        </w:rPr>
        <w:t>sociedad y</w:t>
      </w:r>
      <w:r>
        <w:rPr>
          <w:spacing w:val="-3"/>
          <w:sz w:val="24"/>
        </w:rPr>
        <w:t xml:space="preserve"> </w:t>
      </w:r>
      <w:r>
        <w:rPr>
          <w:sz w:val="24"/>
        </w:rPr>
        <w:t>aprobar</w:t>
      </w:r>
      <w:r>
        <w:rPr>
          <w:spacing w:val="-2"/>
          <w:sz w:val="24"/>
        </w:rPr>
        <w:t xml:space="preserve"> </w:t>
      </w:r>
      <w:r>
        <w:rPr>
          <w:sz w:val="24"/>
        </w:rPr>
        <w:t>o</w:t>
      </w:r>
      <w:r>
        <w:rPr>
          <w:spacing w:val="-1"/>
          <w:sz w:val="24"/>
        </w:rPr>
        <w:t xml:space="preserve"> </w:t>
      </w:r>
      <w:r>
        <w:rPr>
          <w:sz w:val="24"/>
        </w:rPr>
        <w:t>rechazar</w:t>
      </w:r>
      <w:r>
        <w:rPr>
          <w:spacing w:val="-2"/>
          <w:sz w:val="24"/>
        </w:rPr>
        <w:t xml:space="preserve"> </w:t>
      </w:r>
      <w:r>
        <w:rPr>
          <w:sz w:val="24"/>
        </w:rPr>
        <w:t>la enajenación de</w:t>
      </w:r>
      <w:r>
        <w:rPr>
          <w:spacing w:val="-2"/>
          <w:sz w:val="24"/>
        </w:rPr>
        <w:t xml:space="preserve"> </w:t>
      </w:r>
      <w:r>
        <w:rPr>
          <w:sz w:val="24"/>
        </w:rPr>
        <w:t>los bienes de dominio privado de la Nación, excepto lo que dispone el artículo 128, numeral 2, literal d);</w:t>
      </w:r>
    </w:p>
    <w:p w:rsidR="00135FDF" w:rsidRDefault="00135FDF">
      <w:pPr>
        <w:pStyle w:val="BodyText"/>
      </w:pPr>
    </w:p>
    <w:p w:rsidR="00135FDF" w:rsidRDefault="0098372F">
      <w:pPr>
        <w:pStyle w:val="ListParagraph"/>
        <w:numPr>
          <w:ilvl w:val="1"/>
          <w:numId w:val="35"/>
        </w:numPr>
        <w:tabs>
          <w:tab w:val="left" w:pos="1699"/>
        </w:tabs>
        <w:ind w:right="257"/>
        <w:jc w:val="both"/>
        <w:rPr>
          <w:sz w:val="24"/>
        </w:rPr>
      </w:pPr>
      <w:r>
        <w:rPr>
          <w:sz w:val="24"/>
        </w:rPr>
        <w:t>Citar a ministros, viceministros, directores o adm</w:t>
      </w:r>
      <w:r>
        <w:rPr>
          <w:sz w:val="24"/>
        </w:rPr>
        <w:t>inistradores de organismos autónomos y descentralizados del Estado ante las comisiones permanentes del Congreso, para edificarlas sobre la ejecución presupuestaria y los actos de su administración;</w:t>
      </w:r>
    </w:p>
    <w:p w:rsidR="00135FDF" w:rsidRDefault="00135FDF">
      <w:pPr>
        <w:pStyle w:val="BodyText"/>
      </w:pPr>
    </w:p>
    <w:p w:rsidR="00135FDF" w:rsidRDefault="0098372F">
      <w:pPr>
        <w:pStyle w:val="ListParagraph"/>
        <w:numPr>
          <w:ilvl w:val="1"/>
          <w:numId w:val="35"/>
        </w:numPr>
        <w:tabs>
          <w:tab w:val="left" w:pos="1699"/>
        </w:tabs>
        <w:ind w:right="257"/>
        <w:jc w:val="both"/>
        <w:rPr>
          <w:sz w:val="24"/>
        </w:rPr>
      </w:pPr>
      <w:r>
        <w:rPr>
          <w:sz w:val="24"/>
        </w:rPr>
        <w:t>Examinar anualmente todos los actos del Poder Ejecutivo y</w:t>
      </w:r>
      <w:r>
        <w:rPr>
          <w:sz w:val="24"/>
        </w:rPr>
        <w:t xml:space="preserve"> aprobarlos, si son ajustados a la Constitución y a las leyes;</w:t>
      </w:r>
    </w:p>
    <w:p w:rsidR="00135FDF" w:rsidRDefault="00135FDF">
      <w:pPr>
        <w:pStyle w:val="BodyText"/>
      </w:pPr>
    </w:p>
    <w:p w:rsidR="00135FDF" w:rsidRDefault="0098372F">
      <w:pPr>
        <w:pStyle w:val="ListParagraph"/>
        <w:numPr>
          <w:ilvl w:val="1"/>
          <w:numId w:val="35"/>
        </w:numPr>
        <w:tabs>
          <w:tab w:val="left" w:pos="1699"/>
        </w:tabs>
        <w:ind w:right="253"/>
        <w:jc w:val="both"/>
        <w:rPr>
          <w:sz w:val="24"/>
        </w:rPr>
      </w:pPr>
      <w:r>
        <w:rPr>
          <w:sz w:val="24"/>
        </w:rPr>
        <w:t>Nombrar comisiones permanentes y</w:t>
      </w:r>
      <w:r>
        <w:rPr>
          <w:spacing w:val="-2"/>
          <w:sz w:val="24"/>
        </w:rPr>
        <w:t xml:space="preserve"> </w:t>
      </w:r>
      <w:r>
        <w:rPr>
          <w:sz w:val="24"/>
        </w:rPr>
        <w:t>especiales, a</w:t>
      </w:r>
      <w:r>
        <w:rPr>
          <w:spacing w:val="-1"/>
          <w:sz w:val="24"/>
        </w:rPr>
        <w:t xml:space="preserve"> </w:t>
      </w:r>
      <w:r>
        <w:rPr>
          <w:sz w:val="24"/>
        </w:rPr>
        <w:t>instancia</w:t>
      </w:r>
      <w:r>
        <w:rPr>
          <w:spacing w:val="-1"/>
          <w:sz w:val="24"/>
        </w:rPr>
        <w:t xml:space="preserve"> </w:t>
      </w:r>
      <w:r>
        <w:rPr>
          <w:sz w:val="24"/>
        </w:rPr>
        <w:t>de sus miembros, para que investiguen cualquier asunto que resulte de interés público, y</w:t>
      </w:r>
      <w:r>
        <w:rPr>
          <w:spacing w:val="40"/>
          <w:sz w:val="24"/>
        </w:rPr>
        <w:t xml:space="preserve"> </w:t>
      </w:r>
      <w:r>
        <w:rPr>
          <w:sz w:val="24"/>
        </w:rPr>
        <w:t>rindan el informe correspondiente;</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ListParagraph"/>
        <w:numPr>
          <w:ilvl w:val="1"/>
          <w:numId w:val="35"/>
        </w:numPr>
        <w:tabs>
          <w:tab w:val="left" w:pos="1697"/>
          <w:tab w:val="left" w:pos="1699"/>
        </w:tabs>
        <w:spacing w:before="80"/>
        <w:ind w:right="253"/>
        <w:jc w:val="both"/>
        <w:rPr>
          <w:sz w:val="24"/>
        </w:rPr>
      </w:pPr>
      <w:r>
        <w:rPr>
          <w:sz w:val="24"/>
        </w:rPr>
        <w:t>S</w:t>
      </w:r>
      <w:r>
        <w:rPr>
          <w:sz w:val="24"/>
        </w:rPr>
        <w:t xml:space="preserve">upervisar todas las políticas públicas que implemente el gobierno y sus instituciones autónomas y descentralizadas, sin importar su naturaleza y </w:t>
      </w:r>
      <w:r>
        <w:rPr>
          <w:spacing w:val="-2"/>
          <w:sz w:val="24"/>
        </w:rPr>
        <w:t>alcance.</w:t>
      </w:r>
    </w:p>
    <w:p w:rsidR="00135FDF" w:rsidRDefault="0098372F">
      <w:pPr>
        <w:pStyle w:val="BodyText"/>
        <w:spacing w:before="276"/>
        <w:ind w:left="259" w:right="255" w:firstLine="708"/>
        <w:jc w:val="both"/>
      </w:pPr>
      <w:r>
        <w:rPr>
          <w:b/>
        </w:rPr>
        <w:t xml:space="preserve">Artículo 94.- Invitaciones a las cámaras. </w:t>
      </w:r>
      <w:r>
        <w:t>Las cámaras legislativas, así como las comisiones permanentes y especiales que éstas constituyan, podrán invitar a ministros, viceministros,</w:t>
      </w:r>
      <w:r>
        <w:rPr>
          <w:spacing w:val="-1"/>
        </w:rPr>
        <w:t xml:space="preserve"> </w:t>
      </w:r>
      <w:r>
        <w:t>directores y</w:t>
      </w:r>
      <w:r>
        <w:rPr>
          <w:spacing w:val="-3"/>
        </w:rPr>
        <w:t xml:space="preserve"> </w:t>
      </w:r>
      <w:r>
        <w:t>demás</w:t>
      </w:r>
      <w:r>
        <w:rPr>
          <w:spacing w:val="-1"/>
        </w:rPr>
        <w:t xml:space="preserve"> </w:t>
      </w:r>
      <w:r>
        <w:t>funcionarios y</w:t>
      </w:r>
      <w:r>
        <w:rPr>
          <w:spacing w:val="-3"/>
        </w:rPr>
        <w:t xml:space="preserve"> </w:t>
      </w:r>
      <w:r>
        <w:t>funcionarias</w:t>
      </w:r>
      <w:r>
        <w:rPr>
          <w:spacing w:val="-1"/>
        </w:rPr>
        <w:t xml:space="preserve"> </w:t>
      </w:r>
      <w:r>
        <w:t>de</w:t>
      </w:r>
      <w:r>
        <w:rPr>
          <w:spacing w:val="-2"/>
        </w:rPr>
        <w:t xml:space="preserve"> </w:t>
      </w:r>
      <w:r>
        <w:t>la Administración</w:t>
      </w:r>
      <w:r>
        <w:rPr>
          <w:spacing w:val="-1"/>
        </w:rPr>
        <w:t xml:space="preserve"> </w:t>
      </w:r>
      <w:r>
        <w:t xml:space="preserve">Pública, así como a cualquier persona física o </w:t>
      </w:r>
      <w:r>
        <w:t>jurídica, para ofrecer información pertinente sobre los asuntos de los cuales se encuentren apoderadas.</w:t>
      </w:r>
    </w:p>
    <w:p w:rsidR="00135FDF" w:rsidRDefault="00135FDF">
      <w:pPr>
        <w:pStyle w:val="BodyText"/>
      </w:pPr>
    </w:p>
    <w:p w:rsidR="00135FDF" w:rsidRDefault="0098372F">
      <w:pPr>
        <w:pStyle w:val="BodyText"/>
        <w:ind w:left="259" w:right="257" w:firstLine="708"/>
        <w:jc w:val="both"/>
      </w:pPr>
      <w:r>
        <w:rPr>
          <w:b/>
        </w:rPr>
        <w:t xml:space="preserve">Párrafo.- </w:t>
      </w:r>
      <w:r>
        <w:t>La renuencia de las personas citadas a comparecer o a rendir las declaraciones requeridas, será sancionada por los tribunales penales de la R</w:t>
      </w:r>
      <w:r>
        <w:t>epública con la pena que señalen las disposiciones legales vigentes para los casos de desacato a las autoridades públicas, a requerimiento de la cámara correspondiente.</w:t>
      </w:r>
    </w:p>
    <w:p w:rsidR="00135FDF" w:rsidRDefault="00135FDF">
      <w:pPr>
        <w:pStyle w:val="BodyText"/>
      </w:pPr>
    </w:p>
    <w:p w:rsidR="00135FDF" w:rsidRDefault="0098372F">
      <w:pPr>
        <w:pStyle w:val="BodyText"/>
        <w:ind w:left="259" w:right="255" w:firstLine="708"/>
        <w:jc w:val="both"/>
      </w:pPr>
      <w:r>
        <w:rPr>
          <w:b/>
        </w:rPr>
        <w:t xml:space="preserve">Artículo 95.- Interpelaciones. </w:t>
      </w:r>
      <w:r>
        <w:t>Interpelar a los ministros y viceministros, al Gobernador del Banco Central y a los directores o administradores de organismos autónomos y descentralizados del Estado, así como a los de entidades que administren fondos</w:t>
      </w:r>
      <w:r>
        <w:rPr>
          <w:spacing w:val="-1"/>
        </w:rPr>
        <w:t xml:space="preserve"> </w:t>
      </w:r>
      <w:r>
        <w:t>públicos</w:t>
      </w:r>
      <w:r>
        <w:rPr>
          <w:spacing w:val="-1"/>
        </w:rPr>
        <w:t xml:space="preserve"> </w:t>
      </w:r>
      <w:r>
        <w:t>sobre</w:t>
      </w:r>
      <w:r>
        <w:rPr>
          <w:spacing w:val="-2"/>
        </w:rPr>
        <w:t xml:space="preserve"> </w:t>
      </w:r>
      <w:r>
        <w:t>asuntos</w:t>
      </w:r>
      <w:r>
        <w:rPr>
          <w:spacing w:val="-1"/>
        </w:rPr>
        <w:t xml:space="preserve"> </w:t>
      </w:r>
      <w:r>
        <w:t>de</w:t>
      </w:r>
      <w:r>
        <w:rPr>
          <w:spacing w:val="-2"/>
        </w:rPr>
        <w:t xml:space="preserve"> </w:t>
      </w:r>
      <w:r>
        <w:t>su</w:t>
      </w:r>
      <w:r>
        <w:rPr>
          <w:spacing w:val="-1"/>
        </w:rPr>
        <w:t xml:space="preserve"> </w:t>
      </w:r>
      <w:r>
        <w:t>competen</w:t>
      </w:r>
      <w:r>
        <w:t>cia, cuando</w:t>
      </w:r>
      <w:r>
        <w:rPr>
          <w:spacing w:val="-1"/>
        </w:rPr>
        <w:t xml:space="preserve"> </w:t>
      </w:r>
      <w:r>
        <w:t>así</w:t>
      </w:r>
      <w:r>
        <w:rPr>
          <w:spacing w:val="-1"/>
        </w:rPr>
        <w:t xml:space="preserve"> </w:t>
      </w:r>
      <w:r>
        <w:t>lo</w:t>
      </w:r>
      <w:r>
        <w:rPr>
          <w:spacing w:val="-1"/>
        </w:rPr>
        <w:t xml:space="preserve"> </w:t>
      </w:r>
      <w:r>
        <w:t>acordaren la</w:t>
      </w:r>
      <w:r>
        <w:rPr>
          <w:spacing w:val="-2"/>
        </w:rPr>
        <w:t xml:space="preserve"> </w:t>
      </w:r>
      <w:r>
        <w:t>mayoría</w:t>
      </w:r>
      <w:r>
        <w:rPr>
          <w:spacing w:val="-2"/>
        </w:rPr>
        <w:t xml:space="preserve"> </w:t>
      </w:r>
      <w:r>
        <w:t>de</w:t>
      </w:r>
      <w:r>
        <w:rPr>
          <w:spacing w:val="-2"/>
        </w:rPr>
        <w:t xml:space="preserve"> </w:t>
      </w:r>
      <w:r>
        <w:t>los miembros presentes, a requerimiento de al menos tres legisladores, así como recabar información</w:t>
      </w:r>
      <w:r>
        <w:rPr>
          <w:spacing w:val="-1"/>
        </w:rPr>
        <w:t xml:space="preserve"> </w:t>
      </w:r>
      <w:r>
        <w:t>de</w:t>
      </w:r>
      <w:r>
        <w:rPr>
          <w:spacing w:val="-2"/>
        </w:rPr>
        <w:t xml:space="preserve"> </w:t>
      </w:r>
      <w:r>
        <w:t>otros funcionarios</w:t>
      </w:r>
      <w:r>
        <w:rPr>
          <w:spacing w:val="-1"/>
        </w:rPr>
        <w:t xml:space="preserve"> </w:t>
      </w:r>
      <w:r>
        <w:t>públicos</w:t>
      </w:r>
      <w:r>
        <w:rPr>
          <w:spacing w:val="-1"/>
        </w:rPr>
        <w:t xml:space="preserve"> </w:t>
      </w:r>
      <w:r>
        <w:t>competentes</w:t>
      </w:r>
      <w:r>
        <w:rPr>
          <w:spacing w:val="-1"/>
        </w:rPr>
        <w:t xml:space="preserve"> </w:t>
      </w:r>
      <w:r>
        <w:t>en</w:t>
      </w:r>
      <w:r>
        <w:rPr>
          <w:spacing w:val="-1"/>
        </w:rPr>
        <w:t xml:space="preserve"> </w:t>
      </w:r>
      <w:r>
        <w:t>la</w:t>
      </w:r>
      <w:r>
        <w:rPr>
          <w:spacing w:val="-2"/>
        </w:rPr>
        <w:t xml:space="preserve"> </w:t>
      </w:r>
      <w:r>
        <w:t>materia y</w:t>
      </w:r>
      <w:r>
        <w:rPr>
          <w:spacing w:val="-3"/>
        </w:rPr>
        <w:t xml:space="preserve"> </w:t>
      </w:r>
      <w:r>
        <w:t>dependientes</w:t>
      </w:r>
      <w:r>
        <w:rPr>
          <w:spacing w:val="-1"/>
        </w:rPr>
        <w:t xml:space="preserve"> </w:t>
      </w:r>
      <w:r>
        <w:t>de</w:t>
      </w:r>
      <w:r>
        <w:rPr>
          <w:spacing w:val="-2"/>
        </w:rPr>
        <w:t xml:space="preserve"> </w:t>
      </w:r>
      <w:r>
        <w:t xml:space="preserve">los </w:t>
      </w:r>
      <w:r>
        <w:rPr>
          <w:spacing w:val="-2"/>
        </w:rPr>
        <w:t>anteriores.</w:t>
      </w:r>
    </w:p>
    <w:p w:rsidR="00135FDF" w:rsidRDefault="00135FDF">
      <w:pPr>
        <w:pStyle w:val="BodyText"/>
      </w:pPr>
    </w:p>
    <w:p w:rsidR="00135FDF" w:rsidRDefault="0098372F">
      <w:pPr>
        <w:pStyle w:val="BodyText"/>
        <w:ind w:left="259" w:right="257" w:firstLine="708"/>
        <w:jc w:val="both"/>
      </w:pPr>
      <w:r>
        <w:rPr>
          <w:b/>
        </w:rPr>
        <w:t xml:space="preserve">Párrafo.- </w:t>
      </w:r>
      <w:r>
        <w:t>Si el funci</w:t>
      </w:r>
      <w:r>
        <w:t>onario o funcionaria citado no compareciese sin causa justificada o se consideraran insatisfactorias sus declaraciones, las cámaras, con el voto de las dos terceras partes de sus miembros presentes, podrán emitir un voto de censura en su contra y recomenda</w:t>
      </w:r>
      <w:r>
        <w:t>r su destitución del cargo al Presidente de la República o al superior jerárquico correspondiente por incumplimiento de responsabilidad.</w:t>
      </w:r>
    </w:p>
    <w:p w:rsidR="00135FDF" w:rsidRDefault="00135FDF">
      <w:pPr>
        <w:pStyle w:val="BodyText"/>
      </w:pPr>
    </w:p>
    <w:p w:rsidR="00135FDF" w:rsidRDefault="00135FDF">
      <w:pPr>
        <w:pStyle w:val="BodyText"/>
        <w:spacing w:before="5"/>
      </w:pPr>
    </w:p>
    <w:p w:rsidR="00135FDF" w:rsidRDefault="0098372F">
      <w:pPr>
        <w:pStyle w:val="Heading1"/>
      </w:pPr>
      <w:r>
        <w:t>CAPÍTULO</w:t>
      </w:r>
      <w:r>
        <w:rPr>
          <w:spacing w:val="-4"/>
        </w:rPr>
        <w:t xml:space="preserve"> </w:t>
      </w:r>
      <w:r>
        <w:rPr>
          <w:spacing w:val="-5"/>
        </w:rPr>
        <w:t>IV</w:t>
      </w:r>
    </w:p>
    <w:p w:rsidR="00135FDF" w:rsidRDefault="0098372F">
      <w:pPr>
        <w:ind w:left="1703" w:right="1703"/>
        <w:jc w:val="center"/>
        <w:rPr>
          <w:b/>
          <w:sz w:val="24"/>
        </w:rPr>
      </w:pPr>
      <w:r>
        <w:rPr>
          <w:b/>
          <w:sz w:val="24"/>
        </w:rPr>
        <w:t>DE</w:t>
      </w:r>
      <w:r>
        <w:rPr>
          <w:b/>
          <w:spacing w:val="-4"/>
          <w:sz w:val="24"/>
        </w:rPr>
        <w:t xml:space="preserve"> </w:t>
      </w:r>
      <w:r>
        <w:rPr>
          <w:b/>
          <w:sz w:val="24"/>
        </w:rPr>
        <w:t>LA</w:t>
      </w:r>
      <w:r>
        <w:rPr>
          <w:b/>
          <w:spacing w:val="-3"/>
          <w:sz w:val="24"/>
        </w:rPr>
        <w:t xml:space="preserve"> </w:t>
      </w:r>
      <w:r>
        <w:rPr>
          <w:b/>
          <w:sz w:val="24"/>
        </w:rPr>
        <w:t>FORMACIÓN</w:t>
      </w:r>
      <w:r>
        <w:rPr>
          <w:b/>
          <w:spacing w:val="-1"/>
          <w:sz w:val="24"/>
        </w:rPr>
        <w:t xml:space="preserve"> </w:t>
      </w:r>
      <w:r>
        <w:rPr>
          <w:b/>
          <w:sz w:val="24"/>
        </w:rPr>
        <w:t>Y</w:t>
      </w:r>
      <w:r>
        <w:rPr>
          <w:b/>
          <w:spacing w:val="-2"/>
          <w:sz w:val="24"/>
        </w:rPr>
        <w:t xml:space="preserve"> </w:t>
      </w:r>
      <w:r>
        <w:rPr>
          <w:b/>
          <w:sz w:val="24"/>
        </w:rPr>
        <w:t>EFECTO</w:t>
      </w:r>
      <w:r>
        <w:rPr>
          <w:b/>
          <w:spacing w:val="-2"/>
          <w:sz w:val="24"/>
        </w:rPr>
        <w:t xml:space="preserve"> </w:t>
      </w:r>
      <w:r>
        <w:rPr>
          <w:b/>
          <w:sz w:val="24"/>
        </w:rPr>
        <w:t>DE</w:t>
      </w:r>
      <w:r>
        <w:rPr>
          <w:b/>
          <w:spacing w:val="-2"/>
          <w:sz w:val="24"/>
        </w:rPr>
        <w:t xml:space="preserve"> </w:t>
      </w:r>
      <w:r>
        <w:rPr>
          <w:b/>
          <w:sz w:val="24"/>
        </w:rPr>
        <w:t>LAS</w:t>
      </w:r>
      <w:r>
        <w:rPr>
          <w:b/>
          <w:spacing w:val="-1"/>
          <w:sz w:val="24"/>
        </w:rPr>
        <w:t xml:space="preserve"> </w:t>
      </w:r>
      <w:r>
        <w:rPr>
          <w:b/>
          <w:spacing w:val="-4"/>
          <w:sz w:val="24"/>
        </w:rPr>
        <w:t>LEYES</w:t>
      </w:r>
    </w:p>
    <w:p w:rsidR="00135FDF" w:rsidRDefault="00135FDF">
      <w:pPr>
        <w:pStyle w:val="BodyText"/>
        <w:spacing w:before="271"/>
        <w:rPr>
          <w:b/>
        </w:rPr>
      </w:pPr>
    </w:p>
    <w:p w:rsidR="00135FDF" w:rsidRDefault="0098372F">
      <w:pPr>
        <w:ind w:left="967"/>
        <w:rPr>
          <w:sz w:val="24"/>
        </w:rPr>
      </w:pPr>
      <w:r>
        <w:rPr>
          <w:b/>
          <w:sz w:val="24"/>
        </w:rPr>
        <w:t>Artículo</w:t>
      </w:r>
      <w:r>
        <w:rPr>
          <w:b/>
          <w:spacing w:val="15"/>
          <w:sz w:val="24"/>
        </w:rPr>
        <w:t xml:space="preserve"> </w:t>
      </w:r>
      <w:r>
        <w:rPr>
          <w:b/>
          <w:sz w:val="24"/>
        </w:rPr>
        <w:t>96.-</w:t>
      </w:r>
      <w:r>
        <w:rPr>
          <w:b/>
          <w:spacing w:val="17"/>
          <w:sz w:val="24"/>
        </w:rPr>
        <w:t xml:space="preserve"> </w:t>
      </w:r>
      <w:r>
        <w:rPr>
          <w:b/>
          <w:sz w:val="24"/>
        </w:rPr>
        <w:t>Iniciativa</w:t>
      </w:r>
      <w:r>
        <w:rPr>
          <w:b/>
          <w:spacing w:val="17"/>
          <w:sz w:val="24"/>
        </w:rPr>
        <w:t xml:space="preserve"> </w:t>
      </w:r>
      <w:r>
        <w:rPr>
          <w:b/>
          <w:sz w:val="24"/>
        </w:rPr>
        <w:t>de</w:t>
      </w:r>
      <w:r>
        <w:rPr>
          <w:b/>
          <w:spacing w:val="17"/>
          <w:sz w:val="24"/>
        </w:rPr>
        <w:t xml:space="preserve"> </w:t>
      </w:r>
      <w:r>
        <w:rPr>
          <w:b/>
          <w:sz w:val="24"/>
        </w:rPr>
        <w:t>ley.</w:t>
      </w:r>
      <w:r>
        <w:rPr>
          <w:b/>
          <w:spacing w:val="17"/>
          <w:sz w:val="24"/>
        </w:rPr>
        <w:t xml:space="preserve"> </w:t>
      </w:r>
      <w:r>
        <w:rPr>
          <w:sz w:val="24"/>
        </w:rPr>
        <w:t>Tienen</w:t>
      </w:r>
      <w:r>
        <w:rPr>
          <w:spacing w:val="18"/>
          <w:sz w:val="24"/>
        </w:rPr>
        <w:t xml:space="preserve"> </w:t>
      </w:r>
      <w:r>
        <w:rPr>
          <w:sz w:val="24"/>
        </w:rPr>
        <w:t>derecho</w:t>
      </w:r>
      <w:r>
        <w:rPr>
          <w:spacing w:val="20"/>
          <w:sz w:val="24"/>
        </w:rPr>
        <w:t xml:space="preserve"> </w:t>
      </w:r>
      <w:r>
        <w:rPr>
          <w:sz w:val="24"/>
        </w:rPr>
        <w:t>a</w:t>
      </w:r>
      <w:r>
        <w:rPr>
          <w:spacing w:val="19"/>
          <w:sz w:val="24"/>
        </w:rPr>
        <w:t xml:space="preserve"> </w:t>
      </w:r>
      <w:r>
        <w:rPr>
          <w:sz w:val="24"/>
        </w:rPr>
        <w:t>iniciativa</w:t>
      </w:r>
      <w:r>
        <w:rPr>
          <w:spacing w:val="17"/>
          <w:sz w:val="24"/>
        </w:rPr>
        <w:t xml:space="preserve"> </w:t>
      </w:r>
      <w:r>
        <w:rPr>
          <w:sz w:val="24"/>
        </w:rPr>
        <w:t>en</w:t>
      </w:r>
      <w:r>
        <w:rPr>
          <w:spacing w:val="18"/>
          <w:sz w:val="24"/>
        </w:rPr>
        <w:t xml:space="preserve"> </w:t>
      </w:r>
      <w:r>
        <w:rPr>
          <w:sz w:val="24"/>
        </w:rPr>
        <w:t>la</w:t>
      </w:r>
      <w:r>
        <w:rPr>
          <w:spacing w:val="16"/>
          <w:sz w:val="24"/>
        </w:rPr>
        <w:t xml:space="preserve"> </w:t>
      </w:r>
      <w:r>
        <w:rPr>
          <w:sz w:val="24"/>
        </w:rPr>
        <w:t>formaci</w:t>
      </w:r>
      <w:bookmarkStart w:id="5" w:name="CAPÍTULO_IV"/>
      <w:bookmarkEnd w:id="5"/>
      <w:r>
        <w:rPr>
          <w:sz w:val="24"/>
        </w:rPr>
        <w:t>ón</w:t>
      </w:r>
      <w:r>
        <w:rPr>
          <w:spacing w:val="19"/>
          <w:sz w:val="24"/>
        </w:rPr>
        <w:t xml:space="preserve"> </w:t>
      </w:r>
      <w:bookmarkStart w:id="6" w:name="DE_LA_FORMACIÓN_Y_EFECTO_DE_LAS_LEYES"/>
      <w:bookmarkEnd w:id="6"/>
      <w:r>
        <w:rPr>
          <w:sz w:val="24"/>
        </w:rPr>
        <w:t>de</w:t>
      </w:r>
      <w:r>
        <w:rPr>
          <w:spacing w:val="18"/>
          <w:sz w:val="24"/>
        </w:rPr>
        <w:t xml:space="preserve"> </w:t>
      </w:r>
      <w:r>
        <w:rPr>
          <w:spacing w:val="-5"/>
          <w:sz w:val="24"/>
        </w:rPr>
        <w:t>las</w:t>
      </w:r>
    </w:p>
    <w:p w:rsidR="00135FDF" w:rsidRDefault="0098372F">
      <w:pPr>
        <w:pStyle w:val="BodyText"/>
        <w:ind w:left="259"/>
      </w:pPr>
      <w:r>
        <w:rPr>
          <w:spacing w:val="-2"/>
        </w:rPr>
        <w:t>leyes:</w:t>
      </w:r>
    </w:p>
    <w:p w:rsidR="00135FDF" w:rsidRDefault="00135FDF">
      <w:pPr>
        <w:pStyle w:val="BodyText"/>
      </w:pPr>
    </w:p>
    <w:p w:rsidR="00135FDF" w:rsidRDefault="0098372F">
      <w:pPr>
        <w:pStyle w:val="ListParagraph"/>
        <w:numPr>
          <w:ilvl w:val="0"/>
          <w:numId w:val="34"/>
        </w:numPr>
        <w:tabs>
          <w:tab w:val="left" w:pos="1338"/>
        </w:tabs>
        <w:ind w:left="1338" w:hanging="359"/>
        <w:rPr>
          <w:sz w:val="24"/>
        </w:rPr>
      </w:pPr>
      <w:r>
        <w:rPr>
          <w:sz w:val="24"/>
        </w:rPr>
        <w:t>Los</w:t>
      </w:r>
      <w:r>
        <w:rPr>
          <w:spacing w:val="-1"/>
          <w:sz w:val="24"/>
        </w:rPr>
        <w:t xml:space="preserve"> </w:t>
      </w:r>
      <w:r>
        <w:rPr>
          <w:sz w:val="24"/>
        </w:rPr>
        <w:t>senadores</w:t>
      </w:r>
      <w:r>
        <w:rPr>
          <w:spacing w:val="-1"/>
          <w:sz w:val="24"/>
        </w:rPr>
        <w:t xml:space="preserve"> </w:t>
      </w:r>
      <w:r>
        <w:rPr>
          <w:sz w:val="24"/>
        </w:rPr>
        <w:t>o</w:t>
      </w:r>
      <w:r>
        <w:rPr>
          <w:spacing w:val="-1"/>
          <w:sz w:val="24"/>
        </w:rPr>
        <w:t xml:space="preserve"> </w:t>
      </w:r>
      <w:r>
        <w:rPr>
          <w:sz w:val="24"/>
        </w:rPr>
        <w:t>senadoras</w:t>
      </w:r>
      <w:r>
        <w:rPr>
          <w:spacing w:val="1"/>
          <w:sz w:val="24"/>
        </w:rPr>
        <w:t xml:space="preserve"> </w:t>
      </w:r>
      <w:r>
        <w:rPr>
          <w:sz w:val="24"/>
        </w:rPr>
        <w:t>y</w:t>
      </w:r>
      <w:r>
        <w:rPr>
          <w:spacing w:val="-5"/>
          <w:sz w:val="24"/>
        </w:rPr>
        <w:t xml:space="preserve"> </w:t>
      </w:r>
      <w:r>
        <w:rPr>
          <w:sz w:val="24"/>
        </w:rPr>
        <w:t>los</w:t>
      </w:r>
      <w:r>
        <w:rPr>
          <w:spacing w:val="-1"/>
          <w:sz w:val="24"/>
        </w:rPr>
        <w:t xml:space="preserve"> </w:t>
      </w:r>
      <w:r>
        <w:rPr>
          <w:sz w:val="24"/>
        </w:rPr>
        <w:t>diputados</w:t>
      </w:r>
      <w:r>
        <w:rPr>
          <w:spacing w:val="-1"/>
          <w:sz w:val="24"/>
        </w:rPr>
        <w:t xml:space="preserve"> </w:t>
      </w:r>
      <w:r>
        <w:rPr>
          <w:sz w:val="24"/>
        </w:rPr>
        <w:t xml:space="preserve">o </w:t>
      </w:r>
      <w:r>
        <w:rPr>
          <w:spacing w:val="-2"/>
          <w:sz w:val="24"/>
        </w:rPr>
        <w:t>diputadas;</w:t>
      </w:r>
    </w:p>
    <w:p w:rsidR="00135FDF" w:rsidRDefault="00135FDF">
      <w:pPr>
        <w:pStyle w:val="BodyText"/>
      </w:pPr>
    </w:p>
    <w:p w:rsidR="00135FDF" w:rsidRDefault="0098372F">
      <w:pPr>
        <w:pStyle w:val="ListParagraph"/>
        <w:numPr>
          <w:ilvl w:val="0"/>
          <w:numId w:val="34"/>
        </w:numPr>
        <w:tabs>
          <w:tab w:val="left" w:pos="1338"/>
        </w:tabs>
        <w:ind w:left="1338" w:hanging="359"/>
        <w:rPr>
          <w:sz w:val="24"/>
        </w:rPr>
      </w:pPr>
      <w:r>
        <w:rPr>
          <w:sz w:val="24"/>
        </w:rPr>
        <w:t>El</w:t>
      </w:r>
      <w:r>
        <w:rPr>
          <w:spacing w:val="-2"/>
          <w:sz w:val="24"/>
        </w:rPr>
        <w:t xml:space="preserve"> </w:t>
      </w:r>
      <w:r>
        <w:rPr>
          <w:sz w:val="24"/>
        </w:rPr>
        <w:t>Presidente</w:t>
      </w:r>
      <w:r>
        <w:rPr>
          <w:spacing w:val="-2"/>
          <w:sz w:val="24"/>
        </w:rPr>
        <w:t xml:space="preserve"> </w:t>
      </w:r>
      <w:r>
        <w:rPr>
          <w:sz w:val="24"/>
        </w:rPr>
        <w:t>de</w:t>
      </w:r>
      <w:r>
        <w:rPr>
          <w:spacing w:val="-1"/>
          <w:sz w:val="24"/>
        </w:rPr>
        <w:t xml:space="preserve"> </w:t>
      </w:r>
      <w:r>
        <w:rPr>
          <w:sz w:val="24"/>
        </w:rPr>
        <w:t>la</w:t>
      </w:r>
      <w:r>
        <w:rPr>
          <w:spacing w:val="-2"/>
          <w:sz w:val="24"/>
        </w:rPr>
        <w:t xml:space="preserve"> República;</w:t>
      </w:r>
    </w:p>
    <w:p w:rsidR="00135FDF" w:rsidRDefault="00135FDF">
      <w:pPr>
        <w:pStyle w:val="BodyText"/>
      </w:pPr>
    </w:p>
    <w:p w:rsidR="00135FDF" w:rsidRDefault="0098372F">
      <w:pPr>
        <w:pStyle w:val="ListParagraph"/>
        <w:numPr>
          <w:ilvl w:val="0"/>
          <w:numId w:val="34"/>
        </w:numPr>
        <w:tabs>
          <w:tab w:val="left" w:pos="1338"/>
        </w:tabs>
        <w:ind w:left="1338" w:hanging="359"/>
        <w:rPr>
          <w:sz w:val="24"/>
        </w:rPr>
      </w:pPr>
      <w:r>
        <w:rPr>
          <w:sz w:val="24"/>
        </w:rPr>
        <w:t>La</w:t>
      </w:r>
      <w:r>
        <w:rPr>
          <w:spacing w:val="-2"/>
          <w:sz w:val="24"/>
        </w:rPr>
        <w:t xml:space="preserve"> </w:t>
      </w:r>
      <w:r>
        <w:rPr>
          <w:sz w:val="24"/>
        </w:rPr>
        <w:t>Suprema</w:t>
      </w:r>
      <w:r>
        <w:rPr>
          <w:spacing w:val="-2"/>
          <w:sz w:val="24"/>
        </w:rPr>
        <w:t xml:space="preserve"> </w:t>
      </w:r>
      <w:r>
        <w:rPr>
          <w:sz w:val="24"/>
        </w:rPr>
        <w:t>Corte</w:t>
      </w:r>
      <w:r>
        <w:rPr>
          <w:spacing w:val="-2"/>
          <w:sz w:val="24"/>
        </w:rPr>
        <w:t xml:space="preserve"> </w:t>
      </w:r>
      <w:r>
        <w:rPr>
          <w:sz w:val="24"/>
        </w:rPr>
        <w:t>de</w:t>
      </w:r>
      <w:r>
        <w:rPr>
          <w:spacing w:val="-2"/>
          <w:sz w:val="24"/>
        </w:rPr>
        <w:t xml:space="preserve"> </w:t>
      </w:r>
      <w:r>
        <w:rPr>
          <w:sz w:val="24"/>
        </w:rPr>
        <w:t>Justicia</w:t>
      </w:r>
      <w:r>
        <w:rPr>
          <w:spacing w:val="-2"/>
          <w:sz w:val="24"/>
        </w:rPr>
        <w:t xml:space="preserve"> </w:t>
      </w:r>
      <w:r>
        <w:rPr>
          <w:sz w:val="24"/>
        </w:rPr>
        <w:t>en</w:t>
      </w:r>
      <w:r>
        <w:rPr>
          <w:spacing w:val="-2"/>
          <w:sz w:val="24"/>
        </w:rPr>
        <w:t xml:space="preserve"> </w:t>
      </w:r>
      <w:r>
        <w:rPr>
          <w:sz w:val="24"/>
        </w:rPr>
        <w:t>asuntos</w:t>
      </w:r>
      <w:r>
        <w:rPr>
          <w:spacing w:val="1"/>
          <w:sz w:val="24"/>
        </w:rPr>
        <w:t xml:space="preserve"> </w:t>
      </w:r>
      <w:r>
        <w:rPr>
          <w:spacing w:val="-2"/>
          <w:sz w:val="24"/>
        </w:rPr>
        <w:t>judiciales;</w:t>
      </w:r>
    </w:p>
    <w:p w:rsidR="00135FDF" w:rsidRDefault="00135FDF">
      <w:pPr>
        <w:pStyle w:val="BodyText"/>
      </w:pPr>
    </w:p>
    <w:p w:rsidR="00135FDF" w:rsidRDefault="0098372F">
      <w:pPr>
        <w:pStyle w:val="ListParagraph"/>
        <w:numPr>
          <w:ilvl w:val="0"/>
          <w:numId w:val="34"/>
        </w:numPr>
        <w:tabs>
          <w:tab w:val="left" w:pos="1338"/>
        </w:tabs>
        <w:ind w:left="1338" w:hanging="359"/>
        <w:rPr>
          <w:sz w:val="24"/>
        </w:rPr>
      </w:pPr>
      <w:r>
        <w:rPr>
          <w:sz w:val="24"/>
        </w:rPr>
        <w:t>La</w:t>
      </w:r>
      <w:r>
        <w:rPr>
          <w:spacing w:val="-3"/>
          <w:sz w:val="24"/>
        </w:rPr>
        <w:t xml:space="preserve"> </w:t>
      </w:r>
      <w:r>
        <w:rPr>
          <w:sz w:val="24"/>
        </w:rPr>
        <w:t>Junta</w:t>
      </w:r>
      <w:r>
        <w:rPr>
          <w:spacing w:val="-2"/>
          <w:sz w:val="24"/>
        </w:rPr>
        <w:t xml:space="preserve"> </w:t>
      </w:r>
      <w:r>
        <w:rPr>
          <w:sz w:val="24"/>
        </w:rPr>
        <w:t>Central</w:t>
      </w:r>
      <w:r>
        <w:rPr>
          <w:spacing w:val="-1"/>
          <w:sz w:val="24"/>
        </w:rPr>
        <w:t xml:space="preserve"> </w:t>
      </w:r>
      <w:r>
        <w:rPr>
          <w:sz w:val="24"/>
        </w:rPr>
        <w:t>Electoral</w:t>
      </w:r>
      <w:r>
        <w:rPr>
          <w:spacing w:val="-1"/>
          <w:sz w:val="24"/>
        </w:rPr>
        <w:t xml:space="preserve"> </w:t>
      </w:r>
      <w:r>
        <w:rPr>
          <w:sz w:val="24"/>
        </w:rPr>
        <w:t>en</w:t>
      </w:r>
      <w:r>
        <w:rPr>
          <w:spacing w:val="-2"/>
          <w:sz w:val="24"/>
        </w:rPr>
        <w:t xml:space="preserve"> </w:t>
      </w:r>
      <w:r>
        <w:rPr>
          <w:sz w:val="24"/>
        </w:rPr>
        <w:t xml:space="preserve">asuntos </w:t>
      </w:r>
      <w:r>
        <w:rPr>
          <w:spacing w:val="-2"/>
          <w:sz w:val="24"/>
        </w:rPr>
        <w:t>electorales.</w:t>
      </w:r>
    </w:p>
    <w:p w:rsidR="00135FDF" w:rsidRDefault="00135FDF">
      <w:pPr>
        <w:pStyle w:val="ListParagraph"/>
        <w:jc w:val="left"/>
        <w:rPr>
          <w:sz w:val="24"/>
        </w:rPr>
        <w:sectPr w:rsidR="00135FDF">
          <w:pgSz w:w="12240" w:h="15840"/>
          <w:pgMar w:top="1460" w:right="1440" w:bottom="280" w:left="1440" w:header="727" w:footer="0" w:gutter="0"/>
          <w:cols w:space="720"/>
        </w:sectPr>
      </w:pPr>
    </w:p>
    <w:p w:rsidR="00135FDF" w:rsidRDefault="0098372F">
      <w:pPr>
        <w:pStyle w:val="BodyText"/>
        <w:spacing w:before="80"/>
        <w:ind w:left="259" w:right="256" w:firstLine="708"/>
        <w:jc w:val="both"/>
      </w:pPr>
      <w:r>
        <w:rPr>
          <w:b/>
        </w:rPr>
        <w:t xml:space="preserve">Párrafo.- </w:t>
      </w:r>
      <w:r>
        <w:t xml:space="preserve">Las y los legisladores que ejerzan el derecho a iniciativa en la formación de las leyes, pueden sostener su moción en la otra cámara. De igual manera, los demás que tienen este derecho pueden hacerlo en ambas cámaras personalmente o mediante un </w:t>
      </w:r>
      <w:r>
        <w:rPr>
          <w:spacing w:val="-2"/>
        </w:rPr>
        <w:t>r</w:t>
      </w:r>
      <w:r>
        <w:rPr>
          <w:spacing w:val="-2"/>
        </w:rPr>
        <w:t>epresentante.</w:t>
      </w:r>
    </w:p>
    <w:p w:rsidR="00135FDF" w:rsidRDefault="0098372F">
      <w:pPr>
        <w:pStyle w:val="BodyText"/>
        <w:spacing w:before="276"/>
        <w:ind w:left="259" w:right="257" w:firstLine="708"/>
        <w:jc w:val="both"/>
      </w:pPr>
      <w:r>
        <w:rPr>
          <w:b/>
        </w:rPr>
        <w:t xml:space="preserve">Artículo 97.- Iniciativa legislativa popular. </w:t>
      </w:r>
      <w:r>
        <w:t>Se establece la iniciativa legislativa popular mediante la cual un número de ciudadanos y ciudadanas no menor del dos por ciento</w:t>
      </w:r>
      <w:r>
        <w:rPr>
          <w:spacing w:val="-4"/>
        </w:rPr>
        <w:t xml:space="preserve"> </w:t>
      </w:r>
      <w:r>
        <w:t>(2%)</w:t>
      </w:r>
      <w:r>
        <w:rPr>
          <w:spacing w:val="-2"/>
        </w:rPr>
        <w:t xml:space="preserve"> </w:t>
      </w:r>
      <w:r>
        <w:t>de</w:t>
      </w:r>
      <w:r>
        <w:rPr>
          <w:spacing w:val="-3"/>
        </w:rPr>
        <w:t xml:space="preserve"> </w:t>
      </w:r>
      <w:r>
        <w:t>los</w:t>
      </w:r>
      <w:r>
        <w:rPr>
          <w:spacing w:val="-2"/>
        </w:rPr>
        <w:t xml:space="preserve"> </w:t>
      </w:r>
      <w:r>
        <w:t>inscritos</w:t>
      </w:r>
      <w:r>
        <w:rPr>
          <w:spacing w:val="-2"/>
        </w:rPr>
        <w:t xml:space="preserve"> </w:t>
      </w:r>
      <w:r>
        <w:t>en</w:t>
      </w:r>
      <w:r>
        <w:rPr>
          <w:spacing w:val="-4"/>
        </w:rPr>
        <w:t xml:space="preserve"> </w:t>
      </w:r>
      <w:r>
        <w:t>el</w:t>
      </w:r>
      <w:r>
        <w:rPr>
          <w:spacing w:val="-3"/>
        </w:rPr>
        <w:t xml:space="preserve"> </w:t>
      </w:r>
      <w:r>
        <w:t>registro</w:t>
      </w:r>
      <w:r>
        <w:rPr>
          <w:spacing w:val="-4"/>
        </w:rPr>
        <w:t xml:space="preserve"> </w:t>
      </w:r>
      <w:r>
        <w:t>de electores,</w:t>
      </w:r>
      <w:r>
        <w:rPr>
          <w:spacing w:val="-4"/>
        </w:rPr>
        <w:t xml:space="preserve"> </w:t>
      </w:r>
      <w:r>
        <w:t>podrá</w:t>
      </w:r>
      <w:r>
        <w:rPr>
          <w:spacing w:val="-2"/>
        </w:rPr>
        <w:t xml:space="preserve"> </w:t>
      </w:r>
      <w:r>
        <w:t>presentar</w:t>
      </w:r>
      <w:r>
        <w:rPr>
          <w:spacing w:val="-4"/>
        </w:rPr>
        <w:t xml:space="preserve"> </w:t>
      </w:r>
      <w:r>
        <w:t>proyectos</w:t>
      </w:r>
      <w:r>
        <w:rPr>
          <w:spacing w:val="-2"/>
        </w:rPr>
        <w:t xml:space="preserve"> </w:t>
      </w:r>
      <w:r>
        <w:t>de</w:t>
      </w:r>
      <w:r>
        <w:rPr>
          <w:spacing w:val="-3"/>
        </w:rPr>
        <w:t xml:space="preserve"> </w:t>
      </w:r>
      <w:r>
        <w:t>ley</w:t>
      </w:r>
      <w:r>
        <w:rPr>
          <w:spacing w:val="-6"/>
        </w:rPr>
        <w:t xml:space="preserve"> </w:t>
      </w:r>
      <w:r>
        <w:t>ante el Congreso Nacional. Una ley especial establecerá el procedimiento y las restricciones</w:t>
      </w:r>
      <w:r>
        <w:rPr>
          <w:spacing w:val="80"/>
        </w:rPr>
        <w:t xml:space="preserve"> </w:t>
      </w:r>
      <w:r>
        <w:t>para el ejercicio de esta iniciativa.</w:t>
      </w:r>
    </w:p>
    <w:p w:rsidR="00135FDF" w:rsidRDefault="00135FDF">
      <w:pPr>
        <w:pStyle w:val="BodyText"/>
      </w:pPr>
    </w:p>
    <w:p w:rsidR="00135FDF" w:rsidRDefault="0098372F">
      <w:pPr>
        <w:pStyle w:val="BodyText"/>
        <w:ind w:left="259" w:right="255" w:firstLine="708"/>
        <w:jc w:val="both"/>
      </w:pPr>
      <w:r>
        <w:rPr>
          <w:b/>
        </w:rPr>
        <w:t>Artículo</w:t>
      </w:r>
      <w:r>
        <w:rPr>
          <w:b/>
          <w:spacing w:val="-1"/>
        </w:rPr>
        <w:t xml:space="preserve"> </w:t>
      </w:r>
      <w:r>
        <w:rPr>
          <w:b/>
        </w:rPr>
        <w:t>98.-</w:t>
      </w:r>
      <w:r>
        <w:rPr>
          <w:b/>
          <w:spacing w:val="-2"/>
        </w:rPr>
        <w:t xml:space="preserve"> </w:t>
      </w:r>
      <w:r>
        <w:rPr>
          <w:b/>
        </w:rPr>
        <w:t>Discusiones</w:t>
      </w:r>
      <w:r>
        <w:rPr>
          <w:b/>
          <w:spacing w:val="-1"/>
        </w:rPr>
        <w:t xml:space="preserve"> </w:t>
      </w:r>
      <w:r>
        <w:rPr>
          <w:b/>
        </w:rPr>
        <w:t>legislativas.</w:t>
      </w:r>
      <w:r>
        <w:rPr>
          <w:b/>
          <w:spacing w:val="-1"/>
        </w:rPr>
        <w:t xml:space="preserve"> </w:t>
      </w:r>
      <w:r>
        <w:t>Todo</w:t>
      </w:r>
      <w:r>
        <w:rPr>
          <w:spacing w:val="-1"/>
        </w:rPr>
        <w:t xml:space="preserve"> </w:t>
      </w:r>
      <w:r>
        <w:t>proyecto</w:t>
      </w:r>
      <w:r>
        <w:rPr>
          <w:spacing w:val="-1"/>
        </w:rPr>
        <w:t xml:space="preserve"> </w:t>
      </w:r>
      <w:r>
        <w:t>de</w:t>
      </w:r>
      <w:r>
        <w:rPr>
          <w:spacing w:val="-2"/>
        </w:rPr>
        <w:t xml:space="preserve"> </w:t>
      </w:r>
      <w:r>
        <w:t>ley</w:t>
      </w:r>
      <w:r>
        <w:rPr>
          <w:spacing w:val="-3"/>
        </w:rPr>
        <w:t xml:space="preserve"> </w:t>
      </w:r>
      <w:r>
        <w:t>admitido</w:t>
      </w:r>
      <w:r>
        <w:rPr>
          <w:spacing w:val="-1"/>
        </w:rPr>
        <w:t xml:space="preserve"> </w:t>
      </w:r>
      <w:r>
        <w:t>en</w:t>
      </w:r>
      <w:r>
        <w:rPr>
          <w:spacing w:val="-1"/>
        </w:rPr>
        <w:t xml:space="preserve"> </w:t>
      </w:r>
      <w:r>
        <w:t>una</w:t>
      </w:r>
      <w:r>
        <w:rPr>
          <w:spacing w:val="-2"/>
        </w:rPr>
        <w:t xml:space="preserve"> </w:t>
      </w:r>
      <w:r>
        <w:t>de</w:t>
      </w:r>
      <w:r>
        <w:rPr>
          <w:spacing w:val="-2"/>
        </w:rPr>
        <w:t xml:space="preserve"> </w:t>
      </w:r>
      <w:r>
        <w:t>las cámaras se someterá a dos discusiones distintas, con un intervalo de un día por lo menos entre una y otra discusión. En caso de que fuere declarado previamente de urgencia deberá ser discutido en dos sesiones consecutivas.</w:t>
      </w:r>
    </w:p>
    <w:p w:rsidR="00135FDF" w:rsidRDefault="00135FDF">
      <w:pPr>
        <w:pStyle w:val="BodyText"/>
      </w:pPr>
    </w:p>
    <w:p w:rsidR="00135FDF" w:rsidRDefault="0098372F">
      <w:pPr>
        <w:pStyle w:val="BodyText"/>
        <w:ind w:left="259" w:right="255" w:firstLine="708"/>
        <w:jc w:val="both"/>
      </w:pPr>
      <w:r>
        <w:rPr>
          <w:b/>
        </w:rPr>
        <w:t xml:space="preserve">Artículo 99.- Trámite entre </w:t>
      </w:r>
      <w:r>
        <w:rPr>
          <w:b/>
        </w:rPr>
        <w:t>las cámaras</w:t>
      </w:r>
      <w:r>
        <w:rPr>
          <w:b/>
          <w:i/>
        </w:rPr>
        <w:t xml:space="preserve">. </w:t>
      </w:r>
      <w:r>
        <w:t xml:space="preserve">Aprobado un proyecto de ley en una de las cámaras, pasará a la otra para su oportuna discusión, observando las mismas formalidades constitucionales. Si esta cámara le hace modificaciones, devolverá dicho proyecto modificado a la cámara en que </w:t>
      </w:r>
      <w:r>
        <w:t>se inició, para ser conocidas de nuevo en única discusión y, en caso de ser aceptadas dichas modificaciones, esta última cámara enviará la ley al Poder Ejecutivo. Si aquéllas son rechazadas, será devuelto el proyecto a la otra cámara y si ésta las aprueba,</w:t>
      </w:r>
      <w:r>
        <w:t xml:space="preserve"> enviará la ley al Poder Ejecutivo. Si las modificaciones son rechazadas, se considerará desechado el proyecto.</w:t>
      </w:r>
    </w:p>
    <w:p w:rsidR="00135FDF" w:rsidRDefault="00135FDF">
      <w:pPr>
        <w:pStyle w:val="BodyText"/>
      </w:pPr>
    </w:p>
    <w:p w:rsidR="00135FDF" w:rsidRDefault="0098372F">
      <w:pPr>
        <w:ind w:left="259" w:right="311" w:firstLine="708"/>
        <w:jc w:val="both"/>
        <w:rPr>
          <w:sz w:val="24"/>
        </w:rPr>
      </w:pPr>
      <w:r>
        <w:rPr>
          <w:b/>
          <w:sz w:val="24"/>
        </w:rPr>
        <w:t xml:space="preserve">Artículo 100.- Efectos de las convocatorias extraordinarias. </w:t>
      </w:r>
      <w:r>
        <w:rPr>
          <w:sz w:val="24"/>
        </w:rPr>
        <w:t xml:space="preserve">Las convocatorias extraordinarias realizadas por el Poder Ejecutivo a las cámaras </w:t>
      </w:r>
      <w:r>
        <w:rPr>
          <w:sz w:val="24"/>
        </w:rPr>
        <w:t>legislativas no surtirán efectos para los fines de la perención de los proyectos de ley en trámite.</w:t>
      </w:r>
    </w:p>
    <w:p w:rsidR="00135FDF" w:rsidRDefault="00135FDF">
      <w:pPr>
        <w:pStyle w:val="BodyText"/>
      </w:pPr>
    </w:p>
    <w:p w:rsidR="00135FDF" w:rsidRDefault="0098372F">
      <w:pPr>
        <w:pStyle w:val="BodyText"/>
        <w:ind w:left="259" w:right="254" w:firstLine="708"/>
        <w:jc w:val="both"/>
      </w:pPr>
      <w:r>
        <w:rPr>
          <w:b/>
        </w:rPr>
        <w:t xml:space="preserve">Artículo 101.- Promulgación y publicación. </w:t>
      </w:r>
      <w:r>
        <w:t>Toda ley aprobada en ambas cámaras será enviada al Poder Ejecutivo para su promulgación u observación. Si éste n</w:t>
      </w:r>
      <w:r>
        <w:t>o la observare, la</w:t>
      </w:r>
      <w:r>
        <w:rPr>
          <w:spacing w:val="-3"/>
        </w:rPr>
        <w:t xml:space="preserve"> </w:t>
      </w:r>
      <w:r>
        <w:t>promulgará dentro de los diez días de recibida, si el asunto no fue declarado</w:t>
      </w:r>
      <w:r>
        <w:rPr>
          <w:spacing w:val="40"/>
        </w:rPr>
        <w:t xml:space="preserve"> </w:t>
      </w:r>
      <w:r>
        <w:t>de urgencia, en cuyo caso la promulgará dentro de los cinco días de recibida, y la hará publicar dentro de los diez días a partir de la fecha de la promulgació</w:t>
      </w:r>
      <w:r>
        <w:t>n. Vencido el plazo constitucional para la promulgación y</w:t>
      </w:r>
      <w:r>
        <w:rPr>
          <w:spacing w:val="-3"/>
        </w:rPr>
        <w:t xml:space="preserve"> </w:t>
      </w:r>
      <w:r>
        <w:t>publicación de las leyes sancionadas por el Congreso Nacional, se reputarán promulgadas y el Presidente de la cámara que las haya remitido al Poder Ejecutivo las publicará.</w:t>
      </w:r>
    </w:p>
    <w:p w:rsidR="00135FDF" w:rsidRDefault="00135FDF">
      <w:pPr>
        <w:pStyle w:val="BodyText"/>
      </w:pPr>
    </w:p>
    <w:p w:rsidR="00135FDF" w:rsidRDefault="00135FDF">
      <w:pPr>
        <w:pStyle w:val="BodyText"/>
      </w:pPr>
    </w:p>
    <w:p w:rsidR="00135FDF" w:rsidRDefault="0098372F">
      <w:pPr>
        <w:pStyle w:val="BodyText"/>
        <w:ind w:left="259" w:right="257" w:firstLine="708"/>
        <w:jc w:val="both"/>
      </w:pPr>
      <w:r>
        <w:rPr>
          <w:b/>
        </w:rPr>
        <w:t>Artículo 102.- Observac</w:t>
      </w:r>
      <w:r>
        <w:rPr>
          <w:b/>
        </w:rPr>
        <w:t xml:space="preserve">ión a la ley. </w:t>
      </w:r>
      <w:r>
        <w:t>Si el Poder Ejecutivo observa la ley que le fuere remitida, la devolverá a la cámara de donde procede en el término de diez días, a contar de la fecha en que fue recibida. Si el asunto fue declarado de urgencia, hará sus observaciones en el t</w:t>
      </w:r>
      <w:r>
        <w:t>érmino de cinco días a partir de ser recibida. El Poder Ejecutivo remitirá sus observaciones indicando los artículos sobre los cuales recaen y motivando las razones de la observación. La cámara que hubiere recibido las observaciones las hará consignar</w:t>
      </w:r>
      <w:r>
        <w:rPr>
          <w:spacing w:val="33"/>
        </w:rPr>
        <w:t xml:space="preserve"> </w:t>
      </w:r>
      <w:r>
        <w:t>en</w:t>
      </w:r>
      <w:r>
        <w:rPr>
          <w:spacing w:val="33"/>
        </w:rPr>
        <w:t xml:space="preserve"> </w:t>
      </w:r>
      <w:r>
        <w:t>e</w:t>
      </w:r>
      <w:r>
        <w:t>l</w:t>
      </w:r>
      <w:r>
        <w:rPr>
          <w:spacing w:val="34"/>
        </w:rPr>
        <w:t xml:space="preserve"> </w:t>
      </w:r>
      <w:r>
        <w:t>orden</w:t>
      </w:r>
      <w:r>
        <w:rPr>
          <w:spacing w:val="33"/>
        </w:rPr>
        <w:t xml:space="preserve"> </w:t>
      </w:r>
      <w:r>
        <w:t>del</w:t>
      </w:r>
      <w:r>
        <w:rPr>
          <w:spacing w:val="34"/>
        </w:rPr>
        <w:t xml:space="preserve"> </w:t>
      </w:r>
      <w:r>
        <w:t>día</w:t>
      </w:r>
      <w:r>
        <w:rPr>
          <w:spacing w:val="32"/>
        </w:rPr>
        <w:t xml:space="preserve"> </w:t>
      </w:r>
      <w:r>
        <w:t>de</w:t>
      </w:r>
      <w:r>
        <w:rPr>
          <w:spacing w:val="35"/>
        </w:rPr>
        <w:t xml:space="preserve"> </w:t>
      </w:r>
      <w:r>
        <w:t>la</w:t>
      </w:r>
      <w:r>
        <w:rPr>
          <w:spacing w:val="32"/>
        </w:rPr>
        <w:t xml:space="preserve"> </w:t>
      </w:r>
      <w:r>
        <w:t>próxima</w:t>
      </w:r>
      <w:r>
        <w:rPr>
          <w:spacing w:val="32"/>
        </w:rPr>
        <w:t xml:space="preserve"> </w:t>
      </w:r>
      <w:r>
        <w:t>sesión</w:t>
      </w:r>
      <w:r>
        <w:rPr>
          <w:spacing w:val="36"/>
        </w:rPr>
        <w:t xml:space="preserve"> </w:t>
      </w:r>
      <w:r>
        <w:t>y</w:t>
      </w:r>
      <w:r>
        <w:rPr>
          <w:spacing w:val="28"/>
        </w:rPr>
        <w:t xml:space="preserve"> </w:t>
      </w:r>
      <w:r>
        <w:t>discutirá</w:t>
      </w:r>
      <w:r>
        <w:rPr>
          <w:spacing w:val="32"/>
        </w:rPr>
        <w:t xml:space="preserve"> </w:t>
      </w:r>
      <w:r>
        <w:t>de</w:t>
      </w:r>
      <w:r>
        <w:rPr>
          <w:spacing w:val="32"/>
        </w:rPr>
        <w:t xml:space="preserve"> </w:t>
      </w:r>
      <w:r>
        <w:t>nuevo</w:t>
      </w:r>
      <w:r>
        <w:rPr>
          <w:spacing w:val="36"/>
        </w:rPr>
        <w:t xml:space="preserve"> </w:t>
      </w:r>
      <w:r>
        <w:t>la</w:t>
      </w:r>
      <w:r>
        <w:rPr>
          <w:spacing w:val="32"/>
        </w:rPr>
        <w:t xml:space="preserve"> </w:t>
      </w:r>
      <w:r>
        <w:t>ley</w:t>
      </w:r>
      <w:r>
        <w:rPr>
          <w:spacing w:val="31"/>
        </w:rPr>
        <w:t xml:space="preserve"> </w:t>
      </w:r>
      <w:r>
        <w:t>en</w:t>
      </w:r>
      <w:r>
        <w:rPr>
          <w:spacing w:val="34"/>
        </w:rPr>
        <w:t xml:space="preserve"> </w:t>
      </w:r>
      <w:r>
        <w:rPr>
          <w:spacing w:val="-2"/>
        </w:rPr>
        <w:t>única</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0"/>
        <w:ind w:left="259" w:right="260"/>
        <w:jc w:val="both"/>
      </w:pPr>
      <w:r>
        <w:t>lectura. Si después de esta discusión, las dos terceras partes de los miembros presentes de dicha</w:t>
      </w:r>
      <w:r>
        <w:rPr>
          <w:spacing w:val="-2"/>
        </w:rPr>
        <w:t xml:space="preserve"> </w:t>
      </w:r>
      <w:r>
        <w:t>cámara</w:t>
      </w:r>
      <w:r>
        <w:rPr>
          <w:spacing w:val="-3"/>
        </w:rPr>
        <w:t xml:space="preserve"> </w:t>
      </w:r>
      <w:r>
        <w:t>la</w:t>
      </w:r>
      <w:r>
        <w:rPr>
          <w:spacing w:val="-1"/>
        </w:rPr>
        <w:t xml:space="preserve"> </w:t>
      </w:r>
      <w:r>
        <w:t>aprobaren</w:t>
      </w:r>
      <w:r>
        <w:rPr>
          <w:spacing w:val="-3"/>
        </w:rPr>
        <w:t xml:space="preserve"> </w:t>
      </w:r>
      <w:r>
        <w:t>de</w:t>
      </w:r>
      <w:r>
        <w:rPr>
          <w:spacing w:val="-2"/>
        </w:rPr>
        <w:t xml:space="preserve"> </w:t>
      </w:r>
      <w:r>
        <w:t>nuevo,</w:t>
      </w:r>
      <w:r>
        <w:rPr>
          <w:spacing w:val="-3"/>
        </w:rPr>
        <w:t xml:space="preserve"> </w:t>
      </w:r>
      <w:r>
        <w:t>será</w:t>
      </w:r>
      <w:r>
        <w:rPr>
          <w:spacing w:val="-1"/>
        </w:rPr>
        <w:t xml:space="preserve"> </w:t>
      </w:r>
      <w:r>
        <w:t>remitida a</w:t>
      </w:r>
      <w:r>
        <w:rPr>
          <w:spacing w:val="-3"/>
        </w:rPr>
        <w:t xml:space="preserve"> </w:t>
      </w:r>
      <w:r>
        <w:t>la</w:t>
      </w:r>
      <w:r>
        <w:rPr>
          <w:spacing w:val="-3"/>
        </w:rPr>
        <w:t xml:space="preserve"> </w:t>
      </w:r>
      <w:r>
        <w:t>otra</w:t>
      </w:r>
      <w:r>
        <w:rPr>
          <w:spacing w:val="-3"/>
        </w:rPr>
        <w:t xml:space="preserve"> </w:t>
      </w:r>
      <w:r>
        <w:t>cámara; y</w:t>
      </w:r>
      <w:r>
        <w:rPr>
          <w:spacing w:val="-7"/>
        </w:rPr>
        <w:t xml:space="preserve"> </w:t>
      </w:r>
      <w:r>
        <w:t>si ésta</w:t>
      </w:r>
      <w:r>
        <w:rPr>
          <w:spacing w:val="-3"/>
        </w:rPr>
        <w:t xml:space="preserve"> </w:t>
      </w:r>
      <w:r>
        <w:t>la</w:t>
      </w:r>
      <w:r>
        <w:rPr>
          <w:spacing w:val="-1"/>
        </w:rPr>
        <w:t xml:space="preserve"> </w:t>
      </w:r>
      <w:r>
        <w:t>aprobare</w:t>
      </w:r>
      <w:r>
        <w:rPr>
          <w:spacing w:val="-1"/>
        </w:rPr>
        <w:t xml:space="preserve"> </w:t>
      </w:r>
      <w:r>
        <w:t>por igual mayoría, se considerará definitivamente ley y se promulgará y pu</w:t>
      </w:r>
      <w:r>
        <w:t>blicará en los plazos establecidos en el artículo 101.</w:t>
      </w:r>
    </w:p>
    <w:p w:rsidR="00135FDF" w:rsidRDefault="0098372F">
      <w:pPr>
        <w:spacing w:before="276"/>
        <w:ind w:left="259" w:right="255" w:firstLine="708"/>
        <w:jc w:val="both"/>
        <w:rPr>
          <w:sz w:val="24"/>
        </w:rPr>
      </w:pPr>
      <w:r>
        <w:rPr>
          <w:b/>
          <w:sz w:val="24"/>
        </w:rPr>
        <w:t xml:space="preserve">Artículo 103.- Plazo para conocer las observaciones del Poder Ejecutivo. </w:t>
      </w:r>
      <w:r>
        <w:rPr>
          <w:sz w:val="24"/>
        </w:rPr>
        <w:t xml:space="preserve">Toda ley observada por el Poder Ejecutivo al Congreso Nacional tiene un plazo de dos legislaturas ordinarias para decidirla, de </w:t>
      </w:r>
      <w:r>
        <w:rPr>
          <w:sz w:val="24"/>
        </w:rPr>
        <w:t>lo contrario se considerará aceptada la</w:t>
      </w:r>
      <w:r>
        <w:rPr>
          <w:spacing w:val="80"/>
          <w:sz w:val="24"/>
        </w:rPr>
        <w:t xml:space="preserve"> </w:t>
      </w:r>
      <w:r>
        <w:rPr>
          <w:spacing w:val="-2"/>
          <w:sz w:val="24"/>
        </w:rPr>
        <w:t>observación.</w:t>
      </w:r>
    </w:p>
    <w:p w:rsidR="00135FDF" w:rsidRDefault="00135FDF">
      <w:pPr>
        <w:pStyle w:val="BodyText"/>
      </w:pPr>
    </w:p>
    <w:p w:rsidR="00135FDF" w:rsidRDefault="0098372F">
      <w:pPr>
        <w:pStyle w:val="BodyText"/>
        <w:ind w:left="259" w:right="257" w:firstLine="708"/>
        <w:jc w:val="both"/>
      </w:pPr>
      <w:r>
        <w:rPr>
          <w:b/>
        </w:rPr>
        <w:t xml:space="preserve">Artículo 104.- Vigencia de un proyecto de ley. </w:t>
      </w:r>
      <w:r>
        <w:t>Los proyectos de ley que queden pendientes en una de las dos cámaras al cerrarse la legislatura ordinaria, sin perjuicio de lo establecido en el artículo 1</w:t>
      </w:r>
      <w:r>
        <w:t>00, seguirán los trámites constitucionales en la legislatura siguiente,</w:t>
      </w:r>
      <w:r>
        <w:rPr>
          <w:spacing w:val="-2"/>
        </w:rPr>
        <w:t xml:space="preserve"> </w:t>
      </w:r>
      <w:r>
        <w:t>hasta</w:t>
      </w:r>
      <w:r>
        <w:rPr>
          <w:spacing w:val="-3"/>
        </w:rPr>
        <w:t xml:space="preserve"> </w:t>
      </w:r>
      <w:r>
        <w:t>ser</w:t>
      </w:r>
      <w:r>
        <w:rPr>
          <w:spacing w:val="-1"/>
        </w:rPr>
        <w:t xml:space="preserve"> </w:t>
      </w:r>
      <w:r>
        <w:t>convertidos</w:t>
      </w:r>
      <w:r>
        <w:rPr>
          <w:spacing w:val="-2"/>
        </w:rPr>
        <w:t xml:space="preserve"> </w:t>
      </w:r>
      <w:r>
        <w:t>en</w:t>
      </w:r>
      <w:r>
        <w:rPr>
          <w:spacing w:val="-2"/>
        </w:rPr>
        <w:t xml:space="preserve"> </w:t>
      </w:r>
      <w:r>
        <w:t>ley</w:t>
      </w:r>
      <w:r>
        <w:rPr>
          <w:spacing w:val="-7"/>
        </w:rPr>
        <w:t xml:space="preserve"> </w:t>
      </w:r>
      <w:r>
        <w:t>o rechazados.</w:t>
      </w:r>
      <w:r>
        <w:rPr>
          <w:spacing w:val="-2"/>
        </w:rPr>
        <w:t xml:space="preserve"> </w:t>
      </w:r>
      <w:r>
        <w:t>Cuando</w:t>
      </w:r>
      <w:r>
        <w:rPr>
          <w:spacing w:val="-2"/>
        </w:rPr>
        <w:t xml:space="preserve"> </w:t>
      </w:r>
      <w:r>
        <w:t>no</w:t>
      </w:r>
      <w:r>
        <w:rPr>
          <w:spacing w:val="-2"/>
        </w:rPr>
        <w:t xml:space="preserve"> </w:t>
      </w:r>
      <w:r>
        <w:t>ocurra</w:t>
      </w:r>
      <w:r>
        <w:rPr>
          <w:spacing w:val="-1"/>
        </w:rPr>
        <w:t xml:space="preserve"> </w:t>
      </w:r>
      <w:r>
        <w:t>así, se</w:t>
      </w:r>
      <w:r>
        <w:rPr>
          <w:spacing w:val="-3"/>
        </w:rPr>
        <w:t xml:space="preserve"> </w:t>
      </w:r>
      <w:r>
        <w:t>considerará</w:t>
      </w:r>
      <w:r>
        <w:rPr>
          <w:spacing w:val="-3"/>
        </w:rPr>
        <w:t xml:space="preserve"> </w:t>
      </w:r>
      <w:r>
        <w:t>el proyecto como no iniciado.</w:t>
      </w:r>
    </w:p>
    <w:p w:rsidR="00135FDF" w:rsidRDefault="00135FDF">
      <w:pPr>
        <w:pStyle w:val="BodyText"/>
      </w:pPr>
    </w:p>
    <w:p w:rsidR="00135FDF" w:rsidRDefault="0098372F">
      <w:pPr>
        <w:ind w:left="259" w:right="256" w:firstLine="708"/>
        <w:jc w:val="both"/>
        <w:rPr>
          <w:sz w:val="24"/>
        </w:rPr>
      </w:pPr>
      <w:r>
        <w:rPr>
          <w:b/>
          <w:sz w:val="24"/>
        </w:rPr>
        <w:t xml:space="preserve">Artículo 105.- Inclusión en el orden del día. </w:t>
      </w:r>
      <w:r>
        <w:rPr>
          <w:sz w:val="24"/>
        </w:rPr>
        <w:t>Todo proyecto de ley</w:t>
      </w:r>
      <w:r>
        <w:rPr>
          <w:spacing w:val="-2"/>
          <w:sz w:val="24"/>
        </w:rPr>
        <w:t xml:space="preserve"> </w:t>
      </w:r>
      <w:r>
        <w:rPr>
          <w:sz w:val="24"/>
        </w:rPr>
        <w:t>recibi</w:t>
      </w:r>
      <w:r>
        <w:rPr>
          <w:sz w:val="24"/>
        </w:rPr>
        <w:t>do en una cámara, después de ser aprobado en la otra, será incluido en el orden del día de la primera sesión que se celebre.</w:t>
      </w:r>
    </w:p>
    <w:p w:rsidR="00135FDF" w:rsidRDefault="00135FDF">
      <w:pPr>
        <w:pStyle w:val="BodyText"/>
      </w:pPr>
    </w:p>
    <w:p w:rsidR="00135FDF" w:rsidRDefault="0098372F">
      <w:pPr>
        <w:pStyle w:val="BodyText"/>
        <w:ind w:left="259" w:right="256" w:firstLine="708"/>
        <w:jc w:val="both"/>
      </w:pPr>
      <w:r>
        <w:rPr>
          <w:b/>
        </w:rPr>
        <w:t>Artículo</w:t>
      </w:r>
      <w:r>
        <w:rPr>
          <w:b/>
          <w:spacing w:val="-2"/>
        </w:rPr>
        <w:t xml:space="preserve"> </w:t>
      </w:r>
      <w:r>
        <w:rPr>
          <w:b/>
        </w:rPr>
        <w:t>106.-</w:t>
      </w:r>
      <w:r>
        <w:rPr>
          <w:b/>
          <w:spacing w:val="-3"/>
        </w:rPr>
        <w:t xml:space="preserve"> </w:t>
      </w:r>
      <w:r>
        <w:rPr>
          <w:b/>
        </w:rPr>
        <w:t>Extensión</w:t>
      </w:r>
      <w:r>
        <w:rPr>
          <w:b/>
          <w:spacing w:val="-1"/>
        </w:rPr>
        <w:t xml:space="preserve"> </w:t>
      </w:r>
      <w:r>
        <w:rPr>
          <w:b/>
        </w:rPr>
        <w:t>de</w:t>
      </w:r>
      <w:r>
        <w:rPr>
          <w:b/>
          <w:spacing w:val="-3"/>
        </w:rPr>
        <w:t xml:space="preserve"> </w:t>
      </w:r>
      <w:r>
        <w:rPr>
          <w:b/>
        </w:rPr>
        <w:t>las</w:t>
      </w:r>
      <w:r>
        <w:rPr>
          <w:b/>
          <w:spacing w:val="-2"/>
        </w:rPr>
        <w:t xml:space="preserve"> </w:t>
      </w:r>
      <w:r>
        <w:rPr>
          <w:b/>
        </w:rPr>
        <w:t>legislaturas.</w:t>
      </w:r>
      <w:r>
        <w:rPr>
          <w:b/>
          <w:spacing w:val="-4"/>
        </w:rPr>
        <w:t xml:space="preserve"> </w:t>
      </w:r>
      <w:r>
        <w:t>Cuando se</w:t>
      </w:r>
      <w:r>
        <w:rPr>
          <w:spacing w:val="-3"/>
        </w:rPr>
        <w:t xml:space="preserve"> </w:t>
      </w:r>
      <w:r>
        <w:t>envíe</w:t>
      </w:r>
      <w:r>
        <w:rPr>
          <w:spacing w:val="-3"/>
        </w:rPr>
        <w:t xml:space="preserve"> </w:t>
      </w:r>
      <w:r>
        <w:t>una</w:t>
      </w:r>
      <w:r>
        <w:rPr>
          <w:spacing w:val="-1"/>
        </w:rPr>
        <w:t xml:space="preserve"> </w:t>
      </w:r>
      <w:r>
        <w:t>ley</w:t>
      </w:r>
      <w:r>
        <w:rPr>
          <w:spacing w:val="-7"/>
        </w:rPr>
        <w:t xml:space="preserve"> </w:t>
      </w:r>
      <w:r>
        <w:t>al</w:t>
      </w:r>
      <w:r>
        <w:rPr>
          <w:spacing w:val="-2"/>
        </w:rPr>
        <w:t xml:space="preserve"> </w:t>
      </w:r>
      <w:r>
        <w:t>Presidente de la República para su promulgación y</w:t>
      </w:r>
      <w:r>
        <w:rPr>
          <w:spacing w:val="-1"/>
        </w:rPr>
        <w:t xml:space="preserve"> </w:t>
      </w:r>
      <w:r>
        <w:t>el tiempo que falte para el término de la legislatura sea inferior al que se establece en el artículo 102 para observarla, seguirá abierta la legislatura para conocer de las observaciones, o se continuará e</w:t>
      </w:r>
      <w:r>
        <w:t>l trámite en la legislatura siguiente sin perjuicio de lo dispuesto en el artículo 103.</w:t>
      </w:r>
    </w:p>
    <w:p w:rsidR="00135FDF" w:rsidRDefault="00135FDF">
      <w:pPr>
        <w:pStyle w:val="BodyText"/>
      </w:pPr>
    </w:p>
    <w:p w:rsidR="00135FDF" w:rsidRDefault="00135FDF">
      <w:pPr>
        <w:pStyle w:val="BodyText"/>
      </w:pPr>
    </w:p>
    <w:p w:rsidR="00135FDF" w:rsidRDefault="0098372F">
      <w:pPr>
        <w:ind w:left="259" w:right="259" w:firstLine="708"/>
        <w:jc w:val="both"/>
        <w:rPr>
          <w:sz w:val="24"/>
        </w:rPr>
      </w:pPr>
      <w:r>
        <w:rPr>
          <w:b/>
          <w:sz w:val="24"/>
        </w:rPr>
        <w:t>Artículo 107.- Proyecto de</w:t>
      </w:r>
      <w:r>
        <w:rPr>
          <w:b/>
          <w:spacing w:val="-1"/>
          <w:sz w:val="24"/>
        </w:rPr>
        <w:t xml:space="preserve"> </w:t>
      </w:r>
      <w:r>
        <w:rPr>
          <w:b/>
          <w:sz w:val="24"/>
        </w:rPr>
        <w:t>ley rechazado</w:t>
      </w:r>
      <w:r>
        <w:rPr>
          <w:sz w:val="24"/>
        </w:rPr>
        <w:t>. Los proyectos de</w:t>
      </w:r>
      <w:r>
        <w:rPr>
          <w:spacing w:val="-1"/>
          <w:sz w:val="24"/>
        </w:rPr>
        <w:t xml:space="preserve"> </w:t>
      </w:r>
      <w:r>
        <w:rPr>
          <w:sz w:val="24"/>
        </w:rPr>
        <w:t>ley</w:t>
      </w:r>
      <w:r>
        <w:rPr>
          <w:spacing w:val="-2"/>
          <w:sz w:val="24"/>
        </w:rPr>
        <w:t xml:space="preserve"> </w:t>
      </w:r>
      <w:r>
        <w:rPr>
          <w:sz w:val="24"/>
        </w:rPr>
        <w:t>rechazados en una cámara no pueden presentarse en ninguna de las dos cámaras hasta la legislatura sigui</w:t>
      </w:r>
      <w:r>
        <w:rPr>
          <w:sz w:val="24"/>
        </w:rPr>
        <w:t>ente.</w:t>
      </w:r>
    </w:p>
    <w:p w:rsidR="00135FDF" w:rsidRDefault="00135FDF">
      <w:pPr>
        <w:pStyle w:val="BodyText"/>
      </w:pPr>
    </w:p>
    <w:p w:rsidR="00135FDF" w:rsidRDefault="0098372F">
      <w:pPr>
        <w:ind w:left="259" w:right="256" w:firstLine="708"/>
        <w:jc w:val="both"/>
        <w:rPr>
          <w:sz w:val="24"/>
        </w:rPr>
      </w:pPr>
      <w:r>
        <w:rPr>
          <w:b/>
          <w:sz w:val="24"/>
        </w:rPr>
        <w:t xml:space="preserve">Artículo 108.- Encabezados de las leyes. </w:t>
      </w:r>
      <w:r>
        <w:rPr>
          <w:sz w:val="24"/>
        </w:rPr>
        <w:t>Las leyes y resoluciones bicamerales se encabezarán así: El Congreso Nacional. En nombre de la República.</w:t>
      </w:r>
    </w:p>
    <w:p w:rsidR="00135FDF" w:rsidRDefault="00135FDF">
      <w:pPr>
        <w:pStyle w:val="BodyText"/>
      </w:pPr>
    </w:p>
    <w:p w:rsidR="00135FDF" w:rsidRDefault="0098372F">
      <w:pPr>
        <w:pStyle w:val="BodyText"/>
        <w:ind w:left="259" w:right="253" w:firstLine="708"/>
        <w:jc w:val="both"/>
      </w:pPr>
      <w:r>
        <w:rPr>
          <w:b/>
        </w:rPr>
        <w:t xml:space="preserve">Artículo 109.- Entrada en vigencia de las leyes. </w:t>
      </w:r>
      <w:r>
        <w:t xml:space="preserve">Las leyes, después de promulgadas, se publicarán en </w:t>
      </w:r>
      <w:r>
        <w:t>la forma que la ley determine y se les dará la más amplia difusión posible. Serán obligatorias una vez transcurridos los plazos para que se reputen conocidas en todo el territorio nacional.</w:t>
      </w:r>
    </w:p>
    <w:p w:rsidR="00135FDF" w:rsidRDefault="00135FDF">
      <w:pPr>
        <w:pStyle w:val="BodyText"/>
      </w:pPr>
    </w:p>
    <w:p w:rsidR="00135FDF" w:rsidRDefault="0098372F">
      <w:pPr>
        <w:pStyle w:val="BodyText"/>
        <w:ind w:left="259" w:right="255" w:firstLine="708"/>
        <w:jc w:val="both"/>
      </w:pPr>
      <w:r>
        <w:rPr>
          <w:b/>
        </w:rPr>
        <w:t xml:space="preserve">Artículo 110.- Irretroactividad de la ley. </w:t>
      </w:r>
      <w:r>
        <w:t>La ley sólo dispone y se aplica para lo porvenir. No</w:t>
      </w:r>
      <w:r>
        <w:rPr>
          <w:spacing w:val="-2"/>
        </w:rPr>
        <w:t xml:space="preserve"> </w:t>
      </w:r>
      <w:r>
        <w:t>tiene</w:t>
      </w:r>
      <w:r>
        <w:rPr>
          <w:spacing w:val="-3"/>
        </w:rPr>
        <w:t xml:space="preserve"> </w:t>
      </w:r>
      <w:r>
        <w:t>efecto retroactivo sino cuando sea favorable al que esté subjúdice o cumpliendo condena. En ningún caso los poderes públicos o la ley podrán afectar o alt</w:t>
      </w:r>
      <w:r>
        <w:t xml:space="preserve">erar la seguridad jurídica derivada de situaciones establecidas conforme a una legislación </w:t>
      </w:r>
      <w:r>
        <w:rPr>
          <w:spacing w:val="-2"/>
        </w:rPr>
        <w:t>anterior.</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0"/>
        <w:ind w:left="259" w:right="256" w:firstLine="708"/>
        <w:jc w:val="both"/>
      </w:pPr>
      <w:bookmarkStart w:id="7" w:name="Artículo_116.-_Rendición_de_informe_Defe"/>
      <w:bookmarkStart w:id="8" w:name="DE_LA_ASAMBLEA_NACIONAL_Y_DE_LA_REUNIÓN"/>
      <w:bookmarkEnd w:id="7"/>
      <w:bookmarkEnd w:id="8"/>
      <w:r>
        <w:rPr>
          <w:b/>
        </w:rPr>
        <w:t>Artículo</w:t>
      </w:r>
      <w:r>
        <w:rPr>
          <w:b/>
          <w:spacing w:val="-3"/>
        </w:rPr>
        <w:t xml:space="preserve"> </w:t>
      </w:r>
      <w:r>
        <w:rPr>
          <w:b/>
        </w:rPr>
        <w:t>111.-</w:t>
      </w:r>
      <w:r>
        <w:rPr>
          <w:b/>
          <w:spacing w:val="-4"/>
        </w:rPr>
        <w:t xml:space="preserve"> </w:t>
      </w:r>
      <w:r>
        <w:rPr>
          <w:b/>
        </w:rPr>
        <w:t>Leyes</w:t>
      </w:r>
      <w:r>
        <w:rPr>
          <w:b/>
          <w:spacing w:val="-3"/>
        </w:rPr>
        <w:t xml:space="preserve"> </w:t>
      </w:r>
      <w:r>
        <w:rPr>
          <w:b/>
        </w:rPr>
        <w:t>de</w:t>
      </w:r>
      <w:r>
        <w:rPr>
          <w:b/>
          <w:spacing w:val="-2"/>
        </w:rPr>
        <w:t xml:space="preserve"> </w:t>
      </w:r>
      <w:r>
        <w:rPr>
          <w:b/>
        </w:rPr>
        <w:t>orden</w:t>
      </w:r>
      <w:r>
        <w:rPr>
          <w:b/>
          <w:spacing w:val="-3"/>
        </w:rPr>
        <w:t xml:space="preserve"> </w:t>
      </w:r>
      <w:r>
        <w:rPr>
          <w:b/>
        </w:rPr>
        <w:t>público.</w:t>
      </w:r>
      <w:r>
        <w:rPr>
          <w:b/>
          <w:spacing w:val="-1"/>
        </w:rPr>
        <w:t xml:space="preserve"> </w:t>
      </w:r>
      <w:r>
        <w:t>Las</w:t>
      </w:r>
      <w:r>
        <w:rPr>
          <w:spacing w:val="-3"/>
        </w:rPr>
        <w:t xml:space="preserve"> </w:t>
      </w:r>
      <w:r>
        <w:t>leyes</w:t>
      </w:r>
      <w:r>
        <w:rPr>
          <w:spacing w:val="-1"/>
        </w:rPr>
        <w:t xml:space="preserve"> </w:t>
      </w:r>
      <w:r>
        <w:t>relativas</w:t>
      </w:r>
      <w:r>
        <w:rPr>
          <w:spacing w:val="-2"/>
        </w:rPr>
        <w:t xml:space="preserve"> </w:t>
      </w:r>
      <w:r>
        <w:t>al</w:t>
      </w:r>
      <w:r>
        <w:rPr>
          <w:spacing w:val="-3"/>
        </w:rPr>
        <w:t xml:space="preserve"> </w:t>
      </w:r>
      <w:r>
        <w:t>orden</w:t>
      </w:r>
      <w:r>
        <w:rPr>
          <w:spacing w:val="-3"/>
        </w:rPr>
        <w:t xml:space="preserve"> </w:t>
      </w:r>
      <w:r>
        <w:t>público,</w:t>
      </w:r>
      <w:r>
        <w:rPr>
          <w:spacing w:val="-3"/>
        </w:rPr>
        <w:t xml:space="preserve"> </w:t>
      </w:r>
      <w:r>
        <w:t>policía y la seguridad, obligan a todos los habitantes del territori</w:t>
      </w:r>
      <w:r>
        <w:t>o y no pueden ser derogadas por convenciones particulares.</w:t>
      </w:r>
    </w:p>
    <w:p w:rsidR="00135FDF" w:rsidRDefault="0098372F">
      <w:pPr>
        <w:pStyle w:val="BodyText"/>
        <w:spacing w:before="276"/>
        <w:ind w:left="259" w:right="257" w:firstLine="708"/>
        <w:jc w:val="both"/>
      </w:pPr>
      <w:r>
        <w:rPr>
          <w:b/>
        </w:rPr>
        <w:t xml:space="preserve">Artículo 112.- Leyes orgánicas. </w:t>
      </w:r>
      <w:r>
        <w:t xml:space="preserve">Las leyes orgánicas son aquellas que por su naturaleza regulan los derechos fundamentales; la estructura y organización de los poderes públicos; la función pública; </w:t>
      </w:r>
      <w:r>
        <w:t>el régimen electoral; el régimen económico financiero; el presupuesto, planificación e inversión pública; la organización territorial; los procedimientos constitucionales; la seguridad y defensa; las materias expresamente referidas por la Constitución y</w:t>
      </w:r>
      <w:r>
        <w:rPr>
          <w:spacing w:val="-3"/>
        </w:rPr>
        <w:t xml:space="preserve"> </w:t>
      </w:r>
      <w:r>
        <w:t>ot</w:t>
      </w:r>
      <w:r>
        <w:t>ras de igual naturaleza. Para su aprobación o modificación requerirán del voto favorable de las dos terceras partes de los presentes en ambas cámaras.</w:t>
      </w:r>
    </w:p>
    <w:p w:rsidR="00135FDF" w:rsidRDefault="00135FDF">
      <w:pPr>
        <w:pStyle w:val="BodyText"/>
      </w:pPr>
    </w:p>
    <w:p w:rsidR="00135FDF" w:rsidRDefault="0098372F">
      <w:pPr>
        <w:pStyle w:val="BodyText"/>
        <w:ind w:left="259" w:right="259" w:firstLine="708"/>
        <w:jc w:val="both"/>
      </w:pPr>
      <w:r>
        <w:rPr>
          <w:b/>
        </w:rPr>
        <w:t xml:space="preserve">Artículo 113.- Leyes ordinarias. </w:t>
      </w:r>
      <w:r>
        <w:t>Las leyes ordinarias son aquellas que por su naturaleza</w:t>
      </w:r>
      <w:r>
        <w:rPr>
          <w:spacing w:val="-4"/>
        </w:rPr>
        <w:t xml:space="preserve"> </w:t>
      </w:r>
      <w:r>
        <w:t>requieren</w:t>
      </w:r>
      <w:r>
        <w:rPr>
          <w:spacing w:val="-3"/>
        </w:rPr>
        <w:t xml:space="preserve"> </w:t>
      </w:r>
      <w:r>
        <w:t>para</w:t>
      </w:r>
      <w:r>
        <w:rPr>
          <w:spacing w:val="-2"/>
        </w:rPr>
        <w:t xml:space="preserve"> </w:t>
      </w:r>
      <w:r>
        <w:t>su</w:t>
      </w:r>
      <w:r>
        <w:rPr>
          <w:spacing w:val="-3"/>
        </w:rPr>
        <w:t xml:space="preserve"> </w:t>
      </w:r>
      <w:r>
        <w:t>aprobación</w:t>
      </w:r>
      <w:r>
        <w:rPr>
          <w:spacing w:val="-3"/>
        </w:rPr>
        <w:t xml:space="preserve"> </w:t>
      </w:r>
      <w:r>
        <w:t>la</w:t>
      </w:r>
      <w:r>
        <w:rPr>
          <w:spacing w:val="-4"/>
        </w:rPr>
        <w:t xml:space="preserve"> </w:t>
      </w:r>
      <w:r>
        <w:t>mayoría</w:t>
      </w:r>
      <w:r>
        <w:rPr>
          <w:spacing w:val="-4"/>
        </w:rPr>
        <w:t xml:space="preserve"> </w:t>
      </w:r>
      <w:r>
        <w:t>absoluta</w:t>
      </w:r>
      <w:r>
        <w:rPr>
          <w:spacing w:val="-4"/>
        </w:rPr>
        <w:t xml:space="preserve"> </w:t>
      </w:r>
      <w:r>
        <w:t>de</w:t>
      </w:r>
      <w:r>
        <w:rPr>
          <w:spacing w:val="-2"/>
        </w:rPr>
        <w:t xml:space="preserve"> </w:t>
      </w:r>
      <w:r>
        <w:t>los</w:t>
      </w:r>
      <w:r>
        <w:rPr>
          <w:spacing w:val="-3"/>
        </w:rPr>
        <w:t xml:space="preserve"> </w:t>
      </w:r>
      <w:r>
        <w:t>votos</w:t>
      </w:r>
      <w:r>
        <w:rPr>
          <w:spacing w:val="-3"/>
        </w:rPr>
        <w:t xml:space="preserve"> </w:t>
      </w:r>
      <w:r>
        <w:t>de</w:t>
      </w:r>
      <w:r>
        <w:rPr>
          <w:spacing w:val="-4"/>
        </w:rPr>
        <w:t xml:space="preserve"> </w:t>
      </w:r>
      <w:r>
        <w:t>los</w:t>
      </w:r>
      <w:r>
        <w:rPr>
          <w:spacing w:val="-3"/>
        </w:rPr>
        <w:t xml:space="preserve"> </w:t>
      </w:r>
      <w:r>
        <w:t>presentes</w:t>
      </w:r>
      <w:r>
        <w:rPr>
          <w:spacing w:val="-3"/>
        </w:rPr>
        <w:t xml:space="preserve"> </w:t>
      </w:r>
      <w:r>
        <w:t>de cada cámara.</w:t>
      </w:r>
    </w:p>
    <w:p w:rsidR="00135FDF" w:rsidRDefault="00135FDF">
      <w:pPr>
        <w:pStyle w:val="BodyText"/>
        <w:spacing w:before="4"/>
      </w:pPr>
    </w:p>
    <w:p w:rsidR="00135FDF" w:rsidRDefault="0098372F">
      <w:pPr>
        <w:pStyle w:val="Heading1"/>
        <w:spacing w:before="1"/>
        <w:ind w:right="1704"/>
      </w:pPr>
      <w:r>
        <w:t>CAPÍTULO</w:t>
      </w:r>
      <w:r>
        <w:rPr>
          <w:spacing w:val="-4"/>
        </w:rPr>
        <w:t xml:space="preserve"> </w:t>
      </w:r>
      <w:r>
        <w:rPr>
          <w:spacing w:val="-10"/>
        </w:rPr>
        <w:t>V</w:t>
      </w:r>
    </w:p>
    <w:p w:rsidR="00135FDF" w:rsidRDefault="0098372F">
      <w:pPr>
        <w:ind w:left="1703" w:right="1703"/>
        <w:jc w:val="center"/>
        <w:rPr>
          <w:b/>
          <w:sz w:val="24"/>
        </w:rPr>
      </w:pPr>
      <w:r>
        <w:rPr>
          <w:b/>
          <w:sz w:val="24"/>
        </w:rPr>
        <w:t>DE</w:t>
      </w:r>
      <w:r>
        <w:rPr>
          <w:b/>
          <w:spacing w:val="-2"/>
          <w:sz w:val="24"/>
        </w:rPr>
        <w:t xml:space="preserve"> </w:t>
      </w:r>
      <w:r>
        <w:rPr>
          <w:b/>
          <w:sz w:val="24"/>
        </w:rPr>
        <w:t>LA</w:t>
      </w:r>
      <w:r>
        <w:rPr>
          <w:b/>
          <w:spacing w:val="-2"/>
          <w:sz w:val="24"/>
        </w:rPr>
        <w:t xml:space="preserve"> </w:t>
      </w:r>
      <w:r>
        <w:rPr>
          <w:b/>
          <w:sz w:val="24"/>
        </w:rPr>
        <w:t>RENDICIÓN</w:t>
      </w:r>
      <w:r>
        <w:rPr>
          <w:b/>
          <w:spacing w:val="-3"/>
          <w:sz w:val="24"/>
        </w:rPr>
        <w:t xml:space="preserve"> </w:t>
      </w:r>
      <w:r>
        <w:rPr>
          <w:b/>
          <w:sz w:val="24"/>
        </w:rPr>
        <w:t>DE</w:t>
      </w:r>
      <w:r>
        <w:rPr>
          <w:b/>
          <w:spacing w:val="-1"/>
          <w:sz w:val="24"/>
        </w:rPr>
        <w:t xml:space="preserve"> </w:t>
      </w:r>
      <w:r>
        <w:rPr>
          <w:b/>
          <w:sz w:val="24"/>
        </w:rPr>
        <w:t>CUENTAS</w:t>
      </w:r>
      <w:r>
        <w:rPr>
          <w:b/>
          <w:spacing w:val="-2"/>
          <w:sz w:val="24"/>
        </w:rPr>
        <w:t xml:space="preserve"> </w:t>
      </w:r>
      <w:r>
        <w:rPr>
          <w:b/>
          <w:sz w:val="24"/>
        </w:rPr>
        <w:t>AL</w:t>
      </w:r>
      <w:r>
        <w:rPr>
          <w:b/>
          <w:spacing w:val="-1"/>
          <w:sz w:val="24"/>
        </w:rPr>
        <w:t xml:space="preserve"> </w:t>
      </w:r>
      <w:r>
        <w:rPr>
          <w:b/>
          <w:spacing w:val="-2"/>
          <w:sz w:val="24"/>
        </w:rPr>
        <w:t>CONGRESO</w:t>
      </w:r>
    </w:p>
    <w:p w:rsidR="00135FDF" w:rsidRDefault="0098372F">
      <w:pPr>
        <w:pStyle w:val="BodyText"/>
        <w:spacing w:before="271"/>
        <w:ind w:left="259" w:right="255" w:firstLine="708"/>
        <w:jc w:val="both"/>
      </w:pPr>
      <w:r>
        <w:rPr>
          <w:b/>
        </w:rPr>
        <w:t xml:space="preserve">Artículo 114.- Rendición de cuentas del Presidente de la República. </w:t>
      </w:r>
      <w:r>
        <w:t>Es responsabilidad del Presidente de la República re</w:t>
      </w:r>
      <w:r>
        <w:t>ndir cuentas anualmente, ante el Congreso Nacional, de la administración presupuestaria, financiera y de gestión ocurrida en el año anterior, según lo establece el artículo 128, numeral 2, literal f) de esta Constitución, acompañada de un mensaje explicati</w:t>
      </w:r>
      <w:r>
        <w:t>vo de las proyecciones macroeconómicas y fiscales,</w:t>
      </w:r>
      <w:r>
        <w:rPr>
          <w:spacing w:val="40"/>
        </w:rPr>
        <w:t xml:space="preserve"> </w:t>
      </w:r>
      <w:r>
        <w:t>los resultados económicos, financieros y sociales esperados y las principales prioridades</w:t>
      </w:r>
      <w:r>
        <w:rPr>
          <w:spacing w:val="40"/>
        </w:rPr>
        <w:t xml:space="preserve"> </w:t>
      </w:r>
      <w:r>
        <w:t>que el gobierno se propone ejecutar dentro de la Ley de Presupuesto General del Estado aprobada para el año en curs</w:t>
      </w:r>
      <w:r>
        <w:t>o.</w:t>
      </w:r>
    </w:p>
    <w:p w:rsidR="00135FDF" w:rsidRDefault="00135FDF">
      <w:pPr>
        <w:pStyle w:val="BodyText"/>
      </w:pPr>
    </w:p>
    <w:p w:rsidR="00135FDF" w:rsidRDefault="0098372F">
      <w:pPr>
        <w:pStyle w:val="BodyText"/>
        <w:ind w:left="259" w:right="252" w:firstLine="708"/>
        <w:jc w:val="both"/>
      </w:pPr>
      <w:r>
        <w:rPr>
          <w:b/>
        </w:rPr>
        <w:t xml:space="preserve">Artículo 115.- Regulación de procedimientos de control y fiscalización. </w:t>
      </w:r>
      <w:r>
        <w:t>La ley regulará los procedimientos requeridos por las cámaras legislativas para el examen de los informes de la Cámara de Cuentas, el examen de los actos del Poder Ejecutivo, las i</w:t>
      </w:r>
      <w:r>
        <w:t>nvitaciones, las interpelaciones, el juicio político y los demás mecanismos de control establecidos por esta Constitución.</w:t>
      </w:r>
    </w:p>
    <w:p w:rsidR="00135FDF" w:rsidRDefault="00135FDF">
      <w:pPr>
        <w:pStyle w:val="BodyText"/>
      </w:pPr>
    </w:p>
    <w:p w:rsidR="00135FDF" w:rsidRDefault="0098372F">
      <w:pPr>
        <w:ind w:left="259" w:right="255" w:firstLine="708"/>
        <w:jc w:val="both"/>
        <w:rPr>
          <w:sz w:val="24"/>
        </w:rPr>
      </w:pPr>
      <w:r>
        <w:rPr>
          <w:b/>
          <w:sz w:val="24"/>
        </w:rPr>
        <w:t xml:space="preserve">Artículo 116.- Rendición de informe Defensor del Pueblo. </w:t>
      </w:r>
      <w:r>
        <w:rPr>
          <w:sz w:val="24"/>
        </w:rPr>
        <w:t>El Defensor del</w:t>
      </w:r>
      <w:r>
        <w:rPr>
          <w:spacing w:val="40"/>
          <w:sz w:val="24"/>
        </w:rPr>
        <w:t xml:space="preserve"> </w:t>
      </w:r>
      <w:r>
        <w:rPr>
          <w:sz w:val="24"/>
        </w:rPr>
        <w:t>Pueblo rendirá al Congreso Nacional el informe anual de su gestión, a más tardar treinta días antes del cierre de la primera legislatura ordinaria.</w:t>
      </w:r>
    </w:p>
    <w:p w:rsidR="00135FDF" w:rsidRDefault="00135FDF">
      <w:pPr>
        <w:pStyle w:val="BodyText"/>
        <w:spacing w:before="5"/>
      </w:pPr>
    </w:p>
    <w:p w:rsidR="00135FDF" w:rsidRDefault="0098372F">
      <w:pPr>
        <w:pStyle w:val="Heading1"/>
      </w:pPr>
      <w:r>
        <w:t>CAPÍTULO</w:t>
      </w:r>
      <w:r>
        <w:rPr>
          <w:spacing w:val="-4"/>
        </w:rPr>
        <w:t xml:space="preserve"> </w:t>
      </w:r>
      <w:r>
        <w:rPr>
          <w:spacing w:val="-5"/>
        </w:rPr>
        <w:t>VI</w:t>
      </w:r>
    </w:p>
    <w:p w:rsidR="00135FDF" w:rsidRDefault="0098372F">
      <w:pPr>
        <w:ind w:left="1703" w:right="1702"/>
        <w:jc w:val="center"/>
        <w:rPr>
          <w:b/>
          <w:sz w:val="24"/>
        </w:rPr>
      </w:pPr>
      <w:r>
        <w:rPr>
          <w:b/>
          <w:sz w:val="24"/>
        </w:rPr>
        <w:t>DE</w:t>
      </w:r>
      <w:r>
        <w:rPr>
          <w:b/>
          <w:spacing w:val="-5"/>
          <w:sz w:val="24"/>
        </w:rPr>
        <w:t xml:space="preserve"> </w:t>
      </w:r>
      <w:r>
        <w:rPr>
          <w:b/>
          <w:sz w:val="24"/>
        </w:rPr>
        <w:t>LA</w:t>
      </w:r>
      <w:r>
        <w:rPr>
          <w:b/>
          <w:spacing w:val="-6"/>
          <w:sz w:val="24"/>
        </w:rPr>
        <w:t xml:space="preserve"> </w:t>
      </w:r>
      <w:r>
        <w:rPr>
          <w:b/>
          <w:sz w:val="24"/>
        </w:rPr>
        <w:t>ASAMBLEA</w:t>
      </w:r>
      <w:r>
        <w:rPr>
          <w:b/>
          <w:spacing w:val="-6"/>
          <w:sz w:val="24"/>
        </w:rPr>
        <w:t xml:space="preserve"> </w:t>
      </w:r>
      <w:r>
        <w:rPr>
          <w:b/>
          <w:sz w:val="24"/>
        </w:rPr>
        <w:t>NACIONAL</w:t>
      </w:r>
      <w:r>
        <w:rPr>
          <w:b/>
          <w:spacing w:val="-5"/>
          <w:sz w:val="24"/>
        </w:rPr>
        <w:t xml:space="preserve"> </w:t>
      </w:r>
      <w:r>
        <w:rPr>
          <w:b/>
          <w:sz w:val="24"/>
        </w:rPr>
        <w:t>Y</w:t>
      </w:r>
      <w:r>
        <w:rPr>
          <w:b/>
          <w:spacing w:val="-6"/>
          <w:sz w:val="24"/>
        </w:rPr>
        <w:t xml:space="preserve"> </w:t>
      </w:r>
      <w:r>
        <w:rPr>
          <w:b/>
          <w:sz w:val="24"/>
        </w:rPr>
        <w:t>DE</w:t>
      </w:r>
      <w:r>
        <w:rPr>
          <w:b/>
          <w:spacing w:val="-5"/>
          <w:sz w:val="24"/>
        </w:rPr>
        <w:t xml:space="preserve"> </w:t>
      </w:r>
      <w:r>
        <w:rPr>
          <w:b/>
          <w:sz w:val="24"/>
        </w:rPr>
        <w:t>LA</w:t>
      </w:r>
      <w:r>
        <w:rPr>
          <w:b/>
          <w:spacing w:val="-6"/>
          <w:sz w:val="24"/>
        </w:rPr>
        <w:t xml:space="preserve"> </w:t>
      </w:r>
      <w:r>
        <w:rPr>
          <w:b/>
          <w:sz w:val="24"/>
        </w:rPr>
        <w:t>REUNIÓN CONJUNTA DE AMBAS CÁMARAS</w:t>
      </w:r>
    </w:p>
    <w:p w:rsidR="00135FDF" w:rsidRDefault="0098372F">
      <w:pPr>
        <w:spacing w:before="271"/>
        <w:ind w:left="259" w:right="258" w:firstLine="708"/>
        <w:jc w:val="both"/>
        <w:rPr>
          <w:sz w:val="24"/>
        </w:rPr>
      </w:pPr>
      <w:r>
        <w:rPr>
          <w:b/>
          <w:sz w:val="24"/>
        </w:rPr>
        <w:t>Artículo 117.- Conformación de la Asamblea Nacional</w:t>
      </w:r>
      <w:r>
        <w:rPr>
          <w:sz w:val="24"/>
        </w:rPr>
        <w:t>. El Senado y la Cámara</w:t>
      </w:r>
      <w:r>
        <w:rPr>
          <w:spacing w:val="40"/>
          <w:sz w:val="24"/>
        </w:rPr>
        <w:t xml:space="preserve"> </w:t>
      </w:r>
      <w:r>
        <w:rPr>
          <w:sz w:val="24"/>
        </w:rPr>
        <w:t>de Diputados celebrarán sus sesiones de forma separada, excepto cuando se reúnan en Asamblea Nacional.</w:t>
      </w:r>
    </w:p>
    <w:p w:rsidR="00135FDF" w:rsidRDefault="00135FDF">
      <w:pPr>
        <w:jc w:val="both"/>
        <w:rPr>
          <w:sz w:val="24"/>
        </w:rPr>
        <w:sectPr w:rsidR="00135FDF">
          <w:pgSz w:w="12240" w:h="15840"/>
          <w:pgMar w:top="1460" w:right="1440" w:bottom="280" w:left="1440" w:header="727" w:footer="0" w:gutter="0"/>
          <w:cols w:space="720"/>
        </w:sectPr>
      </w:pPr>
    </w:p>
    <w:p w:rsidR="00135FDF" w:rsidRDefault="0098372F">
      <w:pPr>
        <w:pStyle w:val="BodyText"/>
        <w:spacing w:before="80"/>
        <w:ind w:left="259" w:right="257" w:firstLine="708"/>
        <w:jc w:val="both"/>
      </w:pPr>
      <w:r>
        <w:rPr>
          <w:b/>
        </w:rPr>
        <w:t>Artículo 118.- Quórum de la Asambl</w:t>
      </w:r>
      <w:r>
        <w:rPr>
          <w:b/>
        </w:rPr>
        <w:t>ea Nacional</w:t>
      </w:r>
      <w:r>
        <w:t>. Las cámaras se reunirán en Asamblea Nacional en los casos indicados en esta Constitución, debiendo estar presentes más de la mitad de los miembros de cada cámara. Sus decisiones se tomarán por mayoría absoluta de votos, excepto cuando se convo</w:t>
      </w:r>
      <w:r>
        <w:t>que para reformar la Constitución.</w:t>
      </w:r>
    </w:p>
    <w:p w:rsidR="00135FDF" w:rsidRDefault="00135FDF">
      <w:pPr>
        <w:pStyle w:val="BodyText"/>
        <w:spacing w:before="275"/>
      </w:pPr>
    </w:p>
    <w:p w:rsidR="00135FDF" w:rsidRDefault="0098372F">
      <w:pPr>
        <w:pStyle w:val="BodyText"/>
        <w:spacing w:before="1"/>
        <w:ind w:left="259" w:right="255" w:firstLine="708"/>
        <w:jc w:val="both"/>
      </w:pPr>
      <w:r>
        <w:rPr>
          <w:b/>
        </w:rPr>
        <w:t xml:space="preserve">Artículo 119.- Bufete Directivo de la Asamblea Nacional. </w:t>
      </w:r>
      <w:r>
        <w:t xml:space="preserve">La Asamblea Nacional o la Reunión Conjunta de ambas cámaras se rigen por su reglamento de organización y funcionamiento. En ambos casos asumirá la presidencia, el </w:t>
      </w:r>
      <w:r>
        <w:t>Presidente del Senado; la vicepresidencia, el Presidente de la Cámara de Diputados y la secretaría, los secretarios de cada cámara.</w:t>
      </w:r>
    </w:p>
    <w:p w:rsidR="00135FDF" w:rsidRDefault="00135FDF">
      <w:pPr>
        <w:pStyle w:val="BodyText"/>
      </w:pPr>
    </w:p>
    <w:p w:rsidR="00135FDF" w:rsidRDefault="0098372F">
      <w:pPr>
        <w:pStyle w:val="BodyText"/>
        <w:ind w:left="259" w:right="253" w:firstLine="708"/>
        <w:jc w:val="both"/>
      </w:pPr>
      <w:r>
        <w:t>En caso de falta temporal o definitiva de la Presidenta o Presidente del Senado y mientras no haya sido elegido su sustitut</w:t>
      </w:r>
      <w:r>
        <w:t xml:space="preserve">o por dicha Cámara Legislativa, presidirá la Asamblea Nacional o la Reunión Conjunta, la Presidenta o Presidente de la Cámara de </w:t>
      </w:r>
      <w:r>
        <w:rPr>
          <w:spacing w:val="-2"/>
        </w:rPr>
        <w:t>Diputados.</w:t>
      </w:r>
    </w:p>
    <w:p w:rsidR="00135FDF" w:rsidRDefault="00135FDF">
      <w:pPr>
        <w:pStyle w:val="BodyText"/>
      </w:pPr>
    </w:p>
    <w:p w:rsidR="00135FDF" w:rsidRDefault="0098372F">
      <w:pPr>
        <w:pStyle w:val="BodyText"/>
        <w:ind w:left="259" w:right="257" w:firstLine="708"/>
        <w:jc w:val="both"/>
      </w:pPr>
      <w:r>
        <w:t xml:space="preserve">En caso de falta temporal o definitiva de la Presidenta o Presidente de ambas cámaras, presidirá la Asamblea Nacional o la Reunión Conjunta, la Vicepresidenta o Vicepresidente del Senado y, en su defecto, la Vicepresidenta o Vicepresidente de la Cámara de </w:t>
      </w:r>
      <w:r>
        <w:t>Diputados.</w:t>
      </w:r>
    </w:p>
    <w:p w:rsidR="00135FDF" w:rsidRDefault="00135FDF">
      <w:pPr>
        <w:pStyle w:val="BodyText"/>
      </w:pPr>
    </w:p>
    <w:p w:rsidR="00135FDF" w:rsidRDefault="00135FDF">
      <w:pPr>
        <w:pStyle w:val="BodyText"/>
      </w:pPr>
    </w:p>
    <w:p w:rsidR="00135FDF" w:rsidRDefault="0098372F">
      <w:pPr>
        <w:ind w:left="259" w:right="256" w:firstLine="708"/>
        <w:jc w:val="both"/>
        <w:rPr>
          <w:sz w:val="24"/>
        </w:rPr>
      </w:pPr>
      <w:r>
        <w:rPr>
          <w:b/>
          <w:sz w:val="24"/>
        </w:rPr>
        <w:t xml:space="preserve">Artículo 120.- Atribuciones de la Asamblea Nacional. </w:t>
      </w:r>
      <w:r>
        <w:rPr>
          <w:sz w:val="24"/>
        </w:rPr>
        <w:t>Corresponde a la</w:t>
      </w:r>
      <w:r>
        <w:rPr>
          <w:spacing w:val="40"/>
          <w:sz w:val="24"/>
        </w:rPr>
        <w:t xml:space="preserve"> </w:t>
      </w:r>
      <w:r>
        <w:rPr>
          <w:sz w:val="24"/>
        </w:rPr>
        <w:t>Asamblea Nacional:</w:t>
      </w:r>
    </w:p>
    <w:p w:rsidR="00135FDF" w:rsidRDefault="00135FDF">
      <w:pPr>
        <w:pStyle w:val="BodyText"/>
      </w:pPr>
    </w:p>
    <w:p w:rsidR="00135FDF" w:rsidRDefault="0098372F">
      <w:pPr>
        <w:pStyle w:val="ListParagraph"/>
        <w:numPr>
          <w:ilvl w:val="0"/>
          <w:numId w:val="33"/>
        </w:numPr>
        <w:tabs>
          <w:tab w:val="left" w:pos="1339"/>
        </w:tabs>
        <w:ind w:right="259"/>
        <w:rPr>
          <w:sz w:val="24"/>
        </w:rPr>
      </w:pPr>
      <w:r>
        <w:rPr>
          <w:sz w:val="24"/>
        </w:rPr>
        <w:t>Conocer</w:t>
      </w:r>
      <w:r>
        <w:rPr>
          <w:spacing w:val="35"/>
          <w:sz w:val="24"/>
        </w:rPr>
        <w:t xml:space="preserve"> </w:t>
      </w:r>
      <w:r>
        <w:rPr>
          <w:sz w:val="24"/>
        </w:rPr>
        <w:t>y decidir</w:t>
      </w:r>
      <w:r>
        <w:rPr>
          <w:spacing w:val="31"/>
          <w:sz w:val="24"/>
        </w:rPr>
        <w:t xml:space="preserve"> </w:t>
      </w:r>
      <w:r>
        <w:rPr>
          <w:sz w:val="24"/>
        </w:rPr>
        <w:t>sobre</w:t>
      </w:r>
      <w:r>
        <w:rPr>
          <w:spacing w:val="33"/>
          <w:sz w:val="24"/>
        </w:rPr>
        <w:t xml:space="preserve"> </w:t>
      </w:r>
      <w:r>
        <w:rPr>
          <w:sz w:val="24"/>
        </w:rPr>
        <w:t>las</w:t>
      </w:r>
      <w:r>
        <w:rPr>
          <w:spacing w:val="32"/>
          <w:sz w:val="24"/>
        </w:rPr>
        <w:t xml:space="preserve"> </w:t>
      </w:r>
      <w:r>
        <w:rPr>
          <w:sz w:val="24"/>
        </w:rPr>
        <w:t>reformas</w:t>
      </w:r>
      <w:r>
        <w:rPr>
          <w:spacing w:val="32"/>
          <w:sz w:val="24"/>
        </w:rPr>
        <w:t xml:space="preserve"> </w:t>
      </w:r>
      <w:r>
        <w:rPr>
          <w:sz w:val="24"/>
        </w:rPr>
        <w:t>constitucionales,</w:t>
      </w:r>
      <w:r>
        <w:rPr>
          <w:spacing w:val="32"/>
          <w:sz w:val="24"/>
        </w:rPr>
        <w:t xml:space="preserve"> </w:t>
      </w:r>
      <w:r>
        <w:rPr>
          <w:sz w:val="24"/>
        </w:rPr>
        <w:t>actuando</w:t>
      </w:r>
      <w:r>
        <w:rPr>
          <w:spacing w:val="33"/>
          <w:sz w:val="24"/>
        </w:rPr>
        <w:t xml:space="preserve"> </w:t>
      </w:r>
      <w:r>
        <w:rPr>
          <w:sz w:val="24"/>
        </w:rPr>
        <w:t>en</w:t>
      </w:r>
      <w:r>
        <w:rPr>
          <w:spacing w:val="33"/>
          <w:sz w:val="24"/>
        </w:rPr>
        <w:t xml:space="preserve"> </w:t>
      </w:r>
      <w:r>
        <w:rPr>
          <w:sz w:val="24"/>
        </w:rPr>
        <w:t>este</w:t>
      </w:r>
      <w:r>
        <w:rPr>
          <w:spacing w:val="33"/>
          <w:sz w:val="24"/>
        </w:rPr>
        <w:t xml:space="preserve"> </w:t>
      </w:r>
      <w:r>
        <w:rPr>
          <w:sz w:val="24"/>
        </w:rPr>
        <w:t>caso, como Asamblea Nacional Revisora;</w:t>
      </w:r>
    </w:p>
    <w:p w:rsidR="00135FDF" w:rsidRDefault="00135FDF">
      <w:pPr>
        <w:pStyle w:val="BodyText"/>
      </w:pPr>
    </w:p>
    <w:p w:rsidR="00135FDF" w:rsidRDefault="0098372F">
      <w:pPr>
        <w:pStyle w:val="ListParagraph"/>
        <w:numPr>
          <w:ilvl w:val="0"/>
          <w:numId w:val="33"/>
        </w:numPr>
        <w:tabs>
          <w:tab w:val="left" w:pos="1339"/>
        </w:tabs>
        <w:ind w:right="259"/>
        <w:rPr>
          <w:sz w:val="24"/>
        </w:rPr>
      </w:pPr>
      <w:r>
        <w:rPr>
          <w:sz w:val="24"/>
        </w:rPr>
        <w:t>Examinar</w:t>
      </w:r>
      <w:r>
        <w:rPr>
          <w:spacing w:val="80"/>
          <w:sz w:val="24"/>
        </w:rPr>
        <w:t xml:space="preserve"> </w:t>
      </w:r>
      <w:r>
        <w:rPr>
          <w:sz w:val="24"/>
        </w:rPr>
        <w:t>las</w:t>
      </w:r>
      <w:r>
        <w:rPr>
          <w:spacing w:val="74"/>
          <w:w w:val="150"/>
          <w:sz w:val="24"/>
        </w:rPr>
        <w:t xml:space="preserve"> </w:t>
      </w:r>
      <w:r>
        <w:rPr>
          <w:sz w:val="24"/>
        </w:rPr>
        <w:t>actas</w:t>
      </w:r>
      <w:r>
        <w:rPr>
          <w:spacing w:val="74"/>
          <w:w w:val="150"/>
          <w:sz w:val="24"/>
        </w:rPr>
        <w:t xml:space="preserve"> </w:t>
      </w:r>
      <w:r>
        <w:rPr>
          <w:sz w:val="24"/>
        </w:rPr>
        <w:t>de</w:t>
      </w:r>
      <w:r>
        <w:rPr>
          <w:spacing w:val="76"/>
          <w:w w:val="150"/>
          <w:sz w:val="24"/>
        </w:rPr>
        <w:t xml:space="preserve"> </w:t>
      </w:r>
      <w:r>
        <w:rPr>
          <w:sz w:val="24"/>
        </w:rPr>
        <w:t>elección</w:t>
      </w:r>
      <w:r>
        <w:rPr>
          <w:spacing w:val="74"/>
          <w:w w:val="150"/>
          <w:sz w:val="24"/>
        </w:rPr>
        <w:t xml:space="preserve"> </w:t>
      </w:r>
      <w:r>
        <w:rPr>
          <w:sz w:val="24"/>
        </w:rPr>
        <w:t>de</w:t>
      </w:r>
      <w:r>
        <w:rPr>
          <w:spacing w:val="80"/>
          <w:sz w:val="24"/>
        </w:rPr>
        <w:t xml:space="preserve"> </w:t>
      </w:r>
      <w:r>
        <w:rPr>
          <w:sz w:val="24"/>
        </w:rPr>
        <w:t>la</w:t>
      </w:r>
      <w:r>
        <w:rPr>
          <w:spacing w:val="80"/>
          <w:sz w:val="24"/>
        </w:rPr>
        <w:t xml:space="preserve"> </w:t>
      </w:r>
      <w:r>
        <w:rPr>
          <w:sz w:val="24"/>
        </w:rPr>
        <w:t>Presidenta</w:t>
      </w:r>
      <w:r>
        <w:rPr>
          <w:spacing w:val="80"/>
          <w:sz w:val="24"/>
        </w:rPr>
        <w:t xml:space="preserve"> </w:t>
      </w:r>
      <w:r>
        <w:rPr>
          <w:sz w:val="24"/>
        </w:rPr>
        <w:t>o</w:t>
      </w:r>
      <w:r>
        <w:rPr>
          <w:spacing w:val="74"/>
          <w:w w:val="150"/>
          <w:sz w:val="24"/>
        </w:rPr>
        <w:t xml:space="preserve"> </w:t>
      </w:r>
      <w:r>
        <w:rPr>
          <w:sz w:val="24"/>
        </w:rPr>
        <w:t>Presidente</w:t>
      </w:r>
      <w:r>
        <w:rPr>
          <w:spacing w:val="77"/>
          <w:w w:val="150"/>
          <w:sz w:val="24"/>
        </w:rPr>
        <w:t xml:space="preserve"> </w:t>
      </w:r>
      <w:r>
        <w:rPr>
          <w:sz w:val="24"/>
        </w:rPr>
        <w:t>y</w:t>
      </w:r>
      <w:r>
        <w:rPr>
          <w:spacing w:val="80"/>
          <w:sz w:val="24"/>
        </w:rPr>
        <w:t xml:space="preserve"> </w:t>
      </w:r>
      <w:r>
        <w:rPr>
          <w:sz w:val="24"/>
        </w:rPr>
        <w:t>de</w:t>
      </w:r>
      <w:r>
        <w:rPr>
          <w:spacing w:val="74"/>
          <w:w w:val="150"/>
          <w:sz w:val="24"/>
        </w:rPr>
        <w:t xml:space="preserve"> </w:t>
      </w:r>
      <w:r>
        <w:rPr>
          <w:sz w:val="24"/>
        </w:rPr>
        <w:t>la Vicepresidenta o Vicepresidente de la República;</w:t>
      </w:r>
    </w:p>
    <w:p w:rsidR="00135FDF" w:rsidRDefault="00135FDF">
      <w:pPr>
        <w:pStyle w:val="BodyText"/>
      </w:pPr>
    </w:p>
    <w:p w:rsidR="00135FDF" w:rsidRDefault="0098372F">
      <w:pPr>
        <w:pStyle w:val="ListParagraph"/>
        <w:numPr>
          <w:ilvl w:val="0"/>
          <w:numId w:val="33"/>
        </w:numPr>
        <w:tabs>
          <w:tab w:val="left" w:pos="1339"/>
        </w:tabs>
        <w:ind w:right="258"/>
        <w:rPr>
          <w:sz w:val="24"/>
        </w:rPr>
      </w:pPr>
      <w:r>
        <w:rPr>
          <w:sz w:val="24"/>
        </w:rPr>
        <w:t>Proclamar</w:t>
      </w:r>
      <w:r>
        <w:rPr>
          <w:spacing w:val="29"/>
          <w:sz w:val="24"/>
        </w:rPr>
        <w:t xml:space="preserve"> </w:t>
      </w:r>
      <w:r>
        <w:rPr>
          <w:sz w:val="24"/>
        </w:rPr>
        <w:t>a</w:t>
      </w:r>
      <w:r>
        <w:rPr>
          <w:spacing w:val="27"/>
          <w:sz w:val="24"/>
        </w:rPr>
        <w:t xml:space="preserve"> </w:t>
      </w:r>
      <w:r>
        <w:rPr>
          <w:sz w:val="24"/>
        </w:rPr>
        <w:t>la</w:t>
      </w:r>
      <w:r>
        <w:rPr>
          <w:spacing w:val="29"/>
          <w:sz w:val="24"/>
        </w:rPr>
        <w:t xml:space="preserve"> </w:t>
      </w:r>
      <w:r>
        <w:rPr>
          <w:sz w:val="24"/>
        </w:rPr>
        <w:t>o</w:t>
      </w:r>
      <w:r>
        <w:rPr>
          <w:spacing w:val="28"/>
          <w:sz w:val="24"/>
        </w:rPr>
        <w:t xml:space="preserve"> </w:t>
      </w:r>
      <w:r>
        <w:rPr>
          <w:sz w:val="24"/>
        </w:rPr>
        <w:t>al</w:t>
      </w:r>
      <w:r>
        <w:rPr>
          <w:spacing w:val="31"/>
          <w:sz w:val="24"/>
        </w:rPr>
        <w:t xml:space="preserve"> </w:t>
      </w:r>
      <w:r>
        <w:rPr>
          <w:sz w:val="24"/>
        </w:rPr>
        <w:t>Presidente</w:t>
      </w:r>
      <w:r>
        <w:rPr>
          <w:spacing w:val="32"/>
          <w:sz w:val="24"/>
        </w:rPr>
        <w:t xml:space="preserve"> </w:t>
      </w:r>
      <w:r>
        <w:rPr>
          <w:sz w:val="24"/>
        </w:rPr>
        <w:t>y</w:t>
      </w:r>
      <w:r>
        <w:rPr>
          <w:spacing w:val="23"/>
          <w:sz w:val="24"/>
        </w:rPr>
        <w:t xml:space="preserve"> </w:t>
      </w:r>
      <w:r>
        <w:rPr>
          <w:sz w:val="24"/>
        </w:rPr>
        <w:t>Vicepresidente</w:t>
      </w:r>
      <w:r>
        <w:rPr>
          <w:spacing w:val="29"/>
          <w:sz w:val="24"/>
        </w:rPr>
        <w:t xml:space="preserve"> </w:t>
      </w:r>
      <w:r>
        <w:rPr>
          <w:sz w:val="24"/>
        </w:rPr>
        <w:t>de</w:t>
      </w:r>
      <w:r>
        <w:rPr>
          <w:spacing w:val="28"/>
          <w:sz w:val="24"/>
        </w:rPr>
        <w:t xml:space="preserve"> </w:t>
      </w:r>
      <w:r>
        <w:rPr>
          <w:sz w:val="24"/>
        </w:rPr>
        <w:t>la</w:t>
      </w:r>
      <w:r>
        <w:rPr>
          <w:spacing w:val="27"/>
          <w:sz w:val="24"/>
        </w:rPr>
        <w:t xml:space="preserve"> </w:t>
      </w:r>
      <w:r>
        <w:rPr>
          <w:sz w:val="24"/>
        </w:rPr>
        <w:t>República,</w:t>
      </w:r>
      <w:r>
        <w:rPr>
          <w:spacing w:val="28"/>
          <w:sz w:val="24"/>
        </w:rPr>
        <w:t xml:space="preserve"> </w:t>
      </w:r>
      <w:r>
        <w:rPr>
          <w:sz w:val="24"/>
        </w:rPr>
        <w:t>recibirles</w:t>
      </w:r>
      <w:r>
        <w:rPr>
          <w:spacing w:val="28"/>
          <w:sz w:val="24"/>
        </w:rPr>
        <w:t xml:space="preserve"> </w:t>
      </w:r>
      <w:r>
        <w:rPr>
          <w:sz w:val="24"/>
        </w:rPr>
        <w:t>su juramento y aceptar o rechazar sus renuncias;</w:t>
      </w:r>
    </w:p>
    <w:p w:rsidR="00135FDF" w:rsidRDefault="00135FDF">
      <w:pPr>
        <w:pStyle w:val="BodyText"/>
      </w:pPr>
    </w:p>
    <w:p w:rsidR="00135FDF" w:rsidRDefault="0098372F">
      <w:pPr>
        <w:pStyle w:val="ListParagraph"/>
        <w:numPr>
          <w:ilvl w:val="0"/>
          <w:numId w:val="33"/>
        </w:numPr>
        <w:tabs>
          <w:tab w:val="left" w:pos="1339"/>
        </w:tabs>
        <w:ind w:right="258"/>
        <w:rPr>
          <w:sz w:val="24"/>
        </w:rPr>
      </w:pPr>
      <w:r>
        <w:rPr>
          <w:sz w:val="24"/>
        </w:rPr>
        <w:t>Ejercer las facultades que le confiere la presen</w:t>
      </w:r>
      <w:r>
        <w:rPr>
          <w:sz w:val="24"/>
        </w:rPr>
        <w:t>te Constitución y el reglamento</w:t>
      </w:r>
      <w:r>
        <w:rPr>
          <w:spacing w:val="80"/>
          <w:sz w:val="24"/>
        </w:rPr>
        <w:t xml:space="preserve"> </w:t>
      </w:r>
      <w:r>
        <w:rPr>
          <w:spacing w:val="-2"/>
          <w:sz w:val="24"/>
        </w:rPr>
        <w:t>orgánico.</w:t>
      </w:r>
    </w:p>
    <w:p w:rsidR="00135FDF" w:rsidRDefault="00135FDF">
      <w:pPr>
        <w:pStyle w:val="BodyText"/>
      </w:pPr>
    </w:p>
    <w:p w:rsidR="00135FDF" w:rsidRDefault="0098372F">
      <w:pPr>
        <w:ind w:left="259" w:right="260" w:firstLine="708"/>
        <w:jc w:val="both"/>
        <w:rPr>
          <w:sz w:val="24"/>
        </w:rPr>
      </w:pPr>
      <w:r>
        <w:rPr>
          <w:b/>
          <w:sz w:val="24"/>
        </w:rPr>
        <w:t xml:space="preserve">Artículo 121.- Reunión Conjunta de las cámaras. </w:t>
      </w:r>
      <w:r>
        <w:rPr>
          <w:sz w:val="24"/>
        </w:rPr>
        <w:t>Las cámaras se reunirán conjuntamente para los casos siguientes:</w:t>
      </w:r>
    </w:p>
    <w:p w:rsidR="00135FDF" w:rsidRDefault="00135FDF">
      <w:pPr>
        <w:pStyle w:val="BodyText"/>
      </w:pPr>
    </w:p>
    <w:p w:rsidR="00135FDF" w:rsidRDefault="0098372F">
      <w:pPr>
        <w:pStyle w:val="ListParagraph"/>
        <w:numPr>
          <w:ilvl w:val="0"/>
          <w:numId w:val="32"/>
        </w:numPr>
        <w:tabs>
          <w:tab w:val="left" w:pos="1339"/>
        </w:tabs>
        <w:ind w:right="259"/>
        <w:rPr>
          <w:sz w:val="24"/>
        </w:rPr>
      </w:pPr>
      <w:r>
        <w:rPr>
          <w:sz w:val="24"/>
        </w:rPr>
        <w:t>Recibir</w:t>
      </w:r>
      <w:r>
        <w:rPr>
          <w:spacing w:val="68"/>
          <w:sz w:val="24"/>
        </w:rPr>
        <w:t xml:space="preserve"> </w:t>
      </w:r>
      <w:r>
        <w:rPr>
          <w:sz w:val="24"/>
        </w:rPr>
        <w:t>el</w:t>
      </w:r>
      <w:r>
        <w:rPr>
          <w:spacing w:val="69"/>
          <w:sz w:val="24"/>
        </w:rPr>
        <w:t xml:space="preserve"> </w:t>
      </w:r>
      <w:r>
        <w:rPr>
          <w:sz w:val="24"/>
        </w:rPr>
        <w:t>mensaje</w:t>
      </w:r>
      <w:r>
        <w:rPr>
          <w:spacing w:val="72"/>
          <w:sz w:val="24"/>
        </w:rPr>
        <w:t xml:space="preserve"> </w:t>
      </w:r>
      <w:r>
        <w:rPr>
          <w:sz w:val="24"/>
        </w:rPr>
        <w:t>y</w:t>
      </w:r>
      <w:r>
        <w:rPr>
          <w:spacing w:val="64"/>
          <w:sz w:val="24"/>
        </w:rPr>
        <w:t xml:space="preserve"> </w:t>
      </w:r>
      <w:r>
        <w:rPr>
          <w:sz w:val="24"/>
        </w:rPr>
        <w:t>la</w:t>
      </w:r>
      <w:r>
        <w:rPr>
          <w:spacing w:val="68"/>
          <w:sz w:val="24"/>
        </w:rPr>
        <w:t xml:space="preserve"> </w:t>
      </w:r>
      <w:r>
        <w:rPr>
          <w:sz w:val="24"/>
        </w:rPr>
        <w:t>rendición</w:t>
      </w:r>
      <w:r>
        <w:rPr>
          <w:spacing w:val="69"/>
          <w:sz w:val="24"/>
        </w:rPr>
        <w:t xml:space="preserve"> </w:t>
      </w:r>
      <w:r>
        <w:rPr>
          <w:sz w:val="24"/>
        </w:rPr>
        <w:t>de</w:t>
      </w:r>
      <w:r>
        <w:rPr>
          <w:spacing w:val="71"/>
          <w:sz w:val="24"/>
        </w:rPr>
        <w:t xml:space="preserve"> </w:t>
      </w:r>
      <w:r>
        <w:rPr>
          <w:sz w:val="24"/>
        </w:rPr>
        <w:t>cuentas</w:t>
      </w:r>
      <w:r>
        <w:rPr>
          <w:spacing w:val="71"/>
          <w:sz w:val="24"/>
        </w:rPr>
        <w:t xml:space="preserve"> </w:t>
      </w:r>
      <w:r>
        <w:rPr>
          <w:sz w:val="24"/>
        </w:rPr>
        <w:t>de</w:t>
      </w:r>
      <w:r>
        <w:rPr>
          <w:spacing w:val="69"/>
          <w:sz w:val="24"/>
        </w:rPr>
        <w:t xml:space="preserve"> </w:t>
      </w:r>
      <w:r>
        <w:rPr>
          <w:sz w:val="24"/>
        </w:rPr>
        <w:t>la</w:t>
      </w:r>
      <w:r>
        <w:rPr>
          <w:spacing w:val="68"/>
          <w:sz w:val="24"/>
        </w:rPr>
        <w:t xml:space="preserve"> </w:t>
      </w:r>
      <w:r>
        <w:rPr>
          <w:sz w:val="24"/>
        </w:rPr>
        <w:t>o</w:t>
      </w:r>
      <w:r>
        <w:rPr>
          <w:spacing w:val="71"/>
          <w:sz w:val="24"/>
        </w:rPr>
        <w:t xml:space="preserve"> </w:t>
      </w:r>
      <w:r>
        <w:rPr>
          <w:sz w:val="24"/>
        </w:rPr>
        <w:t>el</w:t>
      </w:r>
      <w:r>
        <w:rPr>
          <w:spacing w:val="69"/>
          <w:sz w:val="24"/>
        </w:rPr>
        <w:t xml:space="preserve"> </w:t>
      </w:r>
      <w:r>
        <w:rPr>
          <w:sz w:val="24"/>
        </w:rPr>
        <w:t>Presidente</w:t>
      </w:r>
      <w:r>
        <w:rPr>
          <w:spacing w:val="70"/>
          <w:sz w:val="24"/>
        </w:rPr>
        <w:t xml:space="preserve"> </w:t>
      </w:r>
      <w:r>
        <w:rPr>
          <w:sz w:val="24"/>
        </w:rPr>
        <w:t>de</w:t>
      </w:r>
      <w:r>
        <w:rPr>
          <w:spacing w:val="69"/>
          <w:sz w:val="24"/>
        </w:rPr>
        <w:t xml:space="preserve"> </w:t>
      </w:r>
      <w:r>
        <w:rPr>
          <w:sz w:val="24"/>
        </w:rPr>
        <w:t>la República y las memorias de los ministerios;</w:t>
      </w:r>
    </w:p>
    <w:p w:rsidR="00135FDF" w:rsidRDefault="00135FDF">
      <w:pPr>
        <w:pStyle w:val="BodyText"/>
      </w:pPr>
    </w:p>
    <w:p w:rsidR="00135FDF" w:rsidRDefault="0098372F">
      <w:pPr>
        <w:pStyle w:val="ListParagraph"/>
        <w:numPr>
          <w:ilvl w:val="0"/>
          <w:numId w:val="32"/>
        </w:numPr>
        <w:tabs>
          <w:tab w:val="left" w:pos="1338"/>
        </w:tabs>
        <w:spacing w:before="1"/>
        <w:ind w:left="1338" w:hanging="359"/>
        <w:rPr>
          <w:sz w:val="24"/>
        </w:rPr>
      </w:pPr>
      <w:r>
        <w:rPr>
          <w:sz w:val="24"/>
        </w:rPr>
        <w:t>Celebrar</w:t>
      </w:r>
      <w:r>
        <w:rPr>
          <w:spacing w:val="-4"/>
          <w:sz w:val="24"/>
        </w:rPr>
        <w:t xml:space="preserve"> </w:t>
      </w:r>
      <w:r>
        <w:rPr>
          <w:sz w:val="24"/>
        </w:rPr>
        <w:t>actos</w:t>
      </w:r>
      <w:r>
        <w:rPr>
          <w:spacing w:val="-1"/>
          <w:sz w:val="24"/>
        </w:rPr>
        <w:t xml:space="preserve"> </w:t>
      </w:r>
      <w:r>
        <w:rPr>
          <w:sz w:val="24"/>
        </w:rPr>
        <w:t>conmemorativos o</w:t>
      </w:r>
      <w:r>
        <w:rPr>
          <w:spacing w:val="-3"/>
          <w:sz w:val="24"/>
        </w:rPr>
        <w:t xml:space="preserve"> </w:t>
      </w:r>
      <w:r>
        <w:rPr>
          <w:sz w:val="24"/>
        </w:rPr>
        <w:t>de</w:t>
      </w:r>
      <w:r>
        <w:rPr>
          <w:spacing w:val="-2"/>
          <w:sz w:val="24"/>
        </w:rPr>
        <w:t xml:space="preserve"> </w:t>
      </w:r>
      <w:r>
        <w:rPr>
          <w:sz w:val="24"/>
        </w:rPr>
        <w:t>naturaleza</w:t>
      </w:r>
      <w:r>
        <w:rPr>
          <w:spacing w:val="-3"/>
          <w:sz w:val="24"/>
        </w:rPr>
        <w:t xml:space="preserve"> </w:t>
      </w:r>
      <w:r>
        <w:rPr>
          <w:spacing w:val="-2"/>
          <w:sz w:val="24"/>
        </w:rPr>
        <w:t>protocolar.</w:t>
      </w:r>
    </w:p>
    <w:p w:rsidR="00135FDF" w:rsidRDefault="00135FDF">
      <w:pPr>
        <w:pStyle w:val="ListParagraph"/>
        <w:jc w:val="left"/>
        <w:rPr>
          <w:sz w:val="24"/>
        </w:rPr>
        <w:sectPr w:rsidR="00135FDF">
          <w:pgSz w:w="12240" w:h="15840"/>
          <w:pgMar w:top="1460" w:right="1440" w:bottom="280" w:left="1440" w:header="727" w:footer="0" w:gutter="0"/>
          <w:cols w:space="720"/>
        </w:sectPr>
      </w:pPr>
    </w:p>
    <w:p w:rsidR="00135FDF" w:rsidRDefault="00135FDF">
      <w:pPr>
        <w:pStyle w:val="BodyText"/>
        <w:spacing w:before="84"/>
      </w:pPr>
    </w:p>
    <w:p w:rsidR="00135FDF" w:rsidRDefault="0098372F">
      <w:pPr>
        <w:ind w:left="1703" w:right="1703"/>
        <w:jc w:val="center"/>
        <w:rPr>
          <w:b/>
          <w:sz w:val="24"/>
        </w:rPr>
      </w:pPr>
      <w:bookmarkStart w:id="9" w:name="TÍTULO_IV"/>
      <w:bookmarkEnd w:id="9"/>
      <w:r>
        <w:rPr>
          <w:b/>
          <w:sz w:val="24"/>
        </w:rPr>
        <w:t>TÍTULO</w:t>
      </w:r>
      <w:r>
        <w:rPr>
          <w:b/>
          <w:spacing w:val="-1"/>
          <w:sz w:val="24"/>
        </w:rPr>
        <w:t xml:space="preserve"> </w:t>
      </w:r>
      <w:r>
        <w:rPr>
          <w:b/>
          <w:spacing w:val="-5"/>
          <w:sz w:val="24"/>
        </w:rPr>
        <w:t>IV</w:t>
      </w:r>
    </w:p>
    <w:p w:rsidR="00135FDF" w:rsidRDefault="0098372F">
      <w:pPr>
        <w:ind w:left="1703" w:right="1704"/>
        <w:jc w:val="center"/>
        <w:rPr>
          <w:b/>
          <w:sz w:val="24"/>
        </w:rPr>
      </w:pPr>
      <w:r>
        <w:rPr>
          <w:b/>
          <w:sz w:val="24"/>
        </w:rPr>
        <w:t>DEL</w:t>
      </w:r>
      <w:r>
        <w:rPr>
          <w:b/>
          <w:spacing w:val="-3"/>
          <w:sz w:val="24"/>
        </w:rPr>
        <w:t xml:space="preserve"> </w:t>
      </w:r>
      <w:r>
        <w:rPr>
          <w:b/>
          <w:sz w:val="24"/>
        </w:rPr>
        <w:t>PODER</w:t>
      </w:r>
      <w:r>
        <w:rPr>
          <w:b/>
          <w:spacing w:val="-3"/>
          <w:sz w:val="24"/>
        </w:rPr>
        <w:t xml:space="preserve"> </w:t>
      </w:r>
      <w:r>
        <w:rPr>
          <w:b/>
          <w:spacing w:val="-2"/>
          <w:sz w:val="24"/>
        </w:rPr>
        <w:t>EJECUTIVO</w:t>
      </w:r>
    </w:p>
    <w:p w:rsidR="00135FDF" w:rsidRDefault="00135FDF">
      <w:pPr>
        <w:pStyle w:val="BodyText"/>
        <w:rPr>
          <w:b/>
        </w:rPr>
      </w:pPr>
    </w:p>
    <w:p w:rsidR="00135FDF" w:rsidRDefault="0098372F">
      <w:pPr>
        <w:ind w:left="1703" w:right="1703"/>
        <w:jc w:val="center"/>
        <w:rPr>
          <w:b/>
          <w:sz w:val="24"/>
        </w:rPr>
      </w:pPr>
      <w:bookmarkStart w:id="10" w:name="CAPÍTULO_I"/>
      <w:bookmarkEnd w:id="10"/>
      <w:r>
        <w:rPr>
          <w:b/>
          <w:sz w:val="24"/>
        </w:rPr>
        <w:t>CAPÍTULO</w:t>
      </w:r>
      <w:r>
        <w:rPr>
          <w:b/>
          <w:spacing w:val="-4"/>
          <w:sz w:val="24"/>
        </w:rPr>
        <w:t xml:space="preserve"> </w:t>
      </w:r>
      <w:r>
        <w:rPr>
          <w:b/>
          <w:spacing w:val="-10"/>
          <w:sz w:val="24"/>
        </w:rPr>
        <w:t>I</w:t>
      </w:r>
    </w:p>
    <w:p w:rsidR="00135FDF" w:rsidRDefault="0098372F">
      <w:pPr>
        <w:ind w:right="2"/>
        <w:jc w:val="center"/>
        <w:rPr>
          <w:b/>
          <w:sz w:val="24"/>
        </w:rPr>
      </w:pPr>
      <w:r>
        <w:rPr>
          <w:b/>
          <w:sz w:val="24"/>
        </w:rPr>
        <w:t>DEL</w:t>
      </w:r>
      <w:r>
        <w:rPr>
          <w:b/>
          <w:spacing w:val="-5"/>
          <w:sz w:val="24"/>
        </w:rPr>
        <w:t xml:space="preserve"> </w:t>
      </w:r>
      <w:r>
        <w:rPr>
          <w:b/>
          <w:sz w:val="24"/>
        </w:rPr>
        <w:t>PRESIDENTE</w:t>
      </w:r>
      <w:r>
        <w:rPr>
          <w:b/>
          <w:spacing w:val="-3"/>
          <w:sz w:val="24"/>
        </w:rPr>
        <w:t xml:space="preserve"> </w:t>
      </w:r>
      <w:r>
        <w:rPr>
          <w:b/>
          <w:sz w:val="24"/>
        </w:rPr>
        <w:t>Y</w:t>
      </w:r>
      <w:r>
        <w:rPr>
          <w:b/>
          <w:spacing w:val="-3"/>
          <w:sz w:val="24"/>
        </w:rPr>
        <w:t xml:space="preserve"> </w:t>
      </w:r>
      <w:r>
        <w:rPr>
          <w:b/>
          <w:sz w:val="24"/>
        </w:rPr>
        <w:t>VICEPRESIDENTE</w:t>
      </w:r>
      <w:r>
        <w:rPr>
          <w:b/>
          <w:spacing w:val="-3"/>
          <w:sz w:val="24"/>
        </w:rPr>
        <w:t xml:space="preserve"> </w:t>
      </w:r>
      <w:r>
        <w:rPr>
          <w:b/>
          <w:sz w:val="24"/>
        </w:rPr>
        <w:t>DE</w:t>
      </w:r>
      <w:r>
        <w:rPr>
          <w:b/>
          <w:spacing w:val="-3"/>
          <w:sz w:val="24"/>
        </w:rPr>
        <w:t xml:space="preserve"> </w:t>
      </w:r>
      <w:r>
        <w:rPr>
          <w:b/>
          <w:sz w:val="24"/>
        </w:rPr>
        <w:t>LA</w:t>
      </w:r>
      <w:r>
        <w:rPr>
          <w:b/>
          <w:spacing w:val="-3"/>
          <w:sz w:val="24"/>
        </w:rPr>
        <w:t xml:space="preserve"> </w:t>
      </w:r>
      <w:r>
        <w:rPr>
          <w:b/>
          <w:spacing w:val="-2"/>
          <w:sz w:val="24"/>
        </w:rPr>
        <w:t>REPÚBLICA</w:t>
      </w:r>
    </w:p>
    <w:p w:rsidR="00135FDF" w:rsidRDefault="00135FDF">
      <w:pPr>
        <w:pStyle w:val="BodyText"/>
        <w:rPr>
          <w:b/>
        </w:rPr>
      </w:pPr>
    </w:p>
    <w:p w:rsidR="00135FDF" w:rsidRDefault="0098372F">
      <w:pPr>
        <w:ind w:left="2968" w:right="2965" w:firstLine="1087"/>
        <w:rPr>
          <w:b/>
          <w:sz w:val="24"/>
        </w:rPr>
      </w:pPr>
      <w:r>
        <w:rPr>
          <w:b/>
          <w:sz w:val="24"/>
        </w:rPr>
        <w:t>SECCIÓN I DISPOSICIONES</w:t>
      </w:r>
      <w:r>
        <w:rPr>
          <w:b/>
          <w:spacing w:val="-15"/>
          <w:sz w:val="24"/>
        </w:rPr>
        <w:t xml:space="preserve"> </w:t>
      </w:r>
      <w:r>
        <w:rPr>
          <w:b/>
          <w:sz w:val="24"/>
        </w:rPr>
        <w:t>GENERALES</w:t>
      </w:r>
    </w:p>
    <w:p w:rsidR="00135FDF" w:rsidRDefault="0098372F">
      <w:pPr>
        <w:pStyle w:val="BodyText"/>
        <w:spacing w:before="272"/>
        <w:ind w:left="259" w:right="257" w:firstLine="708"/>
        <w:jc w:val="both"/>
      </w:pPr>
      <w:r>
        <w:rPr>
          <w:b/>
        </w:rPr>
        <w:t xml:space="preserve">Artículo 122.- Presidente de la República. </w:t>
      </w:r>
      <w:r>
        <w:t>El Poder Ejecutivo es ejercido en nombre</w:t>
      </w:r>
      <w:r>
        <w:rPr>
          <w:spacing w:val="-3"/>
        </w:rPr>
        <w:t xml:space="preserve"> </w:t>
      </w:r>
      <w:r>
        <w:t>del</w:t>
      </w:r>
      <w:r>
        <w:rPr>
          <w:spacing w:val="-2"/>
        </w:rPr>
        <w:t xml:space="preserve"> </w:t>
      </w:r>
      <w:r>
        <w:t>pueblo</w:t>
      </w:r>
      <w:r>
        <w:rPr>
          <w:spacing w:val="-2"/>
        </w:rPr>
        <w:t xml:space="preserve"> </w:t>
      </w:r>
      <w:r>
        <w:t>por</w:t>
      </w:r>
      <w:r>
        <w:rPr>
          <w:spacing w:val="-3"/>
        </w:rPr>
        <w:t xml:space="preserve"> </w:t>
      </w:r>
      <w:r>
        <w:t>la</w:t>
      </w:r>
      <w:r>
        <w:rPr>
          <w:spacing w:val="-1"/>
        </w:rPr>
        <w:t xml:space="preserve"> </w:t>
      </w:r>
      <w:r>
        <w:t>Presidenta</w:t>
      </w:r>
      <w:r>
        <w:rPr>
          <w:spacing w:val="-3"/>
        </w:rPr>
        <w:t xml:space="preserve"> </w:t>
      </w:r>
      <w:r>
        <w:t>o el</w:t>
      </w:r>
      <w:r>
        <w:rPr>
          <w:spacing w:val="-2"/>
        </w:rPr>
        <w:t xml:space="preserve"> </w:t>
      </w:r>
      <w:r>
        <w:t>Presidente</w:t>
      </w:r>
      <w:r>
        <w:rPr>
          <w:spacing w:val="-3"/>
        </w:rPr>
        <w:t xml:space="preserve"> </w:t>
      </w:r>
      <w:r>
        <w:t>de</w:t>
      </w:r>
      <w:r>
        <w:rPr>
          <w:spacing w:val="-3"/>
        </w:rPr>
        <w:t xml:space="preserve"> </w:t>
      </w:r>
      <w:r>
        <w:t>la</w:t>
      </w:r>
      <w:r>
        <w:rPr>
          <w:spacing w:val="-3"/>
        </w:rPr>
        <w:t xml:space="preserve"> </w:t>
      </w:r>
      <w:r>
        <w:t>República, en</w:t>
      </w:r>
      <w:r>
        <w:rPr>
          <w:spacing w:val="-2"/>
        </w:rPr>
        <w:t xml:space="preserve"> </w:t>
      </w:r>
      <w:r>
        <w:t>su condición</w:t>
      </w:r>
      <w:r>
        <w:rPr>
          <w:spacing w:val="-2"/>
        </w:rPr>
        <w:t xml:space="preserve"> </w:t>
      </w:r>
      <w:r>
        <w:t>de</w:t>
      </w:r>
      <w:r>
        <w:rPr>
          <w:spacing w:val="-3"/>
        </w:rPr>
        <w:t xml:space="preserve"> </w:t>
      </w:r>
      <w:r>
        <w:t>jefe de Estado y</w:t>
      </w:r>
      <w:r>
        <w:rPr>
          <w:spacing w:val="-1"/>
        </w:rPr>
        <w:t xml:space="preserve"> </w:t>
      </w:r>
      <w:r>
        <w:t>de gobierno de conformidad con lo dispuesto por esta Constitución y</w:t>
      </w:r>
      <w:r>
        <w:rPr>
          <w:spacing w:val="-1"/>
        </w:rPr>
        <w:t xml:space="preserve"> </w:t>
      </w:r>
      <w:r>
        <w:t>las le</w:t>
      </w:r>
      <w:r>
        <w:t>yes.</w:t>
      </w:r>
    </w:p>
    <w:p w:rsidR="00135FDF" w:rsidRDefault="00135FDF">
      <w:pPr>
        <w:pStyle w:val="BodyText"/>
      </w:pPr>
    </w:p>
    <w:p w:rsidR="00135FDF" w:rsidRDefault="0098372F">
      <w:pPr>
        <w:ind w:left="259" w:right="259" w:firstLine="708"/>
        <w:jc w:val="both"/>
        <w:rPr>
          <w:sz w:val="24"/>
        </w:rPr>
      </w:pPr>
      <w:r>
        <w:rPr>
          <w:b/>
          <w:sz w:val="24"/>
        </w:rPr>
        <w:t xml:space="preserve">Artículo 123.- Requisitos para ser Presidente de la República. </w:t>
      </w:r>
      <w:r>
        <w:rPr>
          <w:sz w:val="24"/>
        </w:rPr>
        <w:t>Para ser Presidente de la República se requiere:</w:t>
      </w:r>
    </w:p>
    <w:p w:rsidR="00135FDF" w:rsidRDefault="00135FDF">
      <w:pPr>
        <w:pStyle w:val="BodyText"/>
      </w:pPr>
    </w:p>
    <w:p w:rsidR="00135FDF" w:rsidRDefault="0098372F">
      <w:pPr>
        <w:pStyle w:val="ListParagraph"/>
        <w:numPr>
          <w:ilvl w:val="0"/>
          <w:numId w:val="31"/>
        </w:numPr>
        <w:tabs>
          <w:tab w:val="left" w:pos="1338"/>
        </w:tabs>
        <w:ind w:left="1338" w:hanging="359"/>
        <w:rPr>
          <w:sz w:val="24"/>
        </w:rPr>
      </w:pPr>
      <w:r>
        <w:rPr>
          <w:sz w:val="24"/>
        </w:rPr>
        <w:t>Ser</w:t>
      </w:r>
      <w:r>
        <w:rPr>
          <w:spacing w:val="-2"/>
          <w:sz w:val="24"/>
        </w:rPr>
        <w:t xml:space="preserve"> </w:t>
      </w:r>
      <w:r>
        <w:rPr>
          <w:sz w:val="24"/>
        </w:rPr>
        <w:t>dominicana</w:t>
      </w:r>
      <w:r>
        <w:rPr>
          <w:spacing w:val="-2"/>
          <w:sz w:val="24"/>
        </w:rPr>
        <w:t xml:space="preserve"> </w:t>
      </w:r>
      <w:r>
        <w:rPr>
          <w:sz w:val="24"/>
        </w:rPr>
        <w:t>o</w:t>
      </w:r>
      <w:r>
        <w:rPr>
          <w:spacing w:val="-1"/>
          <w:sz w:val="24"/>
        </w:rPr>
        <w:t xml:space="preserve"> </w:t>
      </w:r>
      <w:r>
        <w:rPr>
          <w:sz w:val="24"/>
        </w:rPr>
        <w:t>dominicano</w:t>
      </w:r>
      <w:r>
        <w:rPr>
          <w:spacing w:val="-1"/>
          <w:sz w:val="24"/>
        </w:rPr>
        <w:t xml:space="preserve"> </w:t>
      </w:r>
      <w:r>
        <w:rPr>
          <w:sz w:val="24"/>
        </w:rPr>
        <w:t>de</w:t>
      </w:r>
      <w:r>
        <w:rPr>
          <w:spacing w:val="-2"/>
          <w:sz w:val="24"/>
        </w:rPr>
        <w:t xml:space="preserve"> </w:t>
      </w:r>
      <w:r>
        <w:rPr>
          <w:sz w:val="24"/>
        </w:rPr>
        <w:t>nacimiento</w:t>
      </w:r>
      <w:r>
        <w:rPr>
          <w:spacing w:val="-1"/>
          <w:sz w:val="24"/>
        </w:rPr>
        <w:t xml:space="preserve"> </w:t>
      </w:r>
      <w:r>
        <w:rPr>
          <w:sz w:val="24"/>
        </w:rPr>
        <w:t xml:space="preserve">u </w:t>
      </w:r>
      <w:r>
        <w:rPr>
          <w:spacing w:val="-2"/>
          <w:sz w:val="24"/>
        </w:rPr>
        <w:t>origen;</w:t>
      </w:r>
    </w:p>
    <w:p w:rsidR="00135FDF" w:rsidRDefault="00135FDF">
      <w:pPr>
        <w:pStyle w:val="BodyText"/>
      </w:pPr>
    </w:p>
    <w:p w:rsidR="00135FDF" w:rsidRDefault="0098372F">
      <w:pPr>
        <w:pStyle w:val="ListParagraph"/>
        <w:numPr>
          <w:ilvl w:val="0"/>
          <w:numId w:val="31"/>
        </w:numPr>
        <w:tabs>
          <w:tab w:val="left" w:pos="1338"/>
        </w:tabs>
        <w:ind w:left="1338" w:hanging="359"/>
        <w:rPr>
          <w:sz w:val="24"/>
        </w:rPr>
      </w:pPr>
      <w:r>
        <w:rPr>
          <w:sz w:val="24"/>
        </w:rPr>
        <w:t>Haber</w:t>
      </w:r>
      <w:r>
        <w:rPr>
          <w:spacing w:val="-1"/>
          <w:sz w:val="24"/>
        </w:rPr>
        <w:t xml:space="preserve"> </w:t>
      </w:r>
      <w:r>
        <w:rPr>
          <w:sz w:val="24"/>
        </w:rPr>
        <w:t>cumplido</w:t>
      </w:r>
      <w:r>
        <w:rPr>
          <w:spacing w:val="-1"/>
          <w:sz w:val="24"/>
        </w:rPr>
        <w:t xml:space="preserve"> </w:t>
      </w:r>
      <w:r>
        <w:rPr>
          <w:sz w:val="24"/>
        </w:rPr>
        <w:t>treinta</w:t>
      </w:r>
      <w:r>
        <w:rPr>
          <w:spacing w:val="-2"/>
          <w:sz w:val="24"/>
        </w:rPr>
        <w:t xml:space="preserve"> </w:t>
      </w:r>
      <w:r>
        <w:rPr>
          <w:sz w:val="24"/>
        </w:rPr>
        <w:t>años</w:t>
      </w:r>
      <w:r>
        <w:rPr>
          <w:spacing w:val="-1"/>
          <w:sz w:val="24"/>
        </w:rPr>
        <w:t xml:space="preserve"> </w:t>
      </w:r>
      <w:r>
        <w:rPr>
          <w:sz w:val="24"/>
        </w:rPr>
        <w:t>de</w:t>
      </w:r>
      <w:r>
        <w:rPr>
          <w:spacing w:val="-1"/>
          <w:sz w:val="24"/>
        </w:rPr>
        <w:t xml:space="preserve"> </w:t>
      </w:r>
      <w:r>
        <w:rPr>
          <w:spacing w:val="-4"/>
          <w:sz w:val="24"/>
        </w:rPr>
        <w:t>edad;</w:t>
      </w:r>
    </w:p>
    <w:p w:rsidR="00135FDF" w:rsidRDefault="00135FDF">
      <w:pPr>
        <w:pStyle w:val="BodyText"/>
      </w:pPr>
    </w:p>
    <w:p w:rsidR="00135FDF" w:rsidRDefault="0098372F">
      <w:pPr>
        <w:pStyle w:val="ListParagraph"/>
        <w:numPr>
          <w:ilvl w:val="0"/>
          <w:numId w:val="31"/>
        </w:numPr>
        <w:tabs>
          <w:tab w:val="left" w:pos="1338"/>
        </w:tabs>
        <w:ind w:left="1338" w:hanging="359"/>
        <w:rPr>
          <w:sz w:val="24"/>
        </w:rPr>
      </w:pPr>
      <w:r>
        <w:rPr>
          <w:sz w:val="24"/>
        </w:rPr>
        <w:t>Estar</w:t>
      </w:r>
      <w:r>
        <w:rPr>
          <w:spacing w:val="-5"/>
          <w:sz w:val="24"/>
        </w:rPr>
        <w:t xml:space="preserve"> </w:t>
      </w:r>
      <w:r>
        <w:rPr>
          <w:sz w:val="24"/>
        </w:rPr>
        <w:t>en</w:t>
      </w:r>
      <w:r>
        <w:rPr>
          <w:spacing w:val="-2"/>
          <w:sz w:val="24"/>
        </w:rPr>
        <w:t xml:space="preserve"> </w:t>
      </w:r>
      <w:r>
        <w:rPr>
          <w:sz w:val="24"/>
        </w:rPr>
        <w:t>pleno</w:t>
      </w:r>
      <w:r>
        <w:rPr>
          <w:spacing w:val="-2"/>
          <w:sz w:val="24"/>
        </w:rPr>
        <w:t xml:space="preserve"> </w:t>
      </w:r>
      <w:r>
        <w:rPr>
          <w:sz w:val="24"/>
        </w:rPr>
        <w:t>ejercicio</w:t>
      </w:r>
      <w:r>
        <w:rPr>
          <w:spacing w:val="-2"/>
          <w:sz w:val="24"/>
        </w:rPr>
        <w:t xml:space="preserve"> </w:t>
      </w:r>
      <w:r>
        <w:rPr>
          <w:sz w:val="24"/>
        </w:rPr>
        <w:t>de</w:t>
      </w:r>
      <w:r>
        <w:rPr>
          <w:spacing w:val="-2"/>
          <w:sz w:val="24"/>
        </w:rPr>
        <w:t xml:space="preserve"> </w:t>
      </w:r>
      <w:r>
        <w:rPr>
          <w:sz w:val="24"/>
        </w:rPr>
        <w:t>los derechos</w:t>
      </w:r>
      <w:r>
        <w:rPr>
          <w:spacing w:val="1"/>
          <w:sz w:val="24"/>
        </w:rPr>
        <w:t xml:space="preserve"> </w:t>
      </w:r>
      <w:r>
        <w:rPr>
          <w:sz w:val="24"/>
        </w:rPr>
        <w:t>civiles</w:t>
      </w:r>
      <w:r>
        <w:rPr>
          <w:spacing w:val="4"/>
          <w:sz w:val="24"/>
        </w:rPr>
        <w:t xml:space="preserve"> </w:t>
      </w:r>
      <w:r>
        <w:rPr>
          <w:sz w:val="24"/>
        </w:rPr>
        <w:t>y</w:t>
      </w:r>
      <w:r>
        <w:rPr>
          <w:spacing w:val="-6"/>
          <w:sz w:val="24"/>
        </w:rPr>
        <w:t xml:space="preserve"> </w:t>
      </w:r>
      <w:r>
        <w:rPr>
          <w:spacing w:val="-2"/>
          <w:sz w:val="24"/>
        </w:rPr>
        <w:t>políticos;</w:t>
      </w:r>
    </w:p>
    <w:p w:rsidR="00135FDF" w:rsidRDefault="00135FDF">
      <w:pPr>
        <w:pStyle w:val="BodyText"/>
      </w:pPr>
    </w:p>
    <w:p w:rsidR="00135FDF" w:rsidRDefault="0098372F">
      <w:pPr>
        <w:pStyle w:val="ListParagraph"/>
        <w:numPr>
          <w:ilvl w:val="0"/>
          <w:numId w:val="31"/>
        </w:numPr>
        <w:tabs>
          <w:tab w:val="left" w:pos="1339"/>
        </w:tabs>
        <w:ind w:right="258"/>
        <w:jc w:val="both"/>
        <w:rPr>
          <w:sz w:val="24"/>
        </w:rPr>
      </w:pPr>
      <w:r>
        <w:rPr>
          <w:sz w:val="24"/>
        </w:rPr>
        <w:t>No estar en el servicio militar o policial activo por lo menos durante los tres</w:t>
      </w:r>
      <w:r>
        <w:rPr>
          <w:spacing w:val="40"/>
          <w:sz w:val="24"/>
        </w:rPr>
        <w:t xml:space="preserve"> </w:t>
      </w:r>
      <w:r>
        <w:rPr>
          <w:sz w:val="24"/>
        </w:rPr>
        <w:t>años previos a las elecciones presidenciales.</w:t>
      </w:r>
    </w:p>
    <w:p w:rsidR="00135FDF" w:rsidRDefault="00135FDF">
      <w:pPr>
        <w:pStyle w:val="BodyText"/>
      </w:pPr>
    </w:p>
    <w:p w:rsidR="00135FDF" w:rsidRDefault="0098372F">
      <w:pPr>
        <w:pStyle w:val="BodyText"/>
        <w:ind w:left="259" w:right="256" w:firstLine="708"/>
        <w:jc w:val="both"/>
      </w:pPr>
      <w:r>
        <w:rPr>
          <w:b/>
        </w:rPr>
        <w:t xml:space="preserve">Artículo 124.- Elección presidencial. </w:t>
      </w:r>
      <w:r>
        <w:t>El Poder Ejecutivo lo ejerce el Presidente o</w:t>
      </w:r>
      <w:r>
        <w:rPr>
          <w:spacing w:val="40"/>
        </w:rPr>
        <w:t xml:space="preserve"> </w:t>
      </w:r>
      <w:r>
        <w:t>la Presiden</w:t>
      </w:r>
      <w:r>
        <w:t>ta de la República, quien será elegido o elegida cada cuatro años por voto directo. El Presidente o la Presidenta de la República podrá optar por un segundo período constitucional consecutivo y no podrá postularse jamás al mismo cargo ni a la Vicepresidenc</w:t>
      </w:r>
      <w:r>
        <w:t>ia de la República.</w:t>
      </w:r>
    </w:p>
    <w:p w:rsidR="00135FDF" w:rsidRDefault="00135FDF">
      <w:pPr>
        <w:pStyle w:val="BodyText"/>
      </w:pPr>
    </w:p>
    <w:p w:rsidR="00135FDF" w:rsidRDefault="0098372F">
      <w:pPr>
        <w:pStyle w:val="BodyText"/>
        <w:ind w:left="259" w:right="256" w:firstLine="708"/>
        <w:jc w:val="both"/>
      </w:pPr>
      <w:r>
        <w:rPr>
          <w:b/>
        </w:rPr>
        <w:t xml:space="preserve">Artículo 125.- Vicepresidente de la República. </w:t>
      </w:r>
      <w:r>
        <w:t>Habrá un o una Vicepresidente de la República, elegido conjuntamente con el Presidente, en la misma forma y por igual período. Para ser Vicepresidente de la República se requieren las mism</w:t>
      </w:r>
      <w:r>
        <w:t>as condiciones que para ser Presidente.</w:t>
      </w:r>
    </w:p>
    <w:p w:rsidR="00135FDF" w:rsidRDefault="00135FDF">
      <w:pPr>
        <w:pStyle w:val="BodyText"/>
        <w:spacing w:before="7"/>
      </w:pPr>
    </w:p>
    <w:p w:rsidR="00135FDF" w:rsidRDefault="0098372F">
      <w:pPr>
        <w:spacing w:line="237" w:lineRule="auto"/>
        <w:ind w:left="259" w:right="257" w:firstLine="705"/>
        <w:jc w:val="both"/>
        <w:rPr>
          <w:sz w:val="24"/>
        </w:rPr>
      </w:pPr>
      <w:r>
        <w:rPr>
          <w:b/>
          <w:sz w:val="24"/>
        </w:rPr>
        <w:t xml:space="preserve">Artículo 126.- Juramentación del Presidente y del Vicepresidente de la República. </w:t>
      </w:r>
      <w:r>
        <w:rPr>
          <w:sz w:val="24"/>
        </w:rPr>
        <w:t>El Presidente y el Vicepresidente de la República elegidos en los comicios generales, prestarán juramento a sus cargos el día 16 de a</w:t>
      </w:r>
      <w:r>
        <w:rPr>
          <w:sz w:val="24"/>
        </w:rPr>
        <w:t>gosto siguiente a su elección,</w:t>
      </w:r>
      <w:r>
        <w:rPr>
          <w:spacing w:val="40"/>
          <w:sz w:val="24"/>
        </w:rPr>
        <w:t xml:space="preserve"> </w:t>
      </w:r>
      <w:r>
        <w:rPr>
          <w:sz w:val="24"/>
        </w:rPr>
        <w:t>fecha en que termina el período de las autoridades salientes. En consecuencia:</w:t>
      </w:r>
    </w:p>
    <w:p w:rsidR="00135FDF" w:rsidRDefault="00135FDF">
      <w:pPr>
        <w:pStyle w:val="BodyText"/>
        <w:spacing w:before="4"/>
      </w:pPr>
    </w:p>
    <w:p w:rsidR="00135FDF" w:rsidRDefault="0098372F">
      <w:pPr>
        <w:pStyle w:val="ListParagraph"/>
        <w:numPr>
          <w:ilvl w:val="0"/>
          <w:numId w:val="30"/>
        </w:numPr>
        <w:tabs>
          <w:tab w:val="left" w:pos="1339"/>
        </w:tabs>
        <w:spacing w:before="1"/>
        <w:ind w:right="257"/>
        <w:jc w:val="both"/>
        <w:rPr>
          <w:sz w:val="24"/>
        </w:rPr>
      </w:pPr>
      <w:r>
        <w:rPr>
          <w:sz w:val="24"/>
        </w:rPr>
        <w:t>Cuando el Presidente de la República no pueda juramentarse, por encontrarse fuera del país, por enfermedad o por cualquier otra causa de fuerza m</w:t>
      </w:r>
      <w:r>
        <w:rPr>
          <w:sz w:val="24"/>
        </w:rPr>
        <w:t>ayor, será juramentado el Vicepresidente de la República, quien ejercerá de forma interina las funciones de Presidente de la República, y a falta de éste, el Presidente de la</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BodyText"/>
        <w:spacing w:before="80"/>
        <w:ind w:left="1339" w:right="259"/>
        <w:jc w:val="both"/>
      </w:pPr>
      <w:r>
        <w:t>Suprema Corte de Justicia. Una vez cese la causa que haya impedido al Presidente o al Vicepresidente electos asumir sus cargos, éstos serán juramentados y entrarán en funciones de inmediato;</w:t>
      </w:r>
    </w:p>
    <w:p w:rsidR="00135FDF" w:rsidRDefault="0098372F">
      <w:pPr>
        <w:pStyle w:val="ListParagraph"/>
        <w:numPr>
          <w:ilvl w:val="0"/>
          <w:numId w:val="30"/>
        </w:numPr>
        <w:tabs>
          <w:tab w:val="left" w:pos="1339"/>
        </w:tabs>
        <w:spacing w:before="276"/>
        <w:ind w:right="257"/>
        <w:jc w:val="both"/>
        <w:rPr>
          <w:sz w:val="24"/>
        </w:rPr>
      </w:pPr>
      <w:r>
        <w:rPr>
          <w:sz w:val="24"/>
        </w:rPr>
        <w:t>Si el Presidente de la República electo faltare de forma definiti</w:t>
      </w:r>
      <w:r>
        <w:rPr>
          <w:sz w:val="24"/>
        </w:rPr>
        <w:t>va sin prestar juramento</w:t>
      </w:r>
      <w:r>
        <w:rPr>
          <w:spacing w:val="-1"/>
          <w:sz w:val="24"/>
        </w:rPr>
        <w:t xml:space="preserve"> </w:t>
      </w:r>
      <w:r>
        <w:rPr>
          <w:sz w:val="24"/>
        </w:rPr>
        <w:t>a</w:t>
      </w:r>
      <w:r>
        <w:rPr>
          <w:spacing w:val="-2"/>
          <w:sz w:val="24"/>
        </w:rPr>
        <w:t xml:space="preserve"> </w:t>
      </w:r>
      <w:r>
        <w:rPr>
          <w:sz w:val="24"/>
        </w:rPr>
        <w:t>su cargo, y</w:t>
      </w:r>
      <w:r>
        <w:rPr>
          <w:spacing w:val="-6"/>
          <w:sz w:val="24"/>
        </w:rPr>
        <w:t xml:space="preserve"> </w:t>
      </w:r>
      <w:r>
        <w:rPr>
          <w:sz w:val="24"/>
        </w:rPr>
        <w:t>esa</w:t>
      </w:r>
      <w:r>
        <w:rPr>
          <w:spacing w:val="-2"/>
          <w:sz w:val="24"/>
        </w:rPr>
        <w:t xml:space="preserve"> </w:t>
      </w:r>
      <w:r>
        <w:rPr>
          <w:sz w:val="24"/>
        </w:rPr>
        <w:t>falta fuese así</w:t>
      </w:r>
      <w:r>
        <w:rPr>
          <w:spacing w:val="-1"/>
          <w:sz w:val="24"/>
        </w:rPr>
        <w:t xml:space="preserve"> </w:t>
      </w:r>
      <w:r>
        <w:rPr>
          <w:sz w:val="24"/>
        </w:rPr>
        <w:t>reconocida</w:t>
      </w:r>
      <w:r>
        <w:rPr>
          <w:spacing w:val="-1"/>
          <w:sz w:val="24"/>
        </w:rPr>
        <w:t xml:space="preserve"> </w:t>
      </w:r>
      <w:r>
        <w:rPr>
          <w:sz w:val="24"/>
        </w:rPr>
        <w:t>por la Asamblea Nacional, lo sustituirá el Vicepresidente de la República electo y a falta de éste, se procederá en la forma indicada precedentemente.</w:t>
      </w:r>
    </w:p>
    <w:p w:rsidR="00135FDF" w:rsidRDefault="0098372F">
      <w:pPr>
        <w:pStyle w:val="BodyText"/>
        <w:spacing w:before="276"/>
        <w:ind w:left="259" w:right="253" w:firstLine="708"/>
        <w:jc w:val="both"/>
      </w:pPr>
      <w:r>
        <w:rPr>
          <w:b/>
        </w:rPr>
        <w:t xml:space="preserve">Artículo 127.- Juramento. </w:t>
      </w:r>
      <w:r>
        <w:t>El o la P</w:t>
      </w:r>
      <w:r>
        <w:t>residente y el o la Vicepresidente de la República electos, antes de entrar en funciones, prestarán ante la Asamblea Nacional, el siguiente juramento: “Juro ante Dios y ante el pueblo, por la Patria y por mi honor, cumplir y hacer cumplir la Constitución y</w:t>
      </w:r>
      <w:r>
        <w:t xml:space="preserve"> las leyes de la República, proteger y defender su independencia, respetar los derechos y las libertades de los ciudadanos y ciudadanas y cumplir fielmente los deberes de mi cargo”.</w:t>
      </w:r>
    </w:p>
    <w:p w:rsidR="00135FDF" w:rsidRDefault="00135FDF">
      <w:pPr>
        <w:pStyle w:val="BodyText"/>
      </w:pPr>
    </w:p>
    <w:p w:rsidR="00135FDF" w:rsidRDefault="00135FDF">
      <w:pPr>
        <w:pStyle w:val="BodyText"/>
        <w:spacing w:before="4"/>
      </w:pPr>
    </w:p>
    <w:p w:rsidR="00135FDF" w:rsidRDefault="0098372F">
      <w:pPr>
        <w:pStyle w:val="Heading1"/>
        <w:spacing w:before="1"/>
      </w:pPr>
      <w:r>
        <w:t>SECCIÓN</w:t>
      </w:r>
      <w:r>
        <w:rPr>
          <w:spacing w:val="-3"/>
        </w:rPr>
        <w:t xml:space="preserve"> </w:t>
      </w:r>
      <w:r>
        <w:rPr>
          <w:spacing w:val="-5"/>
        </w:rPr>
        <w:t>II</w:t>
      </w:r>
    </w:p>
    <w:p w:rsidR="00135FDF" w:rsidRDefault="0098372F">
      <w:pPr>
        <w:ind w:left="1703" w:right="1703"/>
        <w:jc w:val="center"/>
        <w:rPr>
          <w:b/>
          <w:sz w:val="24"/>
        </w:rPr>
      </w:pPr>
      <w:r>
        <w:rPr>
          <w:b/>
          <w:sz w:val="24"/>
        </w:rPr>
        <w:t>DE</w:t>
      </w:r>
      <w:r>
        <w:rPr>
          <w:b/>
          <w:spacing w:val="-1"/>
          <w:sz w:val="24"/>
        </w:rPr>
        <w:t xml:space="preserve"> </w:t>
      </w:r>
      <w:r>
        <w:rPr>
          <w:b/>
          <w:sz w:val="24"/>
        </w:rPr>
        <w:t>LAS</w:t>
      </w:r>
      <w:r>
        <w:rPr>
          <w:b/>
          <w:spacing w:val="-1"/>
          <w:sz w:val="24"/>
        </w:rPr>
        <w:t xml:space="preserve"> </w:t>
      </w:r>
      <w:r>
        <w:rPr>
          <w:b/>
          <w:spacing w:val="-2"/>
          <w:sz w:val="24"/>
        </w:rPr>
        <w:t>ATRIBUCIONES</w:t>
      </w:r>
    </w:p>
    <w:p w:rsidR="00135FDF" w:rsidRDefault="00135FDF">
      <w:pPr>
        <w:pStyle w:val="BodyText"/>
        <w:spacing w:before="271"/>
        <w:rPr>
          <w:b/>
        </w:rPr>
      </w:pPr>
    </w:p>
    <w:p w:rsidR="00135FDF" w:rsidRDefault="0098372F">
      <w:pPr>
        <w:ind w:left="259" w:right="258" w:firstLine="708"/>
        <w:jc w:val="both"/>
        <w:rPr>
          <w:sz w:val="24"/>
        </w:rPr>
      </w:pPr>
      <w:r>
        <w:rPr>
          <w:b/>
          <w:sz w:val="24"/>
        </w:rPr>
        <w:t xml:space="preserve">Artículo 128.- Atribuciones del Presidente de la República. </w:t>
      </w:r>
      <w:r>
        <w:rPr>
          <w:sz w:val="24"/>
        </w:rPr>
        <w:t>La o el Presidente de la República dirige la política interior y exterior, la administración civil y militar, y es la autoridad suprema de las Fuerzas Armadas, la Policía Nacional y los demás cuer</w:t>
      </w:r>
      <w:r>
        <w:rPr>
          <w:sz w:val="24"/>
        </w:rPr>
        <w:t>pos de seguridad del Estado.</w:t>
      </w:r>
    </w:p>
    <w:p w:rsidR="00135FDF" w:rsidRDefault="00135FDF">
      <w:pPr>
        <w:pStyle w:val="BodyText"/>
      </w:pPr>
    </w:p>
    <w:p w:rsidR="00135FDF" w:rsidRDefault="0098372F">
      <w:pPr>
        <w:pStyle w:val="ListParagraph"/>
        <w:numPr>
          <w:ilvl w:val="0"/>
          <w:numId w:val="29"/>
        </w:numPr>
        <w:tabs>
          <w:tab w:val="left" w:pos="1237"/>
        </w:tabs>
        <w:ind w:left="1237" w:hanging="258"/>
        <w:rPr>
          <w:sz w:val="24"/>
        </w:rPr>
      </w:pPr>
      <w:r>
        <w:rPr>
          <w:sz w:val="24"/>
        </w:rPr>
        <w:t>En</w:t>
      </w:r>
      <w:r>
        <w:rPr>
          <w:spacing w:val="-1"/>
          <w:sz w:val="24"/>
        </w:rPr>
        <w:t xml:space="preserve"> </w:t>
      </w:r>
      <w:r>
        <w:rPr>
          <w:sz w:val="24"/>
        </w:rPr>
        <w:t>su condición</w:t>
      </w:r>
      <w:r>
        <w:rPr>
          <w:spacing w:val="-1"/>
          <w:sz w:val="24"/>
        </w:rPr>
        <w:t xml:space="preserve"> </w:t>
      </w:r>
      <w:r>
        <w:rPr>
          <w:sz w:val="24"/>
        </w:rPr>
        <w:t>de</w:t>
      </w:r>
      <w:r>
        <w:rPr>
          <w:spacing w:val="-1"/>
          <w:sz w:val="24"/>
        </w:rPr>
        <w:t xml:space="preserve"> </w:t>
      </w:r>
      <w:r>
        <w:rPr>
          <w:sz w:val="24"/>
        </w:rPr>
        <w:t>Jefe</w:t>
      </w:r>
      <w:r>
        <w:rPr>
          <w:spacing w:val="-1"/>
          <w:sz w:val="24"/>
        </w:rPr>
        <w:t xml:space="preserve"> </w:t>
      </w:r>
      <w:r>
        <w:rPr>
          <w:sz w:val="24"/>
        </w:rPr>
        <w:t>de</w:t>
      </w:r>
      <w:r>
        <w:rPr>
          <w:spacing w:val="-2"/>
          <w:sz w:val="24"/>
        </w:rPr>
        <w:t xml:space="preserve"> </w:t>
      </w:r>
      <w:r>
        <w:rPr>
          <w:sz w:val="24"/>
        </w:rPr>
        <w:t>Estado le</w:t>
      </w:r>
      <w:r>
        <w:rPr>
          <w:spacing w:val="1"/>
          <w:sz w:val="24"/>
        </w:rPr>
        <w:t xml:space="preserve"> </w:t>
      </w:r>
      <w:r>
        <w:rPr>
          <w:spacing w:val="-2"/>
          <w:sz w:val="24"/>
        </w:rPr>
        <w:t>corresponde:</w:t>
      </w:r>
    </w:p>
    <w:p w:rsidR="00135FDF" w:rsidRDefault="00135FDF">
      <w:pPr>
        <w:pStyle w:val="BodyText"/>
      </w:pPr>
    </w:p>
    <w:p w:rsidR="00135FDF" w:rsidRDefault="0098372F">
      <w:pPr>
        <w:pStyle w:val="ListParagraph"/>
        <w:numPr>
          <w:ilvl w:val="1"/>
          <w:numId w:val="29"/>
        </w:numPr>
        <w:tabs>
          <w:tab w:val="left" w:pos="1698"/>
        </w:tabs>
        <w:ind w:left="1698" w:hanging="359"/>
        <w:rPr>
          <w:sz w:val="24"/>
        </w:rPr>
      </w:pPr>
      <w:r>
        <w:rPr>
          <w:sz w:val="24"/>
        </w:rPr>
        <w:t>Presidir</w:t>
      </w:r>
      <w:r>
        <w:rPr>
          <w:spacing w:val="-5"/>
          <w:sz w:val="24"/>
        </w:rPr>
        <w:t xml:space="preserve"> </w:t>
      </w:r>
      <w:r>
        <w:rPr>
          <w:sz w:val="24"/>
        </w:rPr>
        <w:t>los actos</w:t>
      </w:r>
      <w:r>
        <w:rPr>
          <w:spacing w:val="-1"/>
          <w:sz w:val="24"/>
        </w:rPr>
        <w:t xml:space="preserve"> </w:t>
      </w:r>
      <w:r>
        <w:rPr>
          <w:sz w:val="24"/>
        </w:rPr>
        <w:t>solemnes</w:t>
      </w:r>
      <w:r>
        <w:rPr>
          <w:spacing w:val="-2"/>
          <w:sz w:val="24"/>
        </w:rPr>
        <w:t xml:space="preserve"> </w:t>
      </w:r>
      <w:r>
        <w:rPr>
          <w:sz w:val="24"/>
        </w:rPr>
        <w:t>de</w:t>
      </w:r>
      <w:r>
        <w:rPr>
          <w:spacing w:val="-1"/>
          <w:sz w:val="24"/>
        </w:rPr>
        <w:t xml:space="preserve"> </w:t>
      </w:r>
      <w:r>
        <w:rPr>
          <w:sz w:val="24"/>
        </w:rPr>
        <w:t>la</w:t>
      </w:r>
      <w:r>
        <w:rPr>
          <w:spacing w:val="-2"/>
          <w:sz w:val="24"/>
        </w:rPr>
        <w:t xml:space="preserve"> Nación;</w:t>
      </w:r>
    </w:p>
    <w:p w:rsidR="00135FDF" w:rsidRDefault="00135FDF">
      <w:pPr>
        <w:pStyle w:val="BodyText"/>
      </w:pPr>
    </w:p>
    <w:p w:rsidR="00135FDF" w:rsidRDefault="0098372F">
      <w:pPr>
        <w:pStyle w:val="ListParagraph"/>
        <w:numPr>
          <w:ilvl w:val="1"/>
          <w:numId w:val="29"/>
        </w:numPr>
        <w:tabs>
          <w:tab w:val="left" w:pos="1699"/>
        </w:tabs>
        <w:ind w:right="255"/>
        <w:jc w:val="both"/>
        <w:rPr>
          <w:sz w:val="24"/>
        </w:rPr>
      </w:pPr>
      <w:r>
        <w:rPr>
          <w:sz w:val="24"/>
        </w:rPr>
        <w:t>Promulgar y</w:t>
      </w:r>
      <w:r>
        <w:rPr>
          <w:spacing w:val="-6"/>
          <w:sz w:val="24"/>
        </w:rPr>
        <w:t xml:space="preserve"> </w:t>
      </w:r>
      <w:r>
        <w:rPr>
          <w:sz w:val="24"/>
        </w:rPr>
        <w:t>hacer</w:t>
      </w:r>
      <w:r>
        <w:rPr>
          <w:spacing w:val="-3"/>
          <w:sz w:val="24"/>
        </w:rPr>
        <w:t xml:space="preserve"> </w:t>
      </w:r>
      <w:r>
        <w:rPr>
          <w:sz w:val="24"/>
        </w:rPr>
        <w:t>publicar</w:t>
      </w:r>
      <w:r>
        <w:rPr>
          <w:spacing w:val="-3"/>
          <w:sz w:val="24"/>
        </w:rPr>
        <w:t xml:space="preserve"> </w:t>
      </w:r>
      <w:r>
        <w:rPr>
          <w:sz w:val="24"/>
        </w:rPr>
        <w:t>las</w:t>
      </w:r>
      <w:r>
        <w:rPr>
          <w:spacing w:val="-2"/>
          <w:sz w:val="24"/>
        </w:rPr>
        <w:t xml:space="preserve"> </w:t>
      </w:r>
      <w:r>
        <w:rPr>
          <w:sz w:val="24"/>
        </w:rPr>
        <w:t>leyes y</w:t>
      </w:r>
      <w:r>
        <w:rPr>
          <w:spacing w:val="-6"/>
          <w:sz w:val="24"/>
        </w:rPr>
        <w:t xml:space="preserve"> </w:t>
      </w:r>
      <w:r>
        <w:rPr>
          <w:sz w:val="24"/>
        </w:rPr>
        <w:t>resoluciones</w:t>
      </w:r>
      <w:r>
        <w:rPr>
          <w:spacing w:val="-2"/>
          <w:sz w:val="24"/>
        </w:rPr>
        <w:t xml:space="preserve"> </w:t>
      </w:r>
      <w:r>
        <w:rPr>
          <w:sz w:val="24"/>
        </w:rPr>
        <w:t>del</w:t>
      </w:r>
      <w:r>
        <w:rPr>
          <w:spacing w:val="-2"/>
          <w:sz w:val="24"/>
        </w:rPr>
        <w:t xml:space="preserve"> </w:t>
      </w:r>
      <w:r>
        <w:rPr>
          <w:sz w:val="24"/>
        </w:rPr>
        <w:t>Congreso</w:t>
      </w:r>
      <w:r>
        <w:rPr>
          <w:spacing w:val="-2"/>
          <w:sz w:val="24"/>
        </w:rPr>
        <w:t xml:space="preserve"> </w:t>
      </w:r>
      <w:r>
        <w:rPr>
          <w:sz w:val="24"/>
        </w:rPr>
        <w:t>Nacional y cuidar de su fiel ejecución. Expedir decretos, reglamentos e instrucciones cuando fuere necesario;</w:t>
      </w:r>
    </w:p>
    <w:p w:rsidR="00135FDF" w:rsidRDefault="00135FDF">
      <w:pPr>
        <w:pStyle w:val="BodyText"/>
      </w:pPr>
    </w:p>
    <w:p w:rsidR="00135FDF" w:rsidRDefault="0098372F">
      <w:pPr>
        <w:pStyle w:val="ListParagraph"/>
        <w:numPr>
          <w:ilvl w:val="1"/>
          <w:numId w:val="29"/>
        </w:numPr>
        <w:tabs>
          <w:tab w:val="left" w:pos="1698"/>
        </w:tabs>
        <w:ind w:left="1698" w:hanging="359"/>
        <w:rPr>
          <w:sz w:val="24"/>
        </w:rPr>
      </w:pPr>
      <w:r>
        <w:rPr>
          <w:sz w:val="24"/>
        </w:rPr>
        <w:t>Nombrar</w:t>
      </w:r>
      <w:r>
        <w:rPr>
          <w:spacing w:val="-5"/>
          <w:sz w:val="24"/>
        </w:rPr>
        <w:t xml:space="preserve"> </w:t>
      </w:r>
      <w:r>
        <w:rPr>
          <w:sz w:val="24"/>
        </w:rPr>
        <w:t>o</w:t>
      </w:r>
      <w:r>
        <w:rPr>
          <w:spacing w:val="-2"/>
          <w:sz w:val="24"/>
        </w:rPr>
        <w:t xml:space="preserve"> </w:t>
      </w:r>
      <w:r>
        <w:rPr>
          <w:sz w:val="24"/>
        </w:rPr>
        <w:t>destituir</w:t>
      </w:r>
      <w:r>
        <w:rPr>
          <w:spacing w:val="-3"/>
          <w:sz w:val="24"/>
        </w:rPr>
        <w:t xml:space="preserve"> </w:t>
      </w:r>
      <w:r>
        <w:rPr>
          <w:sz w:val="24"/>
        </w:rPr>
        <w:t>los</w:t>
      </w:r>
      <w:r>
        <w:rPr>
          <w:spacing w:val="-2"/>
          <w:sz w:val="24"/>
        </w:rPr>
        <w:t xml:space="preserve"> </w:t>
      </w:r>
      <w:r>
        <w:rPr>
          <w:sz w:val="24"/>
        </w:rPr>
        <w:t>integrantes</w:t>
      </w:r>
      <w:r>
        <w:rPr>
          <w:spacing w:val="-2"/>
          <w:sz w:val="24"/>
        </w:rPr>
        <w:t xml:space="preserve"> </w:t>
      </w:r>
      <w:r>
        <w:rPr>
          <w:sz w:val="24"/>
        </w:rPr>
        <w:t>de</w:t>
      </w:r>
      <w:r>
        <w:rPr>
          <w:spacing w:val="-4"/>
          <w:sz w:val="24"/>
        </w:rPr>
        <w:t xml:space="preserve"> </w:t>
      </w:r>
      <w:r>
        <w:rPr>
          <w:sz w:val="24"/>
        </w:rPr>
        <w:t>las</w:t>
      </w:r>
      <w:r>
        <w:rPr>
          <w:spacing w:val="-1"/>
          <w:sz w:val="24"/>
        </w:rPr>
        <w:t xml:space="preserve"> </w:t>
      </w:r>
      <w:r>
        <w:rPr>
          <w:sz w:val="24"/>
        </w:rPr>
        <w:t>jurisdicciones</w:t>
      </w:r>
      <w:r>
        <w:rPr>
          <w:spacing w:val="-2"/>
          <w:sz w:val="24"/>
        </w:rPr>
        <w:t xml:space="preserve"> </w:t>
      </w:r>
      <w:r>
        <w:rPr>
          <w:sz w:val="24"/>
        </w:rPr>
        <w:t>militar</w:t>
      </w:r>
      <w:r>
        <w:rPr>
          <w:spacing w:val="-1"/>
          <w:sz w:val="24"/>
        </w:rPr>
        <w:t xml:space="preserve"> </w:t>
      </w:r>
      <w:r>
        <w:rPr>
          <w:sz w:val="24"/>
        </w:rPr>
        <w:t>y</w:t>
      </w:r>
      <w:r>
        <w:rPr>
          <w:spacing w:val="-6"/>
          <w:sz w:val="24"/>
        </w:rPr>
        <w:t xml:space="preserve"> </w:t>
      </w:r>
      <w:r>
        <w:rPr>
          <w:spacing w:val="-2"/>
          <w:sz w:val="24"/>
        </w:rPr>
        <w:t>policial;</w:t>
      </w:r>
    </w:p>
    <w:p w:rsidR="00135FDF" w:rsidRDefault="0098372F">
      <w:pPr>
        <w:pStyle w:val="ListParagraph"/>
        <w:numPr>
          <w:ilvl w:val="1"/>
          <w:numId w:val="29"/>
        </w:numPr>
        <w:tabs>
          <w:tab w:val="left" w:pos="1699"/>
        </w:tabs>
        <w:spacing w:before="252"/>
        <w:ind w:right="255"/>
        <w:jc w:val="both"/>
        <w:rPr>
          <w:sz w:val="24"/>
        </w:rPr>
      </w:pPr>
      <w:r>
        <w:rPr>
          <w:sz w:val="24"/>
        </w:rPr>
        <w:t>Celebrar y firmar tratados o convenciones internacionales y someter</w:t>
      </w:r>
      <w:r>
        <w:rPr>
          <w:sz w:val="24"/>
        </w:rPr>
        <w:t>los a la aprobación del Congreso Nacional, sin la cual no tendrán validez ni obligarán a la República;</w:t>
      </w:r>
    </w:p>
    <w:p w:rsidR="00135FDF" w:rsidRDefault="00135FDF">
      <w:pPr>
        <w:pStyle w:val="BodyText"/>
      </w:pPr>
    </w:p>
    <w:p w:rsidR="00135FDF" w:rsidRDefault="0098372F">
      <w:pPr>
        <w:pStyle w:val="ListParagraph"/>
        <w:numPr>
          <w:ilvl w:val="1"/>
          <w:numId w:val="29"/>
        </w:numPr>
        <w:tabs>
          <w:tab w:val="left" w:pos="1699"/>
        </w:tabs>
        <w:ind w:right="257"/>
        <w:jc w:val="both"/>
        <w:rPr>
          <w:sz w:val="24"/>
        </w:rPr>
      </w:pPr>
      <w:r>
        <w:rPr>
          <w:sz w:val="24"/>
        </w:rPr>
        <w:t>Disponer,</w:t>
      </w:r>
      <w:r>
        <w:rPr>
          <w:spacing w:val="-4"/>
          <w:sz w:val="24"/>
        </w:rPr>
        <w:t xml:space="preserve"> </w:t>
      </w:r>
      <w:r>
        <w:rPr>
          <w:sz w:val="24"/>
        </w:rPr>
        <w:t>con arreglo</w:t>
      </w:r>
      <w:r>
        <w:rPr>
          <w:spacing w:val="-4"/>
          <w:sz w:val="24"/>
        </w:rPr>
        <w:t xml:space="preserve"> </w:t>
      </w:r>
      <w:r>
        <w:rPr>
          <w:sz w:val="24"/>
        </w:rPr>
        <w:t>a</w:t>
      </w:r>
      <w:r>
        <w:rPr>
          <w:spacing w:val="-3"/>
          <w:sz w:val="24"/>
        </w:rPr>
        <w:t xml:space="preserve"> </w:t>
      </w:r>
      <w:r>
        <w:rPr>
          <w:sz w:val="24"/>
        </w:rPr>
        <w:t>la</w:t>
      </w:r>
      <w:r>
        <w:rPr>
          <w:spacing w:val="-4"/>
          <w:sz w:val="24"/>
        </w:rPr>
        <w:t xml:space="preserve"> </w:t>
      </w:r>
      <w:r>
        <w:rPr>
          <w:sz w:val="24"/>
        </w:rPr>
        <w:t>ley,</w:t>
      </w:r>
      <w:r>
        <w:rPr>
          <w:spacing w:val="-4"/>
          <w:sz w:val="24"/>
        </w:rPr>
        <w:t xml:space="preserve"> </w:t>
      </w:r>
      <w:r>
        <w:rPr>
          <w:sz w:val="24"/>
        </w:rPr>
        <w:t>cuanto</w:t>
      </w:r>
      <w:r>
        <w:rPr>
          <w:spacing w:val="-4"/>
          <w:sz w:val="24"/>
        </w:rPr>
        <w:t xml:space="preserve"> </w:t>
      </w:r>
      <w:r>
        <w:rPr>
          <w:sz w:val="24"/>
        </w:rPr>
        <w:t>concierna</w:t>
      </w:r>
      <w:r>
        <w:rPr>
          <w:spacing w:val="-1"/>
          <w:sz w:val="24"/>
        </w:rPr>
        <w:t xml:space="preserve"> </w:t>
      </w:r>
      <w:r>
        <w:rPr>
          <w:sz w:val="24"/>
        </w:rPr>
        <w:t>a</w:t>
      </w:r>
      <w:r>
        <w:rPr>
          <w:spacing w:val="-2"/>
          <w:sz w:val="24"/>
        </w:rPr>
        <w:t xml:space="preserve"> </w:t>
      </w:r>
      <w:r>
        <w:rPr>
          <w:sz w:val="24"/>
        </w:rPr>
        <w:t>las</w:t>
      </w:r>
      <w:r>
        <w:rPr>
          <w:spacing w:val="-3"/>
          <w:sz w:val="24"/>
        </w:rPr>
        <w:t xml:space="preserve"> </w:t>
      </w:r>
      <w:r>
        <w:rPr>
          <w:sz w:val="24"/>
        </w:rPr>
        <w:t>Fuerzas</w:t>
      </w:r>
      <w:r>
        <w:rPr>
          <w:spacing w:val="-3"/>
          <w:sz w:val="24"/>
        </w:rPr>
        <w:t xml:space="preserve"> </w:t>
      </w:r>
      <w:r>
        <w:rPr>
          <w:sz w:val="24"/>
        </w:rPr>
        <w:t>Armadas y</w:t>
      </w:r>
      <w:r>
        <w:rPr>
          <w:spacing w:val="-8"/>
          <w:sz w:val="24"/>
        </w:rPr>
        <w:t xml:space="preserve"> </w:t>
      </w:r>
      <w:r>
        <w:rPr>
          <w:sz w:val="24"/>
        </w:rPr>
        <w:t>a</w:t>
      </w:r>
      <w:r>
        <w:rPr>
          <w:spacing w:val="-2"/>
          <w:sz w:val="24"/>
        </w:rPr>
        <w:t xml:space="preserve"> </w:t>
      </w:r>
      <w:r>
        <w:rPr>
          <w:sz w:val="24"/>
        </w:rPr>
        <w:t>la Policía Nacional, mandarlas por sí mismo, o a través del ministerio correspondiente, conservando siempre su mando supremo. Fijar el contingente</w:t>
      </w:r>
      <w:r>
        <w:rPr>
          <w:spacing w:val="-4"/>
          <w:sz w:val="24"/>
        </w:rPr>
        <w:t xml:space="preserve"> </w:t>
      </w:r>
      <w:r>
        <w:rPr>
          <w:sz w:val="24"/>
        </w:rPr>
        <w:t>de</w:t>
      </w:r>
      <w:r>
        <w:rPr>
          <w:spacing w:val="-4"/>
          <w:sz w:val="24"/>
        </w:rPr>
        <w:t xml:space="preserve"> </w:t>
      </w:r>
      <w:r>
        <w:rPr>
          <w:sz w:val="24"/>
        </w:rPr>
        <w:t>las</w:t>
      </w:r>
      <w:r>
        <w:rPr>
          <w:spacing w:val="-3"/>
          <w:sz w:val="24"/>
        </w:rPr>
        <w:t xml:space="preserve"> </w:t>
      </w:r>
      <w:r>
        <w:rPr>
          <w:sz w:val="24"/>
        </w:rPr>
        <w:t>mismas</w:t>
      </w:r>
      <w:r>
        <w:rPr>
          <w:spacing w:val="-1"/>
          <w:sz w:val="24"/>
        </w:rPr>
        <w:t xml:space="preserve"> </w:t>
      </w:r>
      <w:r>
        <w:rPr>
          <w:sz w:val="24"/>
        </w:rPr>
        <w:t>y</w:t>
      </w:r>
      <w:r>
        <w:rPr>
          <w:spacing w:val="-8"/>
          <w:sz w:val="24"/>
        </w:rPr>
        <w:t xml:space="preserve"> </w:t>
      </w:r>
      <w:r>
        <w:rPr>
          <w:sz w:val="24"/>
        </w:rPr>
        <w:t>disponer</w:t>
      </w:r>
      <w:r>
        <w:rPr>
          <w:spacing w:val="-4"/>
          <w:sz w:val="24"/>
        </w:rPr>
        <w:t xml:space="preserve"> </w:t>
      </w:r>
      <w:r>
        <w:rPr>
          <w:sz w:val="24"/>
        </w:rPr>
        <w:t>de</w:t>
      </w:r>
      <w:r>
        <w:rPr>
          <w:spacing w:val="-4"/>
          <w:sz w:val="24"/>
        </w:rPr>
        <w:t xml:space="preserve"> </w:t>
      </w:r>
      <w:r>
        <w:rPr>
          <w:sz w:val="24"/>
        </w:rPr>
        <w:t>ellas</w:t>
      </w:r>
      <w:r>
        <w:rPr>
          <w:spacing w:val="-3"/>
          <w:sz w:val="24"/>
        </w:rPr>
        <w:t xml:space="preserve"> </w:t>
      </w:r>
      <w:r>
        <w:rPr>
          <w:sz w:val="24"/>
        </w:rPr>
        <w:t>para</w:t>
      </w:r>
      <w:r>
        <w:rPr>
          <w:spacing w:val="-2"/>
          <w:sz w:val="24"/>
        </w:rPr>
        <w:t xml:space="preserve"> </w:t>
      </w:r>
      <w:r>
        <w:rPr>
          <w:sz w:val="24"/>
        </w:rPr>
        <w:t>fines</w:t>
      </w:r>
      <w:r>
        <w:rPr>
          <w:spacing w:val="-3"/>
          <w:sz w:val="24"/>
        </w:rPr>
        <w:t xml:space="preserve"> </w:t>
      </w:r>
      <w:r>
        <w:rPr>
          <w:sz w:val="24"/>
        </w:rPr>
        <w:t>del</w:t>
      </w:r>
      <w:r>
        <w:rPr>
          <w:spacing w:val="-3"/>
          <w:sz w:val="24"/>
        </w:rPr>
        <w:t xml:space="preserve"> </w:t>
      </w:r>
      <w:r>
        <w:rPr>
          <w:sz w:val="24"/>
        </w:rPr>
        <w:t>servicio</w:t>
      </w:r>
      <w:r>
        <w:rPr>
          <w:spacing w:val="-3"/>
          <w:sz w:val="24"/>
        </w:rPr>
        <w:t xml:space="preserve"> </w:t>
      </w:r>
      <w:r>
        <w:rPr>
          <w:sz w:val="24"/>
        </w:rPr>
        <w:t>público;</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ListParagraph"/>
        <w:numPr>
          <w:ilvl w:val="1"/>
          <w:numId w:val="29"/>
        </w:numPr>
        <w:tabs>
          <w:tab w:val="left" w:pos="1697"/>
          <w:tab w:val="left" w:pos="1699"/>
        </w:tabs>
        <w:spacing w:before="80"/>
        <w:ind w:right="255"/>
        <w:jc w:val="both"/>
        <w:rPr>
          <w:sz w:val="24"/>
        </w:rPr>
      </w:pPr>
      <w:r>
        <w:rPr>
          <w:sz w:val="24"/>
        </w:rPr>
        <w:t>Tomar las medidas necesarias par</w:t>
      </w:r>
      <w:r>
        <w:rPr>
          <w:sz w:val="24"/>
        </w:rPr>
        <w:t xml:space="preserve">a proveer y garantizar la legítima defensa de la Nación, en caso de ataque armado actual o inminente por parte de nación extranjera o poderes externos, debiendo informar al Congreso Nacional sobre las disposiciones adoptadas y solicitar la declaratoria de </w:t>
      </w:r>
      <w:r>
        <w:rPr>
          <w:sz w:val="24"/>
        </w:rPr>
        <w:t>Estado de Defensa si fuere procedente;</w:t>
      </w:r>
    </w:p>
    <w:p w:rsidR="00135FDF" w:rsidRDefault="0098372F">
      <w:pPr>
        <w:pStyle w:val="ListParagraph"/>
        <w:numPr>
          <w:ilvl w:val="1"/>
          <w:numId w:val="29"/>
        </w:numPr>
        <w:tabs>
          <w:tab w:val="left" w:pos="1697"/>
          <w:tab w:val="left" w:pos="1699"/>
        </w:tabs>
        <w:spacing w:before="276"/>
        <w:ind w:right="255"/>
        <w:jc w:val="both"/>
        <w:rPr>
          <w:sz w:val="24"/>
        </w:rPr>
      </w:pPr>
      <w:r>
        <w:rPr>
          <w:sz w:val="24"/>
        </w:rPr>
        <w:t>Declarar, si no se encontrare reunido el Congreso Nacional, los estados de excepción de conformidad con las disposiciones previstas en los artículos 262 al 266 de esta Constitución;</w:t>
      </w:r>
    </w:p>
    <w:p w:rsidR="00135FDF" w:rsidRDefault="00135FDF">
      <w:pPr>
        <w:pStyle w:val="BodyText"/>
      </w:pPr>
    </w:p>
    <w:p w:rsidR="00135FDF" w:rsidRDefault="0098372F">
      <w:pPr>
        <w:pStyle w:val="ListParagraph"/>
        <w:numPr>
          <w:ilvl w:val="1"/>
          <w:numId w:val="29"/>
        </w:numPr>
        <w:tabs>
          <w:tab w:val="left" w:pos="1699"/>
        </w:tabs>
        <w:ind w:right="255"/>
        <w:jc w:val="both"/>
        <w:rPr>
          <w:sz w:val="24"/>
        </w:rPr>
      </w:pPr>
      <w:r>
        <w:rPr>
          <w:sz w:val="24"/>
        </w:rPr>
        <w:t xml:space="preserve">Adoptar las medidas provisionales </w:t>
      </w:r>
      <w:r>
        <w:rPr>
          <w:sz w:val="24"/>
        </w:rPr>
        <w:t>de policía y seguridad necesarias en caso de violación de las disposiciones del artículo 62, numeral 6 de esta Constitución que perturben o amenacen el orden público, la seguridad del Estado, el funcionamiento regular de los servicios públicos o de utilida</w:t>
      </w:r>
      <w:r>
        <w:rPr>
          <w:sz w:val="24"/>
        </w:rPr>
        <w:t>d pública, o impidan el desenvolvimiento de las actividades económicas y</w:t>
      </w:r>
      <w:r>
        <w:rPr>
          <w:spacing w:val="-1"/>
          <w:sz w:val="24"/>
        </w:rPr>
        <w:t xml:space="preserve"> </w:t>
      </w:r>
      <w:r>
        <w:rPr>
          <w:sz w:val="24"/>
        </w:rPr>
        <w:t xml:space="preserve">que no constituyan los hechos previstos en los artículos 262 al 266 de esta </w:t>
      </w:r>
      <w:r>
        <w:rPr>
          <w:spacing w:val="-2"/>
          <w:sz w:val="24"/>
        </w:rPr>
        <w:t>Constitución;</w:t>
      </w:r>
    </w:p>
    <w:p w:rsidR="00135FDF" w:rsidRDefault="00135FDF">
      <w:pPr>
        <w:pStyle w:val="BodyText"/>
      </w:pPr>
    </w:p>
    <w:p w:rsidR="00135FDF" w:rsidRDefault="0098372F">
      <w:pPr>
        <w:pStyle w:val="ListParagraph"/>
        <w:numPr>
          <w:ilvl w:val="1"/>
          <w:numId w:val="29"/>
        </w:numPr>
        <w:tabs>
          <w:tab w:val="left" w:pos="1697"/>
          <w:tab w:val="left" w:pos="1699"/>
        </w:tabs>
        <w:ind w:right="256"/>
        <w:jc w:val="both"/>
        <w:rPr>
          <w:sz w:val="24"/>
        </w:rPr>
      </w:pPr>
      <w:r>
        <w:rPr>
          <w:sz w:val="24"/>
        </w:rPr>
        <w:t>Disponer, con arreglo a la ley, todo lo relativo a las zonas aéreas, marítimas, fluviales, t</w:t>
      </w:r>
      <w:r>
        <w:rPr>
          <w:sz w:val="24"/>
        </w:rPr>
        <w:t xml:space="preserve">errestres, militares, y policiales en materia de seguridad nacional, con los estudios previos realizados por los ministerios y sus dependencias </w:t>
      </w:r>
      <w:r>
        <w:rPr>
          <w:spacing w:val="-2"/>
          <w:sz w:val="24"/>
        </w:rPr>
        <w:t>administrativas;</w:t>
      </w:r>
    </w:p>
    <w:p w:rsidR="00135FDF" w:rsidRDefault="00135FDF">
      <w:pPr>
        <w:pStyle w:val="BodyText"/>
      </w:pPr>
    </w:p>
    <w:p w:rsidR="00135FDF" w:rsidRDefault="0098372F">
      <w:pPr>
        <w:pStyle w:val="ListParagraph"/>
        <w:numPr>
          <w:ilvl w:val="1"/>
          <w:numId w:val="29"/>
        </w:numPr>
        <w:tabs>
          <w:tab w:val="left" w:pos="1697"/>
          <w:tab w:val="left" w:pos="1699"/>
        </w:tabs>
        <w:ind w:right="259"/>
        <w:jc w:val="both"/>
        <w:rPr>
          <w:sz w:val="24"/>
        </w:rPr>
      </w:pPr>
      <w:r>
        <w:rPr>
          <w:sz w:val="24"/>
        </w:rPr>
        <w:t>Conceder indultos los días 27 de febrero, 16 de agosto y 23 de diciembre de cada año, de conformidad con la ley y las convenciones internacionales;</w:t>
      </w:r>
    </w:p>
    <w:p w:rsidR="00135FDF" w:rsidRDefault="00135FDF">
      <w:pPr>
        <w:pStyle w:val="BodyText"/>
      </w:pPr>
    </w:p>
    <w:p w:rsidR="00135FDF" w:rsidRDefault="0098372F">
      <w:pPr>
        <w:pStyle w:val="ListParagraph"/>
        <w:numPr>
          <w:ilvl w:val="1"/>
          <w:numId w:val="29"/>
        </w:numPr>
        <w:tabs>
          <w:tab w:val="left" w:pos="1699"/>
        </w:tabs>
        <w:ind w:right="256"/>
        <w:jc w:val="both"/>
        <w:rPr>
          <w:sz w:val="24"/>
        </w:rPr>
      </w:pPr>
      <w:r>
        <w:rPr>
          <w:sz w:val="24"/>
        </w:rPr>
        <w:t>Hacer arrestar o expulsar, conforme a la ley, a los extranjeros cuyas actividades fueren o pudieren ser per</w:t>
      </w:r>
      <w:r>
        <w:rPr>
          <w:sz w:val="24"/>
        </w:rPr>
        <w:t>judiciales al orden público o la seguridad nacional;</w:t>
      </w:r>
    </w:p>
    <w:p w:rsidR="00135FDF" w:rsidRDefault="00135FDF">
      <w:pPr>
        <w:pStyle w:val="BodyText"/>
      </w:pPr>
    </w:p>
    <w:p w:rsidR="00135FDF" w:rsidRDefault="0098372F">
      <w:pPr>
        <w:pStyle w:val="ListParagraph"/>
        <w:numPr>
          <w:ilvl w:val="1"/>
          <w:numId w:val="29"/>
        </w:numPr>
        <w:tabs>
          <w:tab w:val="left" w:pos="1697"/>
          <w:tab w:val="left" w:pos="1699"/>
        </w:tabs>
        <w:ind w:right="257"/>
        <w:jc w:val="both"/>
        <w:rPr>
          <w:sz w:val="24"/>
        </w:rPr>
      </w:pPr>
      <w:r>
        <w:rPr>
          <w:sz w:val="24"/>
        </w:rPr>
        <w:t>Prohibir, cuando resulte conveniente al interés público, la entrada de extranjeros al territorio nacional.</w:t>
      </w:r>
    </w:p>
    <w:p w:rsidR="00135FDF" w:rsidRDefault="00135FDF">
      <w:pPr>
        <w:pStyle w:val="BodyText"/>
      </w:pPr>
    </w:p>
    <w:p w:rsidR="00135FDF" w:rsidRDefault="0098372F">
      <w:pPr>
        <w:pStyle w:val="ListParagraph"/>
        <w:numPr>
          <w:ilvl w:val="0"/>
          <w:numId w:val="29"/>
        </w:numPr>
        <w:tabs>
          <w:tab w:val="left" w:pos="1337"/>
        </w:tabs>
        <w:ind w:left="1337" w:hanging="358"/>
        <w:rPr>
          <w:sz w:val="24"/>
        </w:rPr>
      </w:pPr>
      <w:r>
        <w:rPr>
          <w:sz w:val="24"/>
        </w:rPr>
        <w:t>En</w:t>
      </w:r>
      <w:r>
        <w:rPr>
          <w:spacing w:val="-3"/>
          <w:sz w:val="24"/>
        </w:rPr>
        <w:t xml:space="preserve"> </w:t>
      </w:r>
      <w:r>
        <w:rPr>
          <w:sz w:val="24"/>
        </w:rPr>
        <w:t>su condición</w:t>
      </w:r>
      <w:r>
        <w:rPr>
          <w:spacing w:val="-1"/>
          <w:sz w:val="24"/>
        </w:rPr>
        <w:t xml:space="preserve"> </w:t>
      </w:r>
      <w:r>
        <w:rPr>
          <w:sz w:val="24"/>
        </w:rPr>
        <w:t>de</w:t>
      </w:r>
      <w:r>
        <w:rPr>
          <w:spacing w:val="-1"/>
          <w:sz w:val="24"/>
        </w:rPr>
        <w:t xml:space="preserve"> </w:t>
      </w:r>
      <w:r>
        <w:rPr>
          <w:sz w:val="24"/>
        </w:rPr>
        <w:t>Jefe de</w:t>
      </w:r>
      <w:r>
        <w:rPr>
          <w:spacing w:val="-2"/>
          <w:sz w:val="24"/>
        </w:rPr>
        <w:t xml:space="preserve"> </w:t>
      </w:r>
      <w:r>
        <w:rPr>
          <w:sz w:val="24"/>
        </w:rPr>
        <w:t>Gobierno tiene</w:t>
      </w:r>
      <w:r>
        <w:rPr>
          <w:spacing w:val="-2"/>
          <w:sz w:val="24"/>
        </w:rPr>
        <w:t xml:space="preserve"> </w:t>
      </w:r>
      <w:r>
        <w:rPr>
          <w:sz w:val="24"/>
        </w:rPr>
        <w:t>la</w:t>
      </w:r>
      <w:r>
        <w:rPr>
          <w:spacing w:val="-1"/>
          <w:sz w:val="24"/>
        </w:rPr>
        <w:t xml:space="preserve"> </w:t>
      </w:r>
      <w:r>
        <w:rPr>
          <w:sz w:val="24"/>
        </w:rPr>
        <w:t>facultad</w:t>
      </w:r>
      <w:r>
        <w:rPr>
          <w:spacing w:val="-1"/>
          <w:sz w:val="24"/>
        </w:rPr>
        <w:t xml:space="preserve"> </w:t>
      </w:r>
      <w:r>
        <w:rPr>
          <w:spacing w:val="-5"/>
          <w:sz w:val="24"/>
        </w:rPr>
        <w:t>de:</w:t>
      </w:r>
    </w:p>
    <w:p w:rsidR="00135FDF" w:rsidRDefault="00135FDF">
      <w:pPr>
        <w:pStyle w:val="BodyText"/>
      </w:pPr>
    </w:p>
    <w:p w:rsidR="00135FDF" w:rsidRDefault="0098372F">
      <w:pPr>
        <w:pStyle w:val="ListParagraph"/>
        <w:numPr>
          <w:ilvl w:val="1"/>
          <w:numId w:val="29"/>
        </w:numPr>
        <w:tabs>
          <w:tab w:val="left" w:pos="1699"/>
        </w:tabs>
        <w:ind w:right="254"/>
        <w:jc w:val="both"/>
        <w:rPr>
          <w:sz w:val="24"/>
        </w:rPr>
      </w:pPr>
      <w:r>
        <w:rPr>
          <w:sz w:val="24"/>
        </w:rPr>
        <w:t>Nombrar los ministros y viceministros y demás funcionarios públicos que ocupen cargos de libre nombramiento o cuya designación no se atribuya a ningún</w:t>
      </w:r>
      <w:r>
        <w:rPr>
          <w:spacing w:val="-1"/>
          <w:sz w:val="24"/>
        </w:rPr>
        <w:t xml:space="preserve"> </w:t>
      </w:r>
      <w:r>
        <w:rPr>
          <w:sz w:val="24"/>
        </w:rPr>
        <w:t>otro organismo</w:t>
      </w:r>
      <w:r>
        <w:rPr>
          <w:spacing w:val="-1"/>
          <w:sz w:val="24"/>
        </w:rPr>
        <w:t xml:space="preserve"> </w:t>
      </w:r>
      <w:r>
        <w:rPr>
          <w:sz w:val="24"/>
        </w:rPr>
        <w:t>del</w:t>
      </w:r>
      <w:r>
        <w:rPr>
          <w:spacing w:val="-1"/>
          <w:sz w:val="24"/>
        </w:rPr>
        <w:t xml:space="preserve"> </w:t>
      </w:r>
      <w:r>
        <w:rPr>
          <w:sz w:val="24"/>
        </w:rPr>
        <w:t>Estado</w:t>
      </w:r>
      <w:r>
        <w:rPr>
          <w:spacing w:val="-1"/>
          <w:sz w:val="24"/>
        </w:rPr>
        <w:t xml:space="preserve"> </w:t>
      </w:r>
      <w:r>
        <w:rPr>
          <w:sz w:val="24"/>
        </w:rPr>
        <w:t>reconocido</w:t>
      </w:r>
      <w:r>
        <w:rPr>
          <w:spacing w:val="-1"/>
          <w:sz w:val="24"/>
        </w:rPr>
        <w:t xml:space="preserve"> </w:t>
      </w:r>
      <w:r>
        <w:rPr>
          <w:sz w:val="24"/>
        </w:rPr>
        <w:t>por esta</w:t>
      </w:r>
      <w:r>
        <w:rPr>
          <w:spacing w:val="-2"/>
          <w:sz w:val="24"/>
        </w:rPr>
        <w:t xml:space="preserve"> </w:t>
      </w:r>
      <w:r>
        <w:rPr>
          <w:sz w:val="24"/>
        </w:rPr>
        <w:t>Constitución</w:t>
      </w:r>
      <w:r>
        <w:rPr>
          <w:spacing w:val="-1"/>
          <w:sz w:val="24"/>
        </w:rPr>
        <w:t xml:space="preserve"> </w:t>
      </w:r>
      <w:r>
        <w:rPr>
          <w:sz w:val="24"/>
        </w:rPr>
        <w:t>o</w:t>
      </w:r>
      <w:r>
        <w:rPr>
          <w:spacing w:val="-1"/>
          <w:sz w:val="24"/>
        </w:rPr>
        <w:t xml:space="preserve"> </w:t>
      </w:r>
      <w:r>
        <w:rPr>
          <w:sz w:val="24"/>
        </w:rPr>
        <w:t>por</w:t>
      </w:r>
      <w:r>
        <w:rPr>
          <w:spacing w:val="-2"/>
          <w:sz w:val="24"/>
        </w:rPr>
        <w:t xml:space="preserve"> </w:t>
      </w:r>
      <w:r>
        <w:rPr>
          <w:sz w:val="24"/>
        </w:rPr>
        <w:t>las leyes, así como aceptarles su renunc</w:t>
      </w:r>
      <w:r>
        <w:rPr>
          <w:sz w:val="24"/>
        </w:rPr>
        <w:t>ia y removerlos;</w:t>
      </w:r>
    </w:p>
    <w:p w:rsidR="00135FDF" w:rsidRDefault="00135FDF">
      <w:pPr>
        <w:pStyle w:val="BodyText"/>
      </w:pPr>
    </w:p>
    <w:p w:rsidR="00135FDF" w:rsidRDefault="0098372F">
      <w:pPr>
        <w:pStyle w:val="ListParagraph"/>
        <w:numPr>
          <w:ilvl w:val="1"/>
          <w:numId w:val="29"/>
        </w:numPr>
        <w:tabs>
          <w:tab w:val="left" w:pos="1699"/>
        </w:tabs>
        <w:ind w:right="255"/>
        <w:jc w:val="both"/>
        <w:rPr>
          <w:sz w:val="24"/>
        </w:rPr>
      </w:pPr>
      <w:r>
        <w:rPr>
          <w:sz w:val="24"/>
        </w:rPr>
        <w:t>Designar los y las titulares de los órganos y organismos autónomos y descentralizados del Estado, así como aceptarles su renuncia y removerlos, de conformidad con la ley;</w:t>
      </w:r>
    </w:p>
    <w:p w:rsidR="00135FDF" w:rsidRDefault="00135FDF">
      <w:pPr>
        <w:pStyle w:val="BodyText"/>
      </w:pPr>
    </w:p>
    <w:p w:rsidR="00135FDF" w:rsidRDefault="0098372F">
      <w:pPr>
        <w:pStyle w:val="ListParagraph"/>
        <w:numPr>
          <w:ilvl w:val="1"/>
          <w:numId w:val="29"/>
        </w:numPr>
        <w:tabs>
          <w:tab w:val="left" w:pos="1698"/>
        </w:tabs>
        <w:spacing w:before="1"/>
        <w:ind w:left="1698" w:hanging="359"/>
        <w:rPr>
          <w:sz w:val="24"/>
        </w:rPr>
      </w:pPr>
      <w:r>
        <w:rPr>
          <w:sz w:val="24"/>
        </w:rPr>
        <w:t>Cambiar</w:t>
      </w:r>
      <w:r>
        <w:rPr>
          <w:spacing w:val="-5"/>
          <w:sz w:val="24"/>
        </w:rPr>
        <w:t xml:space="preserve"> </w:t>
      </w:r>
      <w:r>
        <w:rPr>
          <w:sz w:val="24"/>
        </w:rPr>
        <w:t>el</w:t>
      </w:r>
      <w:r>
        <w:rPr>
          <w:spacing w:val="-1"/>
          <w:sz w:val="24"/>
        </w:rPr>
        <w:t xml:space="preserve"> </w:t>
      </w:r>
      <w:r>
        <w:rPr>
          <w:sz w:val="24"/>
        </w:rPr>
        <w:t>lugar</w:t>
      </w:r>
      <w:r>
        <w:rPr>
          <w:spacing w:val="-2"/>
          <w:sz w:val="24"/>
        </w:rPr>
        <w:t xml:space="preserve"> </w:t>
      </w:r>
      <w:r>
        <w:rPr>
          <w:sz w:val="24"/>
        </w:rPr>
        <w:t>de</w:t>
      </w:r>
      <w:r>
        <w:rPr>
          <w:spacing w:val="-2"/>
          <w:sz w:val="24"/>
        </w:rPr>
        <w:t xml:space="preserve"> </w:t>
      </w:r>
      <w:r>
        <w:rPr>
          <w:sz w:val="24"/>
        </w:rPr>
        <w:t>su</w:t>
      </w:r>
      <w:r>
        <w:rPr>
          <w:spacing w:val="1"/>
          <w:sz w:val="24"/>
        </w:rPr>
        <w:t xml:space="preserve"> </w:t>
      </w:r>
      <w:r>
        <w:rPr>
          <w:sz w:val="24"/>
        </w:rPr>
        <w:t>residencia</w:t>
      </w:r>
      <w:r>
        <w:rPr>
          <w:spacing w:val="-2"/>
          <w:sz w:val="24"/>
        </w:rPr>
        <w:t xml:space="preserve"> </w:t>
      </w:r>
      <w:r>
        <w:rPr>
          <w:sz w:val="24"/>
        </w:rPr>
        <w:t>oficial</w:t>
      </w:r>
      <w:r>
        <w:rPr>
          <w:spacing w:val="-2"/>
          <w:sz w:val="24"/>
        </w:rPr>
        <w:t xml:space="preserve"> </w:t>
      </w:r>
      <w:r>
        <w:rPr>
          <w:sz w:val="24"/>
        </w:rPr>
        <w:t>cuando</w:t>
      </w:r>
      <w:r>
        <w:rPr>
          <w:spacing w:val="1"/>
          <w:sz w:val="24"/>
        </w:rPr>
        <w:t xml:space="preserve"> </w:t>
      </w:r>
      <w:r>
        <w:rPr>
          <w:sz w:val="24"/>
        </w:rPr>
        <w:t>lo</w:t>
      </w:r>
      <w:r>
        <w:rPr>
          <w:spacing w:val="-1"/>
          <w:sz w:val="24"/>
        </w:rPr>
        <w:t xml:space="preserve"> </w:t>
      </w:r>
      <w:r>
        <w:rPr>
          <w:sz w:val="24"/>
        </w:rPr>
        <w:t>juzgue</w:t>
      </w:r>
      <w:r>
        <w:rPr>
          <w:spacing w:val="-2"/>
          <w:sz w:val="24"/>
        </w:rPr>
        <w:t xml:space="preserve"> necesar</w:t>
      </w:r>
      <w:r>
        <w:rPr>
          <w:spacing w:val="-2"/>
          <w:sz w:val="24"/>
        </w:rPr>
        <w:t>io;</w:t>
      </w:r>
    </w:p>
    <w:p w:rsidR="00135FDF" w:rsidRDefault="00135FDF">
      <w:pPr>
        <w:pStyle w:val="ListParagraph"/>
        <w:jc w:val="left"/>
        <w:rPr>
          <w:sz w:val="24"/>
        </w:rPr>
        <w:sectPr w:rsidR="00135FDF">
          <w:pgSz w:w="12240" w:h="15840"/>
          <w:pgMar w:top="1460" w:right="1440" w:bottom="280" w:left="1440" w:header="727" w:footer="0" w:gutter="0"/>
          <w:cols w:space="720"/>
        </w:sectPr>
      </w:pPr>
    </w:p>
    <w:p w:rsidR="00135FDF" w:rsidRDefault="0098372F">
      <w:pPr>
        <w:pStyle w:val="ListParagraph"/>
        <w:numPr>
          <w:ilvl w:val="1"/>
          <w:numId w:val="29"/>
        </w:numPr>
        <w:tabs>
          <w:tab w:val="left" w:pos="1699"/>
        </w:tabs>
        <w:spacing w:before="80"/>
        <w:ind w:right="255"/>
        <w:jc w:val="both"/>
        <w:rPr>
          <w:sz w:val="24"/>
        </w:rPr>
      </w:pPr>
      <w:r>
        <w:rPr>
          <w:sz w:val="24"/>
        </w:rPr>
        <w:t xml:space="preserve">Celebrar contratos, sometiéndolos a la aprobación del Congreso Nacional cuando contengan disposiciones relativas a la afectación de las rentas nacionales, a la enajenación de bienes del Estado, al levantamiento de empréstitos o cuando estipulen exenciones </w:t>
      </w:r>
      <w:r>
        <w:rPr>
          <w:sz w:val="24"/>
        </w:rPr>
        <w:t>de impuestos en general, de acuerdo con la Constitución. El monto máximo para que dichos contratos y exenciones puedan ser suscritos por el Presidente de la República sin aprobación congresual, será de doscientos</w:t>
      </w:r>
      <w:r>
        <w:rPr>
          <w:spacing w:val="40"/>
          <w:sz w:val="24"/>
        </w:rPr>
        <w:t xml:space="preserve"> </w:t>
      </w:r>
      <w:r>
        <w:rPr>
          <w:sz w:val="24"/>
        </w:rPr>
        <w:t xml:space="preserve">salarios mínimos del sector </w:t>
      </w:r>
      <w:r>
        <w:rPr>
          <w:spacing w:val="-2"/>
          <w:sz w:val="24"/>
        </w:rPr>
        <w:t>público;</w:t>
      </w:r>
    </w:p>
    <w:p w:rsidR="00135FDF" w:rsidRDefault="00135FDF">
      <w:pPr>
        <w:pStyle w:val="BodyText"/>
      </w:pPr>
    </w:p>
    <w:p w:rsidR="00135FDF" w:rsidRDefault="0098372F">
      <w:pPr>
        <w:pStyle w:val="ListParagraph"/>
        <w:numPr>
          <w:ilvl w:val="1"/>
          <w:numId w:val="29"/>
        </w:numPr>
        <w:tabs>
          <w:tab w:val="left" w:pos="1698"/>
        </w:tabs>
        <w:ind w:left="1698" w:hanging="359"/>
        <w:rPr>
          <w:sz w:val="24"/>
        </w:rPr>
      </w:pPr>
      <w:r>
        <w:rPr>
          <w:sz w:val="24"/>
        </w:rPr>
        <w:t>Velar</w:t>
      </w:r>
      <w:r>
        <w:rPr>
          <w:spacing w:val="-5"/>
          <w:sz w:val="24"/>
        </w:rPr>
        <w:t xml:space="preserve"> </w:t>
      </w:r>
      <w:r>
        <w:rPr>
          <w:sz w:val="24"/>
        </w:rPr>
        <w:t>por</w:t>
      </w:r>
      <w:r>
        <w:rPr>
          <w:spacing w:val="-1"/>
          <w:sz w:val="24"/>
        </w:rPr>
        <w:t xml:space="preserve"> </w:t>
      </w:r>
      <w:r>
        <w:rPr>
          <w:sz w:val="24"/>
        </w:rPr>
        <w:t>la</w:t>
      </w:r>
      <w:r>
        <w:rPr>
          <w:spacing w:val="-3"/>
          <w:sz w:val="24"/>
        </w:rPr>
        <w:t xml:space="preserve"> </w:t>
      </w:r>
      <w:r>
        <w:rPr>
          <w:sz w:val="24"/>
        </w:rPr>
        <w:t>buena recaudación</w:t>
      </w:r>
      <w:r>
        <w:rPr>
          <w:spacing w:val="3"/>
          <w:sz w:val="24"/>
        </w:rPr>
        <w:t xml:space="preserve"> </w:t>
      </w:r>
      <w:r>
        <w:rPr>
          <w:sz w:val="24"/>
        </w:rPr>
        <w:t>y</w:t>
      </w:r>
      <w:r>
        <w:rPr>
          <w:spacing w:val="-6"/>
          <w:sz w:val="24"/>
        </w:rPr>
        <w:t xml:space="preserve"> </w:t>
      </w:r>
      <w:r>
        <w:rPr>
          <w:sz w:val="24"/>
        </w:rPr>
        <w:t>fiel</w:t>
      </w:r>
      <w:r>
        <w:rPr>
          <w:spacing w:val="-2"/>
          <w:sz w:val="24"/>
        </w:rPr>
        <w:t xml:space="preserve"> </w:t>
      </w:r>
      <w:r>
        <w:rPr>
          <w:sz w:val="24"/>
        </w:rPr>
        <w:t>inversión</w:t>
      </w:r>
      <w:r>
        <w:rPr>
          <w:spacing w:val="-3"/>
          <w:sz w:val="24"/>
        </w:rPr>
        <w:t xml:space="preserve"> </w:t>
      </w:r>
      <w:r>
        <w:rPr>
          <w:sz w:val="24"/>
        </w:rPr>
        <w:t>de</w:t>
      </w:r>
      <w:r>
        <w:rPr>
          <w:spacing w:val="2"/>
          <w:sz w:val="24"/>
        </w:rPr>
        <w:t xml:space="preserve"> </w:t>
      </w:r>
      <w:r>
        <w:rPr>
          <w:sz w:val="24"/>
        </w:rPr>
        <w:t>las</w:t>
      </w:r>
      <w:r>
        <w:rPr>
          <w:spacing w:val="-2"/>
          <w:sz w:val="24"/>
        </w:rPr>
        <w:t xml:space="preserve"> </w:t>
      </w:r>
      <w:r>
        <w:rPr>
          <w:sz w:val="24"/>
        </w:rPr>
        <w:t>rentas</w:t>
      </w:r>
      <w:r>
        <w:rPr>
          <w:spacing w:val="-1"/>
          <w:sz w:val="24"/>
        </w:rPr>
        <w:t xml:space="preserve"> </w:t>
      </w:r>
      <w:r>
        <w:rPr>
          <w:spacing w:val="-2"/>
          <w:sz w:val="24"/>
        </w:rPr>
        <w:t>nacionales;</w:t>
      </w:r>
    </w:p>
    <w:p w:rsidR="00135FDF" w:rsidRDefault="00135FDF">
      <w:pPr>
        <w:pStyle w:val="BodyText"/>
      </w:pPr>
    </w:p>
    <w:p w:rsidR="00135FDF" w:rsidRDefault="0098372F">
      <w:pPr>
        <w:pStyle w:val="ListParagraph"/>
        <w:numPr>
          <w:ilvl w:val="1"/>
          <w:numId w:val="29"/>
        </w:numPr>
        <w:tabs>
          <w:tab w:val="left" w:pos="1697"/>
          <w:tab w:val="left" w:pos="1699"/>
        </w:tabs>
        <w:ind w:right="255"/>
        <w:jc w:val="both"/>
        <w:rPr>
          <w:sz w:val="24"/>
        </w:rPr>
      </w:pPr>
      <w:r>
        <w:rPr>
          <w:sz w:val="24"/>
        </w:rPr>
        <w:t>Depositar ante el Congreso Nacional, al iniciarse la primera legislatura ordinaria el 27 de febrero de cada año, las memorias de los ministerios y rendir cuenta de su administración del año anterior;</w:t>
      </w:r>
    </w:p>
    <w:p w:rsidR="00135FDF" w:rsidRDefault="00135FDF">
      <w:pPr>
        <w:pStyle w:val="BodyText"/>
      </w:pPr>
    </w:p>
    <w:p w:rsidR="00135FDF" w:rsidRDefault="0098372F">
      <w:pPr>
        <w:pStyle w:val="ListParagraph"/>
        <w:numPr>
          <w:ilvl w:val="1"/>
          <w:numId w:val="29"/>
        </w:numPr>
        <w:tabs>
          <w:tab w:val="left" w:pos="1697"/>
          <w:tab w:val="left" w:pos="1699"/>
        </w:tabs>
        <w:ind w:right="257"/>
        <w:jc w:val="both"/>
        <w:rPr>
          <w:sz w:val="24"/>
        </w:rPr>
      </w:pPr>
      <w:r>
        <w:rPr>
          <w:sz w:val="24"/>
        </w:rPr>
        <w:t>Someter al Congreso Nacional, a más tardar el primero d</w:t>
      </w:r>
      <w:r>
        <w:rPr>
          <w:sz w:val="24"/>
        </w:rPr>
        <w:t xml:space="preserve">e octubre de cada año, el Proyecto de Ley de Presupuesto General del Estado para el año </w:t>
      </w:r>
      <w:r>
        <w:rPr>
          <w:spacing w:val="-2"/>
          <w:sz w:val="24"/>
        </w:rPr>
        <w:t>siguiente.</w:t>
      </w:r>
    </w:p>
    <w:p w:rsidR="00135FDF" w:rsidRDefault="00135FDF">
      <w:pPr>
        <w:pStyle w:val="BodyText"/>
      </w:pPr>
    </w:p>
    <w:p w:rsidR="00135FDF" w:rsidRDefault="0098372F">
      <w:pPr>
        <w:pStyle w:val="ListParagraph"/>
        <w:numPr>
          <w:ilvl w:val="0"/>
          <w:numId w:val="29"/>
        </w:numPr>
        <w:tabs>
          <w:tab w:val="left" w:pos="1338"/>
        </w:tabs>
        <w:ind w:left="1338" w:hanging="359"/>
        <w:rPr>
          <w:sz w:val="24"/>
        </w:rPr>
      </w:pPr>
      <w:r>
        <w:rPr>
          <w:sz w:val="24"/>
        </w:rPr>
        <w:t>Como</w:t>
      </w:r>
      <w:r>
        <w:rPr>
          <w:spacing w:val="-4"/>
          <w:sz w:val="24"/>
        </w:rPr>
        <w:t xml:space="preserve"> </w:t>
      </w:r>
      <w:r>
        <w:rPr>
          <w:sz w:val="24"/>
        </w:rPr>
        <w:t>Jefe</w:t>
      </w:r>
      <w:r>
        <w:rPr>
          <w:spacing w:val="-1"/>
          <w:sz w:val="24"/>
        </w:rPr>
        <w:t xml:space="preserve"> </w:t>
      </w:r>
      <w:r>
        <w:rPr>
          <w:sz w:val="24"/>
        </w:rPr>
        <w:t>de</w:t>
      </w:r>
      <w:r>
        <w:rPr>
          <w:spacing w:val="-2"/>
          <w:sz w:val="24"/>
        </w:rPr>
        <w:t xml:space="preserve"> </w:t>
      </w:r>
      <w:r>
        <w:rPr>
          <w:sz w:val="24"/>
        </w:rPr>
        <w:t>Estado</w:t>
      </w:r>
      <w:r>
        <w:rPr>
          <w:spacing w:val="4"/>
          <w:sz w:val="24"/>
        </w:rPr>
        <w:t xml:space="preserve"> </w:t>
      </w:r>
      <w:r>
        <w:rPr>
          <w:sz w:val="24"/>
        </w:rPr>
        <w:t>y</w:t>
      </w:r>
      <w:r>
        <w:rPr>
          <w:spacing w:val="-5"/>
          <w:sz w:val="24"/>
        </w:rPr>
        <w:t xml:space="preserve"> </w:t>
      </w:r>
      <w:r>
        <w:rPr>
          <w:sz w:val="24"/>
        </w:rPr>
        <w:t>de</w:t>
      </w:r>
      <w:r>
        <w:rPr>
          <w:spacing w:val="-2"/>
          <w:sz w:val="24"/>
        </w:rPr>
        <w:t xml:space="preserve"> </w:t>
      </w:r>
      <w:r>
        <w:rPr>
          <w:sz w:val="24"/>
        </w:rPr>
        <w:t>Gobierno le</w:t>
      </w:r>
      <w:r>
        <w:rPr>
          <w:spacing w:val="1"/>
          <w:sz w:val="24"/>
        </w:rPr>
        <w:t xml:space="preserve"> </w:t>
      </w:r>
      <w:r>
        <w:rPr>
          <w:spacing w:val="-2"/>
          <w:sz w:val="24"/>
        </w:rPr>
        <w:t>corresponde:</w:t>
      </w:r>
    </w:p>
    <w:p w:rsidR="00135FDF" w:rsidRDefault="00135FDF">
      <w:pPr>
        <w:pStyle w:val="BodyText"/>
      </w:pPr>
    </w:p>
    <w:p w:rsidR="00135FDF" w:rsidRDefault="0098372F">
      <w:pPr>
        <w:pStyle w:val="ListParagraph"/>
        <w:numPr>
          <w:ilvl w:val="1"/>
          <w:numId w:val="29"/>
        </w:numPr>
        <w:tabs>
          <w:tab w:val="left" w:pos="1699"/>
        </w:tabs>
        <w:ind w:right="257"/>
        <w:jc w:val="both"/>
        <w:rPr>
          <w:sz w:val="24"/>
        </w:rPr>
      </w:pPr>
      <w:r>
        <w:rPr>
          <w:sz w:val="24"/>
        </w:rPr>
        <w:t xml:space="preserve">Designar, con la aprobación del Senado de la República, los embajadores acreditados en el exterior y los </w:t>
      </w:r>
      <w:r>
        <w:rPr>
          <w:sz w:val="24"/>
        </w:rPr>
        <w:t>jefes de misiones permanentes ante organismos internacionales, así como nombrar los demás miembros del cuerpo diplomático, de conformidad con la Ley de Servicio Exterior, aceptarles su renuncia y removerlos;</w:t>
      </w:r>
    </w:p>
    <w:p w:rsidR="00135FDF" w:rsidRDefault="00135FDF">
      <w:pPr>
        <w:pStyle w:val="BodyText"/>
      </w:pPr>
    </w:p>
    <w:p w:rsidR="00135FDF" w:rsidRDefault="0098372F">
      <w:pPr>
        <w:pStyle w:val="ListParagraph"/>
        <w:numPr>
          <w:ilvl w:val="1"/>
          <w:numId w:val="29"/>
        </w:numPr>
        <w:tabs>
          <w:tab w:val="left" w:pos="1699"/>
        </w:tabs>
        <w:ind w:right="257"/>
        <w:jc w:val="both"/>
        <w:rPr>
          <w:sz w:val="24"/>
        </w:rPr>
      </w:pPr>
      <w:r>
        <w:rPr>
          <w:sz w:val="24"/>
        </w:rPr>
        <w:t>Dirigir las negociaciones diplomáticas y recibi</w:t>
      </w:r>
      <w:r>
        <w:rPr>
          <w:sz w:val="24"/>
        </w:rPr>
        <w:t>r a los Jefes de Estado extranjeros y a sus representantes;</w:t>
      </w:r>
    </w:p>
    <w:p w:rsidR="00135FDF" w:rsidRDefault="00135FDF">
      <w:pPr>
        <w:pStyle w:val="BodyText"/>
      </w:pPr>
    </w:p>
    <w:p w:rsidR="00135FDF" w:rsidRDefault="0098372F">
      <w:pPr>
        <w:pStyle w:val="ListParagraph"/>
        <w:numPr>
          <w:ilvl w:val="1"/>
          <w:numId w:val="29"/>
        </w:numPr>
        <w:tabs>
          <w:tab w:val="left" w:pos="1699"/>
        </w:tabs>
        <w:ind w:right="255"/>
        <w:jc w:val="both"/>
        <w:rPr>
          <w:sz w:val="24"/>
        </w:rPr>
      </w:pPr>
      <w:r>
        <w:rPr>
          <w:sz w:val="24"/>
        </w:rPr>
        <w:t>Conceder o no autorización a los ciudadanos dominicanos para que puedan ejercer cargos o funciones públicas de un gobierno u organizaciones internacionales en territorio dominicano, y para que pu</w:t>
      </w:r>
      <w:r>
        <w:rPr>
          <w:sz w:val="24"/>
        </w:rPr>
        <w:t>edan aceptar y usar condecoraciones y títulos otorgados por gobiernos extranjeros;</w:t>
      </w:r>
    </w:p>
    <w:p w:rsidR="00135FDF" w:rsidRDefault="00135FDF">
      <w:pPr>
        <w:pStyle w:val="BodyText"/>
      </w:pPr>
    </w:p>
    <w:p w:rsidR="00135FDF" w:rsidRDefault="0098372F">
      <w:pPr>
        <w:pStyle w:val="ListParagraph"/>
        <w:numPr>
          <w:ilvl w:val="1"/>
          <w:numId w:val="29"/>
        </w:numPr>
        <w:tabs>
          <w:tab w:val="left" w:pos="1699"/>
        </w:tabs>
        <w:ind w:right="255"/>
        <w:jc w:val="both"/>
        <w:rPr>
          <w:sz w:val="24"/>
        </w:rPr>
      </w:pPr>
      <w:r>
        <w:rPr>
          <w:sz w:val="24"/>
        </w:rPr>
        <w:t xml:space="preserve">Autorizar o no a los ayuntamientos a enajenar inmuebles y aprobar o no los contratos que hagan, cuando constituyan en garantía inmuebles o rentas </w:t>
      </w:r>
      <w:r>
        <w:rPr>
          <w:spacing w:val="-2"/>
          <w:sz w:val="24"/>
        </w:rPr>
        <w:t>municipales;</w:t>
      </w:r>
    </w:p>
    <w:p w:rsidR="00135FDF" w:rsidRDefault="00135FDF">
      <w:pPr>
        <w:pStyle w:val="BodyText"/>
      </w:pPr>
    </w:p>
    <w:p w:rsidR="00135FDF" w:rsidRDefault="0098372F">
      <w:pPr>
        <w:pStyle w:val="ListParagraph"/>
        <w:numPr>
          <w:ilvl w:val="1"/>
          <w:numId w:val="29"/>
        </w:numPr>
        <w:tabs>
          <w:tab w:val="left" w:pos="1698"/>
        </w:tabs>
        <w:ind w:left="1698" w:hanging="359"/>
        <w:rPr>
          <w:sz w:val="24"/>
        </w:rPr>
      </w:pPr>
      <w:r>
        <w:rPr>
          <w:sz w:val="24"/>
        </w:rPr>
        <w:t>Las</w:t>
      </w:r>
      <w:r>
        <w:rPr>
          <w:spacing w:val="-4"/>
          <w:sz w:val="24"/>
        </w:rPr>
        <w:t xml:space="preserve"> </w:t>
      </w:r>
      <w:r>
        <w:rPr>
          <w:sz w:val="24"/>
        </w:rPr>
        <w:t>demás</w:t>
      </w:r>
      <w:r>
        <w:rPr>
          <w:spacing w:val="-2"/>
          <w:sz w:val="24"/>
        </w:rPr>
        <w:t xml:space="preserve"> </w:t>
      </w:r>
      <w:r>
        <w:rPr>
          <w:sz w:val="24"/>
        </w:rPr>
        <w:t>atribuciones</w:t>
      </w:r>
      <w:r>
        <w:rPr>
          <w:spacing w:val="-1"/>
          <w:sz w:val="24"/>
        </w:rPr>
        <w:t xml:space="preserve"> </w:t>
      </w:r>
      <w:r>
        <w:rPr>
          <w:sz w:val="24"/>
        </w:rPr>
        <w:t>previstas</w:t>
      </w:r>
      <w:r>
        <w:rPr>
          <w:spacing w:val="-2"/>
          <w:sz w:val="24"/>
        </w:rPr>
        <w:t xml:space="preserve"> </w:t>
      </w:r>
      <w:r>
        <w:rPr>
          <w:sz w:val="24"/>
        </w:rPr>
        <w:t>en</w:t>
      </w:r>
      <w:r>
        <w:rPr>
          <w:spacing w:val="-1"/>
          <w:sz w:val="24"/>
        </w:rPr>
        <w:t xml:space="preserve"> </w:t>
      </w:r>
      <w:r>
        <w:rPr>
          <w:sz w:val="24"/>
        </w:rPr>
        <w:t>la</w:t>
      </w:r>
      <w:r>
        <w:rPr>
          <w:spacing w:val="-3"/>
          <w:sz w:val="24"/>
        </w:rPr>
        <w:t xml:space="preserve"> </w:t>
      </w:r>
      <w:r>
        <w:rPr>
          <w:sz w:val="24"/>
        </w:rPr>
        <w:t>Constitución y</w:t>
      </w:r>
      <w:r>
        <w:rPr>
          <w:spacing w:val="-7"/>
          <w:sz w:val="24"/>
        </w:rPr>
        <w:t xml:space="preserve"> </w:t>
      </w:r>
      <w:r>
        <w:rPr>
          <w:sz w:val="24"/>
        </w:rPr>
        <w:t>las</w:t>
      </w:r>
      <w:r>
        <w:rPr>
          <w:spacing w:val="-1"/>
          <w:sz w:val="24"/>
        </w:rPr>
        <w:t xml:space="preserve"> </w:t>
      </w:r>
      <w:r>
        <w:rPr>
          <w:spacing w:val="-2"/>
          <w:sz w:val="24"/>
        </w:rPr>
        <w:t>leyes.</w:t>
      </w:r>
    </w:p>
    <w:p w:rsidR="00135FDF" w:rsidRDefault="00135FDF">
      <w:pPr>
        <w:pStyle w:val="BodyText"/>
        <w:spacing w:before="5"/>
      </w:pPr>
    </w:p>
    <w:p w:rsidR="00135FDF" w:rsidRDefault="0098372F">
      <w:pPr>
        <w:pStyle w:val="Heading1"/>
      </w:pPr>
      <w:r>
        <w:t>SECCIÓN</w:t>
      </w:r>
      <w:r>
        <w:rPr>
          <w:spacing w:val="-3"/>
        </w:rPr>
        <w:t xml:space="preserve"> </w:t>
      </w:r>
      <w:r>
        <w:rPr>
          <w:spacing w:val="-5"/>
        </w:rPr>
        <w:t>III</w:t>
      </w:r>
    </w:p>
    <w:p w:rsidR="00135FDF" w:rsidRDefault="0098372F">
      <w:pPr>
        <w:ind w:left="1703" w:right="1703"/>
        <w:jc w:val="center"/>
        <w:rPr>
          <w:b/>
          <w:sz w:val="24"/>
        </w:rPr>
      </w:pPr>
      <w:r>
        <w:rPr>
          <w:b/>
          <w:sz w:val="24"/>
        </w:rPr>
        <w:t>DE</w:t>
      </w:r>
      <w:r>
        <w:rPr>
          <w:b/>
          <w:spacing w:val="-2"/>
          <w:sz w:val="24"/>
        </w:rPr>
        <w:t xml:space="preserve"> </w:t>
      </w:r>
      <w:r>
        <w:rPr>
          <w:b/>
          <w:sz w:val="24"/>
        </w:rPr>
        <w:t>LA</w:t>
      </w:r>
      <w:r>
        <w:rPr>
          <w:b/>
          <w:spacing w:val="-1"/>
          <w:sz w:val="24"/>
        </w:rPr>
        <w:t xml:space="preserve"> </w:t>
      </w:r>
      <w:r>
        <w:rPr>
          <w:b/>
          <w:sz w:val="24"/>
        </w:rPr>
        <w:t>SUCESIÓN</w:t>
      </w:r>
      <w:r>
        <w:rPr>
          <w:b/>
          <w:spacing w:val="-2"/>
          <w:sz w:val="24"/>
        </w:rPr>
        <w:t xml:space="preserve"> PRE</w:t>
      </w:r>
      <w:r>
        <w:rPr>
          <w:b/>
          <w:spacing w:val="-2"/>
          <w:sz w:val="24"/>
        </w:rPr>
        <w:t>SIDENCIAL</w:t>
      </w:r>
    </w:p>
    <w:p w:rsidR="00135FDF" w:rsidRDefault="0098372F">
      <w:pPr>
        <w:spacing w:before="272"/>
        <w:ind w:left="259" w:firstLine="708"/>
        <w:rPr>
          <w:sz w:val="24"/>
        </w:rPr>
      </w:pPr>
      <w:r>
        <w:rPr>
          <w:b/>
          <w:sz w:val="24"/>
        </w:rPr>
        <w:t>Artículo</w:t>
      </w:r>
      <w:r>
        <w:rPr>
          <w:b/>
          <w:spacing w:val="36"/>
          <w:sz w:val="24"/>
        </w:rPr>
        <w:t xml:space="preserve"> </w:t>
      </w:r>
      <w:r>
        <w:rPr>
          <w:b/>
          <w:sz w:val="24"/>
        </w:rPr>
        <w:t>129.-</w:t>
      </w:r>
      <w:r>
        <w:rPr>
          <w:b/>
          <w:spacing w:val="36"/>
          <w:sz w:val="24"/>
        </w:rPr>
        <w:t xml:space="preserve"> </w:t>
      </w:r>
      <w:r>
        <w:rPr>
          <w:b/>
          <w:sz w:val="24"/>
        </w:rPr>
        <w:t>Sucesión</w:t>
      </w:r>
      <w:r>
        <w:rPr>
          <w:b/>
          <w:spacing w:val="38"/>
          <w:sz w:val="24"/>
        </w:rPr>
        <w:t xml:space="preserve"> </w:t>
      </w:r>
      <w:r>
        <w:rPr>
          <w:b/>
          <w:sz w:val="24"/>
        </w:rPr>
        <w:t>presidencial.</w:t>
      </w:r>
      <w:r>
        <w:rPr>
          <w:b/>
          <w:spacing w:val="36"/>
          <w:sz w:val="24"/>
        </w:rPr>
        <w:t xml:space="preserve"> </w:t>
      </w:r>
      <w:r>
        <w:rPr>
          <w:sz w:val="24"/>
        </w:rPr>
        <w:t>La</w:t>
      </w:r>
      <w:r>
        <w:rPr>
          <w:spacing w:val="35"/>
          <w:sz w:val="24"/>
        </w:rPr>
        <w:t xml:space="preserve"> </w:t>
      </w:r>
      <w:r>
        <w:rPr>
          <w:sz w:val="24"/>
        </w:rPr>
        <w:t>sucesión</w:t>
      </w:r>
      <w:r>
        <w:rPr>
          <w:spacing w:val="37"/>
          <w:sz w:val="24"/>
        </w:rPr>
        <w:t xml:space="preserve"> </w:t>
      </w:r>
      <w:r>
        <w:rPr>
          <w:sz w:val="24"/>
        </w:rPr>
        <w:t>presidencial</w:t>
      </w:r>
      <w:r>
        <w:rPr>
          <w:spacing w:val="37"/>
          <w:sz w:val="24"/>
        </w:rPr>
        <w:t xml:space="preserve"> </w:t>
      </w:r>
      <w:r>
        <w:rPr>
          <w:sz w:val="24"/>
        </w:rPr>
        <w:t>se</w:t>
      </w:r>
      <w:r>
        <w:rPr>
          <w:spacing w:val="35"/>
          <w:sz w:val="24"/>
        </w:rPr>
        <w:t xml:space="preserve"> </w:t>
      </w:r>
      <w:r>
        <w:rPr>
          <w:sz w:val="24"/>
        </w:rPr>
        <w:t>regirá</w:t>
      </w:r>
      <w:r>
        <w:rPr>
          <w:spacing w:val="35"/>
          <w:sz w:val="24"/>
        </w:rPr>
        <w:t xml:space="preserve"> </w:t>
      </w:r>
      <w:r>
        <w:rPr>
          <w:sz w:val="24"/>
        </w:rPr>
        <w:t>por</w:t>
      </w:r>
      <w:r>
        <w:rPr>
          <w:spacing w:val="38"/>
          <w:sz w:val="24"/>
        </w:rPr>
        <w:t xml:space="preserve"> </w:t>
      </w:r>
      <w:r>
        <w:rPr>
          <w:sz w:val="24"/>
        </w:rPr>
        <w:t>las siguientes normas:</w:t>
      </w:r>
    </w:p>
    <w:p w:rsidR="00135FDF" w:rsidRDefault="00135FDF">
      <w:pPr>
        <w:rPr>
          <w:sz w:val="24"/>
        </w:rPr>
        <w:sectPr w:rsidR="00135FDF">
          <w:pgSz w:w="12240" w:h="15840"/>
          <w:pgMar w:top="1460" w:right="1440" w:bottom="280" w:left="1440" w:header="727" w:footer="0" w:gutter="0"/>
          <w:cols w:space="720"/>
        </w:sectPr>
      </w:pPr>
    </w:p>
    <w:p w:rsidR="00135FDF" w:rsidRDefault="00135FDF">
      <w:pPr>
        <w:pStyle w:val="BodyText"/>
        <w:spacing w:before="79"/>
      </w:pPr>
    </w:p>
    <w:p w:rsidR="00135FDF" w:rsidRDefault="0098372F">
      <w:pPr>
        <w:pStyle w:val="ListParagraph"/>
        <w:numPr>
          <w:ilvl w:val="0"/>
          <w:numId w:val="28"/>
        </w:numPr>
        <w:tabs>
          <w:tab w:val="left" w:pos="1339"/>
        </w:tabs>
        <w:spacing w:before="1"/>
        <w:ind w:right="257"/>
        <w:jc w:val="both"/>
        <w:rPr>
          <w:sz w:val="24"/>
        </w:rPr>
      </w:pPr>
      <w:r>
        <w:rPr>
          <w:sz w:val="24"/>
        </w:rPr>
        <w:t>En caso de falta temporal del Presidente de la República asumirá el Poder Ejecutivo el Vicepresidente de la República;</w:t>
      </w:r>
    </w:p>
    <w:p w:rsidR="00135FDF" w:rsidRDefault="0098372F">
      <w:pPr>
        <w:pStyle w:val="ListParagraph"/>
        <w:numPr>
          <w:ilvl w:val="0"/>
          <w:numId w:val="28"/>
        </w:numPr>
        <w:tabs>
          <w:tab w:val="left" w:pos="1339"/>
        </w:tabs>
        <w:spacing w:before="276"/>
        <w:ind w:right="257"/>
        <w:jc w:val="both"/>
        <w:rPr>
          <w:sz w:val="24"/>
        </w:rPr>
      </w:pPr>
      <w:r>
        <w:rPr>
          <w:sz w:val="24"/>
        </w:rPr>
        <w:t>En caso de falta definitiva del Presidente de la República, el Vicepresidente asumirá la Presidencia de la República por el tiempo que fa</w:t>
      </w:r>
      <w:r>
        <w:rPr>
          <w:sz w:val="24"/>
        </w:rPr>
        <w:t>lte para la terminación del período presidencial;</w:t>
      </w:r>
    </w:p>
    <w:p w:rsidR="00135FDF" w:rsidRDefault="0098372F">
      <w:pPr>
        <w:pStyle w:val="ListParagraph"/>
        <w:numPr>
          <w:ilvl w:val="0"/>
          <w:numId w:val="28"/>
        </w:numPr>
        <w:tabs>
          <w:tab w:val="left" w:pos="1339"/>
        </w:tabs>
        <w:spacing w:before="276"/>
        <w:ind w:right="258"/>
        <w:jc w:val="both"/>
        <w:rPr>
          <w:sz w:val="24"/>
        </w:rPr>
      </w:pPr>
      <w:r>
        <w:rPr>
          <w:sz w:val="24"/>
        </w:rPr>
        <w:t>A falta definitiva de ambos, asumirá el Poder Ejecutivo interinamente el Presidente de la Suprema Corte de Justicia quien, dentro de los quince días que sigan a la fecha de haber asumido estas funciones, co</w:t>
      </w:r>
      <w:r>
        <w:rPr>
          <w:sz w:val="24"/>
        </w:rPr>
        <w:t>nvocará a la Asamblea Nacional para que se reúna dentro de los quince días siguientes y elija a los nuevos Presidente y Vicepresidente de la República, en una sesión que no podrá clausurarse ni declararse en receso hasta haber realizado la elección;</w:t>
      </w:r>
    </w:p>
    <w:p w:rsidR="00135FDF" w:rsidRDefault="00135FDF">
      <w:pPr>
        <w:pStyle w:val="BodyText"/>
      </w:pPr>
    </w:p>
    <w:p w:rsidR="00135FDF" w:rsidRDefault="0098372F">
      <w:pPr>
        <w:pStyle w:val="ListParagraph"/>
        <w:numPr>
          <w:ilvl w:val="0"/>
          <w:numId w:val="28"/>
        </w:numPr>
        <w:tabs>
          <w:tab w:val="left" w:pos="1339"/>
        </w:tabs>
        <w:ind w:right="259"/>
        <w:jc w:val="both"/>
        <w:rPr>
          <w:sz w:val="24"/>
        </w:rPr>
      </w:pPr>
      <w:r>
        <w:rPr>
          <w:sz w:val="24"/>
        </w:rPr>
        <w:t xml:space="preserve">En el caso de que, por cualquier circunstancia, no pudiese hacerse tal convocatoria, la Asamblea Nacional se reunirá de pleno derecho, inmediatamente, para llevar a cabo la elección en la forma indicada </w:t>
      </w:r>
      <w:r>
        <w:rPr>
          <w:spacing w:val="-2"/>
          <w:sz w:val="24"/>
        </w:rPr>
        <w:t>precedentemente;</w:t>
      </w:r>
    </w:p>
    <w:p w:rsidR="00135FDF" w:rsidRDefault="00135FDF">
      <w:pPr>
        <w:pStyle w:val="BodyText"/>
      </w:pPr>
    </w:p>
    <w:p w:rsidR="00135FDF" w:rsidRDefault="0098372F">
      <w:pPr>
        <w:pStyle w:val="ListParagraph"/>
        <w:numPr>
          <w:ilvl w:val="0"/>
          <w:numId w:val="28"/>
        </w:numPr>
        <w:tabs>
          <w:tab w:val="left" w:pos="1339"/>
        </w:tabs>
        <w:ind w:right="258"/>
        <w:jc w:val="both"/>
        <w:rPr>
          <w:sz w:val="24"/>
        </w:rPr>
      </w:pPr>
      <w:r>
        <w:rPr>
          <w:sz w:val="24"/>
        </w:rPr>
        <w:t>La elección se hará mediante el vot</w:t>
      </w:r>
      <w:r>
        <w:rPr>
          <w:sz w:val="24"/>
        </w:rPr>
        <w:t>o favorable de más de la mitad de los asambleístas presentes;</w:t>
      </w:r>
    </w:p>
    <w:p w:rsidR="00135FDF" w:rsidRDefault="00135FDF">
      <w:pPr>
        <w:pStyle w:val="BodyText"/>
      </w:pPr>
    </w:p>
    <w:p w:rsidR="00135FDF" w:rsidRDefault="0098372F">
      <w:pPr>
        <w:pStyle w:val="ListParagraph"/>
        <w:numPr>
          <w:ilvl w:val="0"/>
          <w:numId w:val="28"/>
        </w:numPr>
        <w:tabs>
          <w:tab w:val="left" w:pos="1339"/>
        </w:tabs>
        <w:ind w:right="255"/>
        <w:jc w:val="both"/>
        <w:rPr>
          <w:sz w:val="24"/>
        </w:rPr>
      </w:pPr>
      <w:r>
        <w:rPr>
          <w:sz w:val="24"/>
        </w:rPr>
        <w:t>Los sustitutos del Presidente y Vicepresidente de la República serán escogidos de las ternas que presente a la Asamblea Nacional el organismo superior del partido político que lo postuló, de co</w:t>
      </w:r>
      <w:r>
        <w:rPr>
          <w:sz w:val="24"/>
        </w:rPr>
        <w:t>nformidad con sus estatutos, en el plazo previsto en el numeral 3) de este artículo. Vencido el plazo sin que el partido haya presentado las ternas, la Asamblea Nacional realizará la elección.</w:t>
      </w:r>
    </w:p>
    <w:p w:rsidR="00135FDF" w:rsidRDefault="00135FDF">
      <w:pPr>
        <w:pStyle w:val="BodyText"/>
      </w:pPr>
    </w:p>
    <w:p w:rsidR="00135FDF" w:rsidRDefault="0098372F">
      <w:pPr>
        <w:pStyle w:val="BodyText"/>
        <w:ind w:left="259" w:right="254" w:firstLine="708"/>
        <w:jc w:val="both"/>
      </w:pPr>
      <w:r>
        <w:rPr>
          <w:b/>
        </w:rPr>
        <w:t xml:space="preserve">Artículo 130.- Sucesión vicepresidencial. </w:t>
      </w:r>
      <w:r>
        <w:t>En caso de falta def</w:t>
      </w:r>
      <w:r>
        <w:t>initiva del Vicepresidente de la República, antes o después de su juramentación, el Presidente de la República, en un plazo de treinta días, presentará una terna a la Asamblea Nacional para su elección. Vencido el plazo sin que el Presidente haya presentad</w:t>
      </w:r>
      <w:r>
        <w:t>o la terna, la Asamblea Nacional realizará la elección.</w:t>
      </w:r>
    </w:p>
    <w:p w:rsidR="00135FDF" w:rsidRDefault="00135FDF">
      <w:pPr>
        <w:pStyle w:val="BodyText"/>
      </w:pPr>
    </w:p>
    <w:p w:rsidR="00135FDF" w:rsidRDefault="00135FDF">
      <w:pPr>
        <w:pStyle w:val="BodyText"/>
        <w:spacing w:before="5"/>
      </w:pPr>
    </w:p>
    <w:p w:rsidR="00135FDF" w:rsidRDefault="0098372F">
      <w:pPr>
        <w:pStyle w:val="Heading1"/>
        <w:ind w:left="2961" w:right="2959" w:firstLine="1008"/>
        <w:jc w:val="left"/>
      </w:pPr>
      <w:r>
        <w:t>SECCIÓN IV DISPOSICIONES</w:t>
      </w:r>
      <w:r>
        <w:rPr>
          <w:spacing w:val="-15"/>
        </w:rPr>
        <w:t xml:space="preserve"> </w:t>
      </w:r>
      <w:r>
        <w:t>ESPECIALES</w:t>
      </w:r>
    </w:p>
    <w:p w:rsidR="00135FDF" w:rsidRDefault="0098372F">
      <w:pPr>
        <w:spacing w:before="271"/>
        <w:ind w:left="259" w:right="256" w:firstLine="708"/>
        <w:jc w:val="both"/>
        <w:rPr>
          <w:sz w:val="24"/>
        </w:rPr>
      </w:pPr>
      <w:r>
        <w:rPr>
          <w:b/>
          <w:sz w:val="24"/>
        </w:rPr>
        <w:t>Artículo 131.- Autorización para viajar al extranjero</w:t>
      </w:r>
      <w:r>
        <w:rPr>
          <w:sz w:val="24"/>
        </w:rPr>
        <w:t>. El o la Presidente de la República no puede viajar al extranjero por más de quince días sin autorización de</w:t>
      </w:r>
      <w:r>
        <w:rPr>
          <w:sz w:val="24"/>
        </w:rPr>
        <w:t>l Congreso Nacional.</w:t>
      </w:r>
    </w:p>
    <w:p w:rsidR="00135FDF" w:rsidRDefault="00135FDF">
      <w:pPr>
        <w:pStyle w:val="BodyText"/>
      </w:pPr>
    </w:p>
    <w:p w:rsidR="00135FDF" w:rsidRDefault="0098372F">
      <w:pPr>
        <w:pStyle w:val="BodyText"/>
        <w:ind w:left="259" w:right="259" w:firstLine="708"/>
        <w:jc w:val="both"/>
      </w:pPr>
      <w:r>
        <w:rPr>
          <w:b/>
        </w:rPr>
        <w:t xml:space="preserve">Artículo 132.- Renuncia. </w:t>
      </w:r>
      <w:r>
        <w:t>El o la Presidente y el Vicepresidente de la República sólo pueden renunciar ante la Asamblea Nacional.</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spacing w:before="80"/>
        <w:ind w:left="259" w:right="255" w:firstLine="708"/>
        <w:jc w:val="both"/>
        <w:rPr>
          <w:sz w:val="24"/>
        </w:rPr>
      </w:pPr>
      <w:r>
        <w:rPr>
          <w:b/>
          <w:sz w:val="24"/>
        </w:rPr>
        <w:t>Artículo</w:t>
      </w:r>
      <w:r>
        <w:rPr>
          <w:b/>
          <w:spacing w:val="-1"/>
          <w:sz w:val="24"/>
        </w:rPr>
        <w:t xml:space="preserve"> </w:t>
      </w:r>
      <w:r>
        <w:rPr>
          <w:b/>
          <w:sz w:val="24"/>
        </w:rPr>
        <w:t>133.-</w:t>
      </w:r>
      <w:r>
        <w:rPr>
          <w:b/>
          <w:spacing w:val="-2"/>
          <w:sz w:val="24"/>
        </w:rPr>
        <w:t xml:space="preserve"> </w:t>
      </w:r>
      <w:r>
        <w:rPr>
          <w:b/>
          <w:sz w:val="24"/>
        </w:rPr>
        <w:t>Inmunidad a</w:t>
      </w:r>
      <w:r>
        <w:rPr>
          <w:b/>
          <w:spacing w:val="-1"/>
          <w:sz w:val="24"/>
        </w:rPr>
        <w:t xml:space="preserve"> </w:t>
      </w:r>
      <w:r>
        <w:rPr>
          <w:b/>
          <w:sz w:val="24"/>
        </w:rPr>
        <w:t>la</w:t>
      </w:r>
      <w:r>
        <w:rPr>
          <w:b/>
          <w:spacing w:val="-1"/>
          <w:sz w:val="24"/>
        </w:rPr>
        <w:t xml:space="preserve"> </w:t>
      </w:r>
      <w:r>
        <w:rPr>
          <w:b/>
          <w:sz w:val="24"/>
        </w:rPr>
        <w:t>privación</w:t>
      </w:r>
      <w:r>
        <w:rPr>
          <w:b/>
          <w:spacing w:val="-3"/>
          <w:sz w:val="24"/>
        </w:rPr>
        <w:t xml:space="preserve"> </w:t>
      </w:r>
      <w:r>
        <w:rPr>
          <w:b/>
          <w:sz w:val="24"/>
        </w:rPr>
        <w:t>de</w:t>
      </w:r>
      <w:r>
        <w:rPr>
          <w:b/>
          <w:spacing w:val="-2"/>
          <w:sz w:val="24"/>
        </w:rPr>
        <w:t xml:space="preserve"> </w:t>
      </w:r>
      <w:r>
        <w:rPr>
          <w:b/>
          <w:sz w:val="24"/>
        </w:rPr>
        <w:t>libertad.</w:t>
      </w:r>
      <w:r>
        <w:rPr>
          <w:b/>
          <w:spacing w:val="-1"/>
          <w:sz w:val="24"/>
        </w:rPr>
        <w:t xml:space="preserve"> </w:t>
      </w:r>
      <w:r>
        <w:rPr>
          <w:sz w:val="24"/>
        </w:rPr>
        <w:t>Sin</w:t>
      </w:r>
      <w:r>
        <w:rPr>
          <w:spacing w:val="-1"/>
          <w:sz w:val="24"/>
        </w:rPr>
        <w:t xml:space="preserve"> </w:t>
      </w:r>
      <w:r>
        <w:rPr>
          <w:sz w:val="24"/>
        </w:rPr>
        <w:t>perjuicio</w:t>
      </w:r>
      <w:r>
        <w:rPr>
          <w:spacing w:val="-1"/>
          <w:sz w:val="24"/>
        </w:rPr>
        <w:t xml:space="preserve"> </w:t>
      </w:r>
      <w:r>
        <w:rPr>
          <w:sz w:val="24"/>
        </w:rPr>
        <w:t>de</w:t>
      </w:r>
      <w:r>
        <w:rPr>
          <w:spacing w:val="-2"/>
          <w:sz w:val="24"/>
        </w:rPr>
        <w:t xml:space="preserve"> </w:t>
      </w:r>
      <w:r>
        <w:rPr>
          <w:sz w:val="24"/>
        </w:rPr>
        <w:t>lo dispuesto por el artículo 80, numeral 1) de esta Constitución, el o la</w:t>
      </w:r>
      <w:r>
        <w:rPr>
          <w:spacing w:val="-2"/>
          <w:sz w:val="24"/>
        </w:rPr>
        <w:t xml:space="preserve"> </w:t>
      </w:r>
      <w:r>
        <w:rPr>
          <w:sz w:val="24"/>
        </w:rPr>
        <w:t>Presidente y</w:t>
      </w:r>
      <w:r>
        <w:rPr>
          <w:spacing w:val="-5"/>
          <w:sz w:val="24"/>
        </w:rPr>
        <w:t xml:space="preserve"> </w:t>
      </w:r>
      <w:r>
        <w:rPr>
          <w:sz w:val="24"/>
        </w:rPr>
        <w:t>el Vicepresidente de la República, electos o en funciones, no pueden ser privados de su libertad.</w:t>
      </w:r>
    </w:p>
    <w:p w:rsidR="00135FDF" w:rsidRDefault="00135FDF">
      <w:pPr>
        <w:pStyle w:val="BodyText"/>
      </w:pPr>
    </w:p>
    <w:p w:rsidR="00135FDF" w:rsidRDefault="00135FDF">
      <w:pPr>
        <w:pStyle w:val="BodyText"/>
        <w:spacing w:before="4"/>
      </w:pPr>
    </w:p>
    <w:p w:rsidR="00135FDF" w:rsidRDefault="0098372F">
      <w:pPr>
        <w:pStyle w:val="Heading1"/>
      </w:pPr>
      <w:r>
        <w:t>CAPÍTULO</w:t>
      </w:r>
      <w:r>
        <w:rPr>
          <w:spacing w:val="-4"/>
        </w:rPr>
        <w:t xml:space="preserve"> </w:t>
      </w:r>
      <w:r>
        <w:rPr>
          <w:spacing w:val="-5"/>
        </w:rPr>
        <w:t>II</w:t>
      </w:r>
    </w:p>
    <w:p w:rsidR="00135FDF" w:rsidRDefault="0098372F">
      <w:pPr>
        <w:ind w:left="1703" w:right="1704"/>
        <w:jc w:val="center"/>
        <w:rPr>
          <w:b/>
          <w:sz w:val="24"/>
        </w:rPr>
      </w:pPr>
      <w:r>
        <w:rPr>
          <w:b/>
          <w:sz w:val="24"/>
        </w:rPr>
        <w:t>DE</w:t>
      </w:r>
      <w:r>
        <w:rPr>
          <w:b/>
          <w:spacing w:val="-1"/>
          <w:sz w:val="24"/>
        </w:rPr>
        <w:t xml:space="preserve"> </w:t>
      </w:r>
      <w:r>
        <w:rPr>
          <w:b/>
          <w:sz w:val="24"/>
        </w:rPr>
        <w:t xml:space="preserve">LOS </w:t>
      </w:r>
      <w:r>
        <w:rPr>
          <w:b/>
          <w:spacing w:val="-2"/>
          <w:sz w:val="24"/>
        </w:rPr>
        <w:t>MINISTERIOS</w:t>
      </w:r>
    </w:p>
    <w:p w:rsidR="00135FDF" w:rsidRDefault="0098372F">
      <w:pPr>
        <w:pStyle w:val="BodyText"/>
        <w:spacing w:before="272"/>
        <w:ind w:left="259" w:right="259" w:firstLine="708"/>
        <w:jc w:val="both"/>
      </w:pPr>
      <w:r>
        <w:rPr>
          <w:b/>
        </w:rPr>
        <w:t xml:space="preserve">Artículo 134.- Ministerios de Estado. </w:t>
      </w:r>
      <w:r>
        <w:t>Para el despacho de los asuntos de gobierno habrá los ministerios que sean creados por ley. Cada ministerio estará a cargo de un ministro y contará con los viceministros que se consideren necesarios para el despacho de sus asuntos.</w:t>
      </w:r>
    </w:p>
    <w:p w:rsidR="00135FDF" w:rsidRDefault="00135FDF">
      <w:pPr>
        <w:pStyle w:val="BodyText"/>
      </w:pPr>
    </w:p>
    <w:p w:rsidR="00135FDF" w:rsidRDefault="0098372F">
      <w:pPr>
        <w:pStyle w:val="BodyText"/>
        <w:ind w:left="259" w:right="257" w:firstLine="708"/>
        <w:jc w:val="both"/>
      </w:pPr>
      <w:r>
        <w:rPr>
          <w:b/>
        </w:rPr>
        <w:t>Artículo 135.- Requisit</w:t>
      </w:r>
      <w:r>
        <w:rPr>
          <w:b/>
        </w:rPr>
        <w:t xml:space="preserve">os para ser ministro o viceministro. </w:t>
      </w:r>
      <w:r>
        <w:t>Para ser ministro o viceministro se requiere ser dominicana o dominicano en pleno ejercicio de los derechos civiles y</w:t>
      </w:r>
      <w:r>
        <w:rPr>
          <w:spacing w:val="-3"/>
        </w:rPr>
        <w:t xml:space="preserve"> </w:t>
      </w:r>
      <w:r>
        <w:t>políticos y</w:t>
      </w:r>
      <w:r>
        <w:rPr>
          <w:spacing w:val="-3"/>
        </w:rPr>
        <w:t xml:space="preserve"> </w:t>
      </w:r>
      <w:r>
        <w:t>haber cumplido la edad de veinticinco años. Las personas naturalizadas sólo pueden ser mi</w:t>
      </w:r>
      <w:r>
        <w:t>nistros o viceministros diez años después de haber adquirido la nacionalidad dominicana. Los ministros y viceministros no pueden ejercer ninguna actividad profesional o mercantil que pudiere generar conflictos de intereses.</w:t>
      </w:r>
    </w:p>
    <w:p w:rsidR="00135FDF" w:rsidRDefault="00135FDF">
      <w:pPr>
        <w:pStyle w:val="BodyText"/>
      </w:pPr>
    </w:p>
    <w:p w:rsidR="00135FDF" w:rsidRDefault="0098372F">
      <w:pPr>
        <w:ind w:left="259" w:right="253" w:firstLine="708"/>
        <w:jc w:val="both"/>
        <w:rPr>
          <w:sz w:val="24"/>
        </w:rPr>
      </w:pPr>
      <w:r>
        <w:rPr>
          <w:b/>
          <w:sz w:val="24"/>
        </w:rPr>
        <w:t>Artículo 136</w:t>
      </w:r>
      <w:r>
        <w:rPr>
          <w:sz w:val="24"/>
        </w:rPr>
        <w:t xml:space="preserve">.- </w:t>
      </w:r>
      <w:r>
        <w:rPr>
          <w:b/>
          <w:sz w:val="24"/>
        </w:rPr>
        <w:t xml:space="preserve">Atribuciones. </w:t>
      </w:r>
      <w:r>
        <w:rPr>
          <w:sz w:val="24"/>
        </w:rPr>
        <w:t>La</w:t>
      </w:r>
      <w:r>
        <w:rPr>
          <w:sz w:val="24"/>
        </w:rPr>
        <w:t xml:space="preserve"> ley determinará las atribuciones de los ministros y </w:t>
      </w:r>
      <w:r>
        <w:rPr>
          <w:spacing w:val="-2"/>
          <w:sz w:val="24"/>
        </w:rPr>
        <w:t>viceministros.</w:t>
      </w:r>
    </w:p>
    <w:p w:rsidR="00135FDF" w:rsidRDefault="00135FDF">
      <w:pPr>
        <w:pStyle w:val="BodyText"/>
        <w:spacing w:before="5"/>
      </w:pPr>
    </w:p>
    <w:p w:rsidR="00135FDF" w:rsidRDefault="0098372F">
      <w:pPr>
        <w:pStyle w:val="Heading1"/>
      </w:pPr>
      <w:r>
        <w:t>SECCIÓN</w:t>
      </w:r>
      <w:r>
        <w:rPr>
          <w:spacing w:val="-3"/>
        </w:rPr>
        <w:t xml:space="preserve"> </w:t>
      </w:r>
      <w:r>
        <w:rPr>
          <w:spacing w:val="-10"/>
        </w:rPr>
        <w:t>I</w:t>
      </w:r>
    </w:p>
    <w:p w:rsidR="00135FDF" w:rsidRDefault="0098372F">
      <w:pPr>
        <w:ind w:left="1703" w:right="1702"/>
        <w:jc w:val="center"/>
        <w:rPr>
          <w:b/>
          <w:sz w:val="24"/>
        </w:rPr>
      </w:pPr>
      <w:r>
        <w:rPr>
          <w:b/>
          <w:sz w:val="24"/>
        </w:rPr>
        <w:t>DEL</w:t>
      </w:r>
      <w:r>
        <w:rPr>
          <w:b/>
          <w:spacing w:val="-2"/>
          <w:sz w:val="24"/>
        </w:rPr>
        <w:t xml:space="preserve"> </w:t>
      </w:r>
      <w:r>
        <w:rPr>
          <w:b/>
          <w:sz w:val="24"/>
        </w:rPr>
        <w:t>CONSEJO</w:t>
      </w:r>
      <w:r>
        <w:rPr>
          <w:b/>
          <w:spacing w:val="-2"/>
          <w:sz w:val="24"/>
        </w:rPr>
        <w:t xml:space="preserve"> </w:t>
      </w:r>
      <w:r>
        <w:rPr>
          <w:b/>
          <w:sz w:val="24"/>
        </w:rPr>
        <w:t>DE</w:t>
      </w:r>
      <w:r>
        <w:rPr>
          <w:b/>
          <w:spacing w:val="-1"/>
          <w:sz w:val="24"/>
        </w:rPr>
        <w:t xml:space="preserve"> </w:t>
      </w:r>
      <w:r>
        <w:rPr>
          <w:b/>
          <w:spacing w:val="-2"/>
          <w:sz w:val="24"/>
        </w:rPr>
        <w:t>MINISTROS</w:t>
      </w:r>
    </w:p>
    <w:p w:rsidR="00135FDF" w:rsidRDefault="0098372F">
      <w:pPr>
        <w:pStyle w:val="BodyText"/>
        <w:spacing w:before="271"/>
        <w:ind w:left="259" w:right="255" w:firstLine="708"/>
        <w:jc w:val="both"/>
      </w:pPr>
      <w:r>
        <w:rPr>
          <w:b/>
        </w:rPr>
        <w:t>Artículo 137.- Consejo de Ministros</w:t>
      </w:r>
      <w:r>
        <w:t>. El Consejo de Ministros es el órgano de coordinación de los asuntos generales de gobierno y tiene como finalidad or</w:t>
      </w:r>
      <w:r>
        <w:t>ganizar y agilizar el despacho de los aspectos de la Administración Pública en beneficio de los intereses generales de la Nación y al servicio de la ciudadanía. Estará integrado por el Presidente de la República, quien lo presidirá; el Vicepresidente de la</w:t>
      </w:r>
      <w:r>
        <w:t xml:space="preserve"> República y los </w:t>
      </w:r>
      <w:r>
        <w:rPr>
          <w:spacing w:val="-2"/>
        </w:rPr>
        <w:t>ministros.</w:t>
      </w:r>
    </w:p>
    <w:p w:rsidR="00135FDF" w:rsidRDefault="00135FDF">
      <w:pPr>
        <w:pStyle w:val="BodyText"/>
        <w:spacing w:before="5"/>
      </w:pPr>
    </w:p>
    <w:p w:rsidR="00135FDF" w:rsidRDefault="0098372F">
      <w:pPr>
        <w:pStyle w:val="Heading1"/>
      </w:pPr>
      <w:r>
        <w:t>CAPÍTULO</w:t>
      </w:r>
      <w:r>
        <w:rPr>
          <w:spacing w:val="-4"/>
        </w:rPr>
        <w:t xml:space="preserve"> </w:t>
      </w:r>
      <w:r>
        <w:rPr>
          <w:spacing w:val="-5"/>
        </w:rPr>
        <w:t>III</w:t>
      </w:r>
    </w:p>
    <w:p w:rsidR="00135FDF" w:rsidRDefault="0098372F">
      <w:pPr>
        <w:ind w:left="1703" w:right="1704"/>
        <w:jc w:val="center"/>
        <w:rPr>
          <w:b/>
          <w:sz w:val="24"/>
        </w:rPr>
      </w:pPr>
      <w:r>
        <w:rPr>
          <w:b/>
          <w:sz w:val="24"/>
        </w:rPr>
        <w:t>DE</w:t>
      </w:r>
      <w:r>
        <w:rPr>
          <w:b/>
          <w:spacing w:val="-3"/>
          <w:sz w:val="24"/>
        </w:rPr>
        <w:t xml:space="preserve"> </w:t>
      </w:r>
      <w:r>
        <w:rPr>
          <w:b/>
          <w:sz w:val="24"/>
        </w:rPr>
        <w:t>LA</w:t>
      </w:r>
      <w:r>
        <w:rPr>
          <w:b/>
          <w:spacing w:val="-3"/>
          <w:sz w:val="24"/>
        </w:rPr>
        <w:t xml:space="preserve"> </w:t>
      </w:r>
      <w:r>
        <w:rPr>
          <w:b/>
          <w:sz w:val="24"/>
        </w:rPr>
        <w:t>ADMINISTRACIÓN</w:t>
      </w:r>
      <w:r>
        <w:rPr>
          <w:b/>
          <w:spacing w:val="-2"/>
          <w:sz w:val="24"/>
        </w:rPr>
        <w:t xml:space="preserve"> PÚBLICA</w:t>
      </w:r>
    </w:p>
    <w:p w:rsidR="00135FDF" w:rsidRDefault="0098372F">
      <w:pPr>
        <w:pStyle w:val="BodyText"/>
        <w:spacing w:before="271"/>
        <w:ind w:left="259" w:right="256" w:firstLine="708"/>
        <w:jc w:val="both"/>
      </w:pPr>
      <w:r>
        <w:rPr>
          <w:b/>
        </w:rPr>
        <w:t xml:space="preserve">Artículo 138.- Principios de la Administración Pública. </w:t>
      </w:r>
      <w:r>
        <w:t>La Administración Pública está sujeta en su actuación a los principios de eficacia, jerarquía, objetividad, igualdad, transparencia, economía, publicidad y coordinación, con sometimiento pleno al ordenamiento jurídico del Estado. La ley regulará:</w:t>
      </w:r>
    </w:p>
    <w:p w:rsidR="00135FDF" w:rsidRDefault="00135FDF">
      <w:pPr>
        <w:pStyle w:val="BodyText"/>
      </w:pPr>
    </w:p>
    <w:p w:rsidR="00135FDF" w:rsidRDefault="0098372F">
      <w:pPr>
        <w:pStyle w:val="ListParagraph"/>
        <w:numPr>
          <w:ilvl w:val="0"/>
          <w:numId w:val="27"/>
        </w:numPr>
        <w:tabs>
          <w:tab w:val="left" w:pos="1339"/>
        </w:tabs>
        <w:ind w:right="256"/>
        <w:jc w:val="both"/>
        <w:rPr>
          <w:sz w:val="24"/>
        </w:rPr>
      </w:pPr>
      <w:r>
        <w:rPr>
          <w:sz w:val="24"/>
        </w:rPr>
        <w:t>El estat</w:t>
      </w:r>
      <w:r>
        <w:rPr>
          <w:sz w:val="24"/>
        </w:rPr>
        <w:t>uto de los funcionarios públicos, el acceso a la función pública</w:t>
      </w:r>
      <w:r>
        <w:rPr>
          <w:spacing w:val="-3"/>
          <w:sz w:val="24"/>
        </w:rPr>
        <w:t xml:space="preserve"> </w:t>
      </w:r>
      <w:r>
        <w:rPr>
          <w:sz w:val="24"/>
        </w:rPr>
        <w:t>con arreglo al mérito y capacidad de los candidatos, la formación y capacitación especializada, el régimen de incompatibilidades de los funcionarios que</w:t>
      </w:r>
      <w:r>
        <w:rPr>
          <w:spacing w:val="40"/>
          <w:sz w:val="24"/>
        </w:rPr>
        <w:t xml:space="preserve"> </w:t>
      </w:r>
      <w:r>
        <w:rPr>
          <w:sz w:val="24"/>
        </w:rPr>
        <w:t>aseguren</w:t>
      </w:r>
      <w:r>
        <w:rPr>
          <w:spacing w:val="-5"/>
          <w:sz w:val="24"/>
        </w:rPr>
        <w:t xml:space="preserve"> </w:t>
      </w:r>
      <w:r>
        <w:rPr>
          <w:sz w:val="24"/>
        </w:rPr>
        <w:t>su</w:t>
      </w:r>
      <w:r>
        <w:rPr>
          <w:spacing w:val="-5"/>
          <w:sz w:val="24"/>
        </w:rPr>
        <w:t xml:space="preserve"> </w:t>
      </w:r>
      <w:r>
        <w:rPr>
          <w:sz w:val="24"/>
        </w:rPr>
        <w:t>imparcialidad</w:t>
      </w:r>
      <w:r>
        <w:rPr>
          <w:spacing w:val="-5"/>
          <w:sz w:val="24"/>
        </w:rPr>
        <w:t xml:space="preserve"> </w:t>
      </w:r>
      <w:r>
        <w:rPr>
          <w:sz w:val="24"/>
        </w:rPr>
        <w:t>en</w:t>
      </w:r>
      <w:r>
        <w:rPr>
          <w:spacing w:val="-5"/>
          <w:sz w:val="24"/>
        </w:rPr>
        <w:t xml:space="preserve"> </w:t>
      </w:r>
      <w:r>
        <w:rPr>
          <w:sz w:val="24"/>
        </w:rPr>
        <w:t>el</w:t>
      </w:r>
      <w:r>
        <w:rPr>
          <w:spacing w:val="-4"/>
          <w:sz w:val="24"/>
        </w:rPr>
        <w:t xml:space="preserve"> </w:t>
      </w:r>
      <w:r>
        <w:rPr>
          <w:sz w:val="24"/>
        </w:rPr>
        <w:t>ejercicio</w:t>
      </w:r>
      <w:r>
        <w:rPr>
          <w:spacing w:val="-4"/>
          <w:sz w:val="24"/>
        </w:rPr>
        <w:t xml:space="preserve"> </w:t>
      </w:r>
      <w:r>
        <w:rPr>
          <w:sz w:val="24"/>
        </w:rPr>
        <w:t>de</w:t>
      </w:r>
      <w:r>
        <w:rPr>
          <w:spacing w:val="-4"/>
          <w:sz w:val="24"/>
        </w:rPr>
        <w:t xml:space="preserve"> </w:t>
      </w:r>
      <w:r>
        <w:rPr>
          <w:sz w:val="24"/>
        </w:rPr>
        <w:t>las</w:t>
      </w:r>
      <w:r>
        <w:rPr>
          <w:spacing w:val="-2"/>
          <w:sz w:val="24"/>
        </w:rPr>
        <w:t xml:space="preserve"> </w:t>
      </w:r>
      <w:r>
        <w:rPr>
          <w:sz w:val="24"/>
        </w:rPr>
        <w:t>funciones</w:t>
      </w:r>
      <w:r>
        <w:rPr>
          <w:spacing w:val="-4"/>
          <w:sz w:val="24"/>
        </w:rPr>
        <w:t xml:space="preserve"> </w:t>
      </w:r>
      <w:r>
        <w:rPr>
          <w:sz w:val="24"/>
        </w:rPr>
        <w:t>legalmente</w:t>
      </w:r>
      <w:r>
        <w:rPr>
          <w:spacing w:val="-3"/>
          <w:sz w:val="24"/>
        </w:rPr>
        <w:t xml:space="preserve"> </w:t>
      </w:r>
      <w:r>
        <w:rPr>
          <w:sz w:val="24"/>
        </w:rPr>
        <w:t>conferidas;</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ListParagraph"/>
        <w:numPr>
          <w:ilvl w:val="0"/>
          <w:numId w:val="27"/>
        </w:numPr>
        <w:tabs>
          <w:tab w:val="left" w:pos="1339"/>
        </w:tabs>
        <w:spacing w:before="80"/>
        <w:ind w:right="256"/>
        <w:jc w:val="both"/>
        <w:rPr>
          <w:sz w:val="24"/>
        </w:rPr>
      </w:pPr>
      <w:r>
        <w:rPr>
          <w:sz w:val="24"/>
        </w:rPr>
        <w:t>El procedimiento a través del cual deben producirse las resoluciones y actos administrativos, garantizando la audiencia de las personas interesadas, con las excepciones que establezca la ley.</w:t>
      </w:r>
    </w:p>
    <w:p w:rsidR="00135FDF" w:rsidRDefault="0098372F">
      <w:pPr>
        <w:spacing w:before="276"/>
        <w:ind w:left="259" w:right="257" w:firstLine="708"/>
        <w:jc w:val="both"/>
        <w:rPr>
          <w:sz w:val="24"/>
        </w:rPr>
      </w:pPr>
      <w:r>
        <w:rPr>
          <w:b/>
          <w:sz w:val="24"/>
        </w:rPr>
        <w:t>Artí</w:t>
      </w:r>
      <w:r>
        <w:rPr>
          <w:b/>
          <w:sz w:val="24"/>
        </w:rPr>
        <w:t>culo 139.-</w:t>
      </w:r>
      <w:r>
        <w:rPr>
          <w:b/>
          <w:spacing w:val="-1"/>
          <w:sz w:val="24"/>
        </w:rPr>
        <w:t xml:space="preserve"> </w:t>
      </w:r>
      <w:r>
        <w:rPr>
          <w:b/>
          <w:sz w:val="24"/>
        </w:rPr>
        <w:t>Control de</w:t>
      </w:r>
      <w:r>
        <w:rPr>
          <w:b/>
          <w:spacing w:val="-1"/>
          <w:sz w:val="24"/>
        </w:rPr>
        <w:t xml:space="preserve"> </w:t>
      </w:r>
      <w:r>
        <w:rPr>
          <w:b/>
          <w:sz w:val="24"/>
        </w:rPr>
        <w:t>legalidad</w:t>
      </w:r>
      <w:r>
        <w:rPr>
          <w:b/>
          <w:spacing w:val="-1"/>
          <w:sz w:val="24"/>
        </w:rPr>
        <w:t xml:space="preserve"> </w:t>
      </w:r>
      <w:r>
        <w:rPr>
          <w:b/>
          <w:sz w:val="24"/>
        </w:rPr>
        <w:t>de</w:t>
      </w:r>
      <w:r>
        <w:rPr>
          <w:b/>
          <w:spacing w:val="-1"/>
          <w:sz w:val="24"/>
        </w:rPr>
        <w:t xml:space="preserve"> </w:t>
      </w:r>
      <w:r>
        <w:rPr>
          <w:b/>
          <w:sz w:val="24"/>
        </w:rPr>
        <w:t xml:space="preserve">la Administración Pública. </w:t>
      </w:r>
      <w:r>
        <w:rPr>
          <w:sz w:val="24"/>
        </w:rPr>
        <w:t>Los tribunales controlarán la legalidad de la actuación de la Administración Pública. La ciudadanía puede requerir ese control a través de los procedimientos establecidos por la ley.</w:t>
      </w:r>
    </w:p>
    <w:p w:rsidR="00135FDF" w:rsidRDefault="0098372F">
      <w:pPr>
        <w:pStyle w:val="BodyText"/>
        <w:spacing w:before="276"/>
        <w:ind w:left="259" w:right="255" w:firstLine="708"/>
        <w:jc w:val="both"/>
      </w:pPr>
      <w:r>
        <w:rPr>
          <w:b/>
        </w:rPr>
        <w:t>Artículo 14</w:t>
      </w:r>
      <w:r>
        <w:rPr>
          <w:b/>
        </w:rPr>
        <w:t xml:space="preserve">0.- Regulación incremento remuneraciones. </w:t>
      </w:r>
      <w:r>
        <w:t>Ninguna institución pública</w:t>
      </w:r>
      <w:r>
        <w:rPr>
          <w:spacing w:val="-4"/>
        </w:rPr>
        <w:t xml:space="preserve"> </w:t>
      </w:r>
      <w:r>
        <w:t>o</w:t>
      </w:r>
      <w:r>
        <w:rPr>
          <w:spacing w:val="-1"/>
        </w:rPr>
        <w:t xml:space="preserve"> </w:t>
      </w:r>
      <w:r>
        <w:t>entidad</w:t>
      </w:r>
      <w:r>
        <w:rPr>
          <w:spacing w:val="-3"/>
        </w:rPr>
        <w:t xml:space="preserve"> </w:t>
      </w:r>
      <w:r>
        <w:t>autónoma</w:t>
      </w:r>
      <w:r>
        <w:rPr>
          <w:spacing w:val="-4"/>
        </w:rPr>
        <w:t xml:space="preserve"> </w:t>
      </w:r>
      <w:r>
        <w:t>que</w:t>
      </w:r>
      <w:r>
        <w:rPr>
          <w:spacing w:val="-4"/>
        </w:rPr>
        <w:t xml:space="preserve"> </w:t>
      </w:r>
      <w:r>
        <w:t>maneje</w:t>
      </w:r>
      <w:r>
        <w:rPr>
          <w:spacing w:val="-2"/>
        </w:rPr>
        <w:t xml:space="preserve"> </w:t>
      </w:r>
      <w:r>
        <w:t>fondos</w:t>
      </w:r>
      <w:r>
        <w:rPr>
          <w:spacing w:val="-3"/>
        </w:rPr>
        <w:t xml:space="preserve"> </w:t>
      </w:r>
      <w:r>
        <w:t>públicos</w:t>
      </w:r>
      <w:r>
        <w:rPr>
          <w:spacing w:val="-3"/>
        </w:rPr>
        <w:t xml:space="preserve"> </w:t>
      </w:r>
      <w:r>
        <w:t>establecerá</w:t>
      </w:r>
      <w:r>
        <w:rPr>
          <w:spacing w:val="-2"/>
        </w:rPr>
        <w:t xml:space="preserve"> </w:t>
      </w:r>
      <w:r>
        <w:t>normas</w:t>
      </w:r>
      <w:r>
        <w:rPr>
          <w:spacing w:val="-3"/>
        </w:rPr>
        <w:t xml:space="preserve"> </w:t>
      </w:r>
      <w:r>
        <w:t>o</w:t>
      </w:r>
      <w:r>
        <w:rPr>
          <w:spacing w:val="-3"/>
        </w:rPr>
        <w:t xml:space="preserve"> </w:t>
      </w:r>
      <w:r>
        <w:t>disposiciones tendentes a incrementar la remuneración o beneficios a sus incumbentes o directivos, sino para un período</w:t>
      </w:r>
      <w:r>
        <w:t xml:space="preserve"> posterior al que fueron electos o designados. La inobservancia de esta disposición será sancionada de conformidad con la ley.</w:t>
      </w:r>
    </w:p>
    <w:p w:rsidR="00135FDF" w:rsidRDefault="00135FDF">
      <w:pPr>
        <w:pStyle w:val="BodyText"/>
        <w:spacing w:before="4"/>
      </w:pPr>
    </w:p>
    <w:p w:rsidR="00135FDF" w:rsidRDefault="0098372F">
      <w:pPr>
        <w:pStyle w:val="Heading1"/>
        <w:spacing w:before="1"/>
      </w:pPr>
      <w:r>
        <w:t>SECCIÓN</w:t>
      </w:r>
      <w:r>
        <w:rPr>
          <w:spacing w:val="-3"/>
        </w:rPr>
        <w:t xml:space="preserve"> </w:t>
      </w:r>
      <w:r>
        <w:rPr>
          <w:spacing w:val="-10"/>
        </w:rPr>
        <w:t>I</w:t>
      </w:r>
    </w:p>
    <w:p w:rsidR="00135FDF" w:rsidRDefault="0098372F">
      <w:pPr>
        <w:ind w:left="1705" w:right="1700"/>
        <w:jc w:val="center"/>
        <w:rPr>
          <w:b/>
          <w:sz w:val="24"/>
        </w:rPr>
      </w:pPr>
      <w:r>
        <w:rPr>
          <w:b/>
          <w:sz w:val="24"/>
        </w:rPr>
        <w:t>DE</w:t>
      </w:r>
      <w:r>
        <w:rPr>
          <w:b/>
          <w:spacing w:val="-9"/>
          <w:sz w:val="24"/>
        </w:rPr>
        <w:t xml:space="preserve"> </w:t>
      </w:r>
      <w:r>
        <w:rPr>
          <w:b/>
          <w:sz w:val="24"/>
        </w:rPr>
        <w:t>LOS</w:t>
      </w:r>
      <w:r>
        <w:rPr>
          <w:b/>
          <w:spacing w:val="-9"/>
          <w:sz w:val="24"/>
        </w:rPr>
        <w:t xml:space="preserve"> </w:t>
      </w:r>
      <w:r>
        <w:rPr>
          <w:b/>
          <w:sz w:val="24"/>
        </w:rPr>
        <w:t>ORGANISMOS</w:t>
      </w:r>
      <w:r>
        <w:rPr>
          <w:b/>
          <w:spacing w:val="-9"/>
          <w:sz w:val="24"/>
        </w:rPr>
        <w:t xml:space="preserve"> </w:t>
      </w:r>
      <w:r>
        <w:rPr>
          <w:b/>
          <w:sz w:val="24"/>
        </w:rPr>
        <w:t>AUTÓNOMOS</w:t>
      </w:r>
      <w:r>
        <w:rPr>
          <w:b/>
          <w:spacing w:val="-9"/>
          <w:sz w:val="24"/>
        </w:rPr>
        <w:t xml:space="preserve"> </w:t>
      </w:r>
      <w:r>
        <w:rPr>
          <w:b/>
          <w:sz w:val="24"/>
        </w:rPr>
        <w:t>Y DESCENTRALIZADOS DEL ESTADO</w:t>
      </w:r>
    </w:p>
    <w:p w:rsidR="00135FDF" w:rsidRDefault="0098372F">
      <w:pPr>
        <w:pStyle w:val="BodyText"/>
        <w:spacing w:before="271"/>
        <w:ind w:left="259" w:right="256" w:firstLine="708"/>
        <w:jc w:val="both"/>
      </w:pPr>
      <w:r>
        <w:rPr>
          <w:b/>
        </w:rPr>
        <w:t xml:space="preserve">Artículo 141.- Organismos autónomos y descentralizados. </w:t>
      </w:r>
      <w:r>
        <w:t>La ley creará organismos autónomos y descentralizados en el Estado, provistos de personalidad jurídica, con autonomía administrativa, financiera y técnica. Estos organismos estarán adscritos al sector</w:t>
      </w:r>
      <w:r>
        <w:t xml:space="preserve"> de la administración compatible con su actividad, bajo la vigilancia de la ministra o ministro titular del sector. La ley y el Poder Ejecutivo regularán las políticas de desconcentración de los servicios de la administración pública.</w:t>
      </w:r>
    </w:p>
    <w:p w:rsidR="00135FDF" w:rsidRDefault="00135FDF">
      <w:pPr>
        <w:pStyle w:val="BodyText"/>
        <w:spacing w:before="5"/>
      </w:pPr>
    </w:p>
    <w:p w:rsidR="00135FDF" w:rsidRDefault="0098372F">
      <w:pPr>
        <w:pStyle w:val="Heading1"/>
      </w:pPr>
      <w:r>
        <w:t>SECCIÓN</w:t>
      </w:r>
      <w:r>
        <w:rPr>
          <w:spacing w:val="-3"/>
        </w:rPr>
        <w:t xml:space="preserve"> </w:t>
      </w:r>
      <w:r>
        <w:rPr>
          <w:spacing w:val="-5"/>
        </w:rPr>
        <w:t>II</w:t>
      </w:r>
    </w:p>
    <w:p w:rsidR="00135FDF" w:rsidRDefault="0098372F">
      <w:pPr>
        <w:ind w:left="1703" w:right="1704"/>
        <w:jc w:val="center"/>
        <w:rPr>
          <w:b/>
          <w:sz w:val="24"/>
        </w:rPr>
      </w:pPr>
      <w:r>
        <w:rPr>
          <w:b/>
          <w:sz w:val="24"/>
        </w:rPr>
        <w:t>DEL</w:t>
      </w:r>
      <w:r>
        <w:rPr>
          <w:b/>
          <w:spacing w:val="-3"/>
          <w:sz w:val="24"/>
        </w:rPr>
        <w:t xml:space="preserve"> </w:t>
      </w:r>
      <w:r>
        <w:rPr>
          <w:b/>
          <w:sz w:val="24"/>
        </w:rPr>
        <w:t>ESTAT</w:t>
      </w:r>
      <w:r>
        <w:rPr>
          <w:b/>
          <w:sz w:val="24"/>
        </w:rPr>
        <w:t>UTO</w:t>
      </w:r>
      <w:r>
        <w:rPr>
          <w:b/>
          <w:spacing w:val="-2"/>
          <w:sz w:val="24"/>
        </w:rPr>
        <w:t xml:space="preserve"> </w:t>
      </w:r>
      <w:r>
        <w:rPr>
          <w:b/>
          <w:sz w:val="24"/>
        </w:rPr>
        <w:t>DE</w:t>
      </w:r>
      <w:r>
        <w:rPr>
          <w:b/>
          <w:spacing w:val="-3"/>
          <w:sz w:val="24"/>
        </w:rPr>
        <w:t xml:space="preserve"> </w:t>
      </w:r>
      <w:r>
        <w:rPr>
          <w:b/>
          <w:sz w:val="24"/>
        </w:rPr>
        <w:t>LA</w:t>
      </w:r>
      <w:r>
        <w:rPr>
          <w:b/>
          <w:spacing w:val="-3"/>
          <w:sz w:val="24"/>
        </w:rPr>
        <w:t xml:space="preserve"> </w:t>
      </w:r>
      <w:r>
        <w:rPr>
          <w:b/>
          <w:sz w:val="24"/>
        </w:rPr>
        <w:t>FUNCIÓN</w:t>
      </w:r>
      <w:r>
        <w:rPr>
          <w:b/>
          <w:spacing w:val="-1"/>
          <w:sz w:val="24"/>
        </w:rPr>
        <w:t xml:space="preserve"> </w:t>
      </w:r>
      <w:r>
        <w:rPr>
          <w:b/>
          <w:spacing w:val="-2"/>
          <w:sz w:val="24"/>
        </w:rPr>
        <w:t>PÚBLICA</w:t>
      </w:r>
    </w:p>
    <w:p w:rsidR="00135FDF" w:rsidRDefault="0098372F">
      <w:pPr>
        <w:pStyle w:val="BodyText"/>
        <w:spacing w:before="271"/>
        <w:ind w:left="259" w:right="255" w:firstLine="708"/>
        <w:jc w:val="both"/>
      </w:pPr>
      <w:r>
        <w:rPr>
          <w:b/>
        </w:rPr>
        <w:t xml:space="preserve">Artículo 142.- Función Pública. </w:t>
      </w:r>
      <w:r>
        <w:t>El Estatuto de la Función Pública es un régimen</w:t>
      </w:r>
      <w:r>
        <w:rPr>
          <w:spacing w:val="40"/>
        </w:rPr>
        <w:t xml:space="preserve"> </w:t>
      </w:r>
      <w:r>
        <w:t>de derecho público basado en el mérito y la profesionalización para una gestión eficiente y el cumplimiento de las funciones esenciales del Estado. Di</w:t>
      </w:r>
      <w:r>
        <w:t>cho estatuto determinará la</w:t>
      </w:r>
      <w:r>
        <w:rPr>
          <w:spacing w:val="40"/>
        </w:rPr>
        <w:t xml:space="preserve"> </w:t>
      </w:r>
      <w:r>
        <w:t>forma de ingreso, ascenso, evaluación del desempeño, permanencia y separación del servidor público de sus funciones.</w:t>
      </w:r>
    </w:p>
    <w:p w:rsidR="00135FDF" w:rsidRDefault="00135FDF">
      <w:pPr>
        <w:pStyle w:val="BodyText"/>
      </w:pPr>
    </w:p>
    <w:p w:rsidR="00135FDF" w:rsidRDefault="0098372F">
      <w:pPr>
        <w:pStyle w:val="BodyText"/>
        <w:ind w:left="259" w:right="255" w:firstLine="708"/>
        <w:jc w:val="both"/>
      </w:pPr>
      <w:r>
        <w:rPr>
          <w:b/>
        </w:rPr>
        <w:t>Artículo 143.- Régimen estatutario</w:t>
      </w:r>
      <w:r>
        <w:t>. La ley determinará el régimen estatutario requerido para la profesionaliza</w:t>
      </w:r>
      <w:r>
        <w:t xml:space="preserve">ción de las diferentes instituciones de la Administración </w:t>
      </w:r>
      <w:r>
        <w:rPr>
          <w:spacing w:val="-2"/>
        </w:rPr>
        <w:t>Pública.</w:t>
      </w:r>
    </w:p>
    <w:p w:rsidR="00135FDF" w:rsidRDefault="00135FDF">
      <w:pPr>
        <w:pStyle w:val="BodyText"/>
      </w:pPr>
    </w:p>
    <w:p w:rsidR="00135FDF" w:rsidRDefault="0098372F">
      <w:pPr>
        <w:pStyle w:val="BodyText"/>
        <w:ind w:left="259" w:right="253" w:firstLine="708"/>
        <w:jc w:val="both"/>
      </w:pPr>
      <w:r>
        <w:rPr>
          <w:b/>
        </w:rPr>
        <w:t xml:space="preserve">Artículo 144.- Régimen de compensación. </w:t>
      </w:r>
      <w:r>
        <w:t>Ningún funcionario o empleado del Estado puede desempeñar, de forma simultánea, más de un cargo remunerado, salvo la docencia. La ley establecerá la</w:t>
      </w:r>
      <w:r>
        <w:t>s modalidades de compensación de las y los funcionarios y empleados del Estado, de acuerdo con los criterios de mérito y características de la prestación del servicio.</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0"/>
        <w:ind w:left="259" w:right="257" w:firstLine="708"/>
        <w:jc w:val="both"/>
      </w:pPr>
      <w:r>
        <w:rPr>
          <w:b/>
        </w:rPr>
        <w:t xml:space="preserve">Artículo 145.- Protección de la Función Pública. </w:t>
      </w:r>
      <w:r>
        <w:t>La separación de servidores p</w:t>
      </w:r>
      <w:r>
        <w:t>úblicos que pertenezcan a</w:t>
      </w:r>
      <w:r>
        <w:rPr>
          <w:spacing w:val="-1"/>
        </w:rPr>
        <w:t xml:space="preserve"> </w:t>
      </w:r>
      <w:r>
        <w:t>la</w:t>
      </w:r>
      <w:r>
        <w:rPr>
          <w:spacing w:val="-1"/>
        </w:rPr>
        <w:t xml:space="preserve"> </w:t>
      </w:r>
      <w:r>
        <w:t>Carrera</w:t>
      </w:r>
      <w:r>
        <w:rPr>
          <w:spacing w:val="-1"/>
        </w:rPr>
        <w:t xml:space="preserve"> </w:t>
      </w:r>
      <w:r>
        <w:t>Administrativa en violación al régimen de</w:t>
      </w:r>
      <w:r>
        <w:rPr>
          <w:spacing w:val="-1"/>
        </w:rPr>
        <w:t xml:space="preserve"> </w:t>
      </w:r>
      <w:r>
        <w:t>la</w:t>
      </w:r>
      <w:r>
        <w:rPr>
          <w:spacing w:val="-1"/>
        </w:rPr>
        <w:t xml:space="preserve"> </w:t>
      </w:r>
      <w:r>
        <w:t>Función Pública, será considerada como un acto contrario a la Constitución y a la ley.</w:t>
      </w:r>
    </w:p>
    <w:p w:rsidR="00135FDF" w:rsidRDefault="0098372F">
      <w:pPr>
        <w:spacing w:before="276"/>
        <w:ind w:left="259" w:right="258" w:firstLine="708"/>
        <w:jc w:val="both"/>
        <w:rPr>
          <w:sz w:val="24"/>
        </w:rPr>
      </w:pPr>
      <w:r>
        <w:rPr>
          <w:b/>
          <w:sz w:val="24"/>
        </w:rPr>
        <w:t>Artículo 146.- Proscripción de la corrupción</w:t>
      </w:r>
      <w:r>
        <w:rPr>
          <w:sz w:val="24"/>
        </w:rPr>
        <w:t>. Se condena toda forma de corrupción en lo</w:t>
      </w:r>
      <w:r>
        <w:rPr>
          <w:sz w:val="24"/>
        </w:rPr>
        <w:t>s órganos del Estado. En consecuencia:</w:t>
      </w:r>
    </w:p>
    <w:p w:rsidR="00135FDF" w:rsidRDefault="0098372F">
      <w:pPr>
        <w:pStyle w:val="ListParagraph"/>
        <w:numPr>
          <w:ilvl w:val="0"/>
          <w:numId w:val="26"/>
        </w:numPr>
        <w:tabs>
          <w:tab w:val="left" w:pos="1339"/>
        </w:tabs>
        <w:spacing w:before="276"/>
        <w:ind w:right="255"/>
        <w:jc w:val="both"/>
        <w:rPr>
          <w:sz w:val="24"/>
        </w:rPr>
      </w:pPr>
      <w:r>
        <w:rPr>
          <w:sz w:val="24"/>
        </w:rPr>
        <w:t xml:space="preserve">Será sancionada con las penas que la ley determine, toda persona que sustraiga fondos públicos o que prevaliéndose de sus posiciones dentro de los órganos y organismos del Estado, sus dependencias o instituciones autónomas, obtenga para sí o para terceros </w:t>
      </w:r>
      <w:r>
        <w:rPr>
          <w:sz w:val="24"/>
        </w:rPr>
        <w:t>provecho económico;</w:t>
      </w:r>
    </w:p>
    <w:p w:rsidR="00135FDF" w:rsidRDefault="00135FDF">
      <w:pPr>
        <w:pStyle w:val="BodyText"/>
      </w:pPr>
    </w:p>
    <w:p w:rsidR="00135FDF" w:rsidRDefault="0098372F">
      <w:pPr>
        <w:pStyle w:val="ListParagraph"/>
        <w:numPr>
          <w:ilvl w:val="0"/>
          <w:numId w:val="26"/>
        </w:numPr>
        <w:tabs>
          <w:tab w:val="left" w:pos="1339"/>
        </w:tabs>
        <w:ind w:right="258"/>
        <w:jc w:val="both"/>
        <w:rPr>
          <w:sz w:val="24"/>
        </w:rPr>
      </w:pPr>
      <w:r>
        <w:rPr>
          <w:sz w:val="24"/>
        </w:rPr>
        <w:t>De igual forma será sancionada la persona que proporcione ventajas a sus asociados, familiares, allegados, amigos o relacionados;</w:t>
      </w:r>
    </w:p>
    <w:p w:rsidR="00135FDF" w:rsidRDefault="00135FDF">
      <w:pPr>
        <w:pStyle w:val="BodyText"/>
      </w:pPr>
    </w:p>
    <w:p w:rsidR="00135FDF" w:rsidRDefault="0098372F">
      <w:pPr>
        <w:pStyle w:val="ListParagraph"/>
        <w:numPr>
          <w:ilvl w:val="0"/>
          <w:numId w:val="26"/>
        </w:numPr>
        <w:tabs>
          <w:tab w:val="left" w:pos="1339"/>
        </w:tabs>
        <w:ind w:right="256"/>
        <w:jc w:val="both"/>
        <w:rPr>
          <w:sz w:val="24"/>
        </w:rPr>
      </w:pPr>
      <w:r>
        <w:rPr>
          <w:sz w:val="24"/>
        </w:rPr>
        <w:t>Es obligatoria, de acuerdo con lo dispuesto por la ley, la declaración jurada de bienes de las y los fun</w:t>
      </w:r>
      <w:r>
        <w:rPr>
          <w:sz w:val="24"/>
        </w:rPr>
        <w:t>cionarios públicos, a quienes corresponde siempre probar el origen de sus bienes, antes y después de haber finalizado sus funciones o a requerimiento de autoridad competente;</w:t>
      </w:r>
    </w:p>
    <w:p w:rsidR="00135FDF" w:rsidRDefault="00135FDF">
      <w:pPr>
        <w:pStyle w:val="BodyText"/>
      </w:pPr>
    </w:p>
    <w:p w:rsidR="00135FDF" w:rsidRDefault="0098372F">
      <w:pPr>
        <w:pStyle w:val="ListParagraph"/>
        <w:numPr>
          <w:ilvl w:val="0"/>
          <w:numId w:val="26"/>
        </w:numPr>
        <w:tabs>
          <w:tab w:val="left" w:pos="1339"/>
        </w:tabs>
        <w:ind w:right="257"/>
        <w:jc w:val="both"/>
        <w:rPr>
          <w:sz w:val="24"/>
        </w:rPr>
      </w:pPr>
      <w:r>
        <w:rPr>
          <w:sz w:val="24"/>
        </w:rPr>
        <w:t>A las personas condenadas por delitos de corrupción les será aplicada, sin perju</w:t>
      </w:r>
      <w:r>
        <w:rPr>
          <w:sz w:val="24"/>
        </w:rPr>
        <w:t>icio de otras sanciones previstas por las leyes, la pena de degradación cívica, y se les exigirá la restitución de lo apropiado de manera ilícita;</w:t>
      </w:r>
    </w:p>
    <w:p w:rsidR="00135FDF" w:rsidRDefault="00135FDF">
      <w:pPr>
        <w:pStyle w:val="BodyText"/>
      </w:pPr>
    </w:p>
    <w:p w:rsidR="00135FDF" w:rsidRDefault="0098372F">
      <w:pPr>
        <w:pStyle w:val="ListParagraph"/>
        <w:numPr>
          <w:ilvl w:val="0"/>
          <w:numId w:val="26"/>
        </w:numPr>
        <w:tabs>
          <w:tab w:val="left" w:pos="1339"/>
        </w:tabs>
        <w:ind w:right="256"/>
        <w:jc w:val="both"/>
        <w:rPr>
          <w:sz w:val="24"/>
        </w:rPr>
      </w:pPr>
      <w:r>
        <w:rPr>
          <w:sz w:val="24"/>
        </w:rPr>
        <w:t>La ley podrá disponer plazos de prescripción de mayor duración que los ordinarios para los casos de crímenes</w:t>
      </w:r>
      <w:r>
        <w:rPr>
          <w:sz w:val="24"/>
        </w:rPr>
        <w:t xml:space="preserve"> de corrupción y un régimen de beneficios procesales restrictivo.</w:t>
      </w:r>
    </w:p>
    <w:p w:rsidR="00135FDF" w:rsidRDefault="00135FDF">
      <w:pPr>
        <w:pStyle w:val="BodyText"/>
        <w:spacing w:before="5"/>
      </w:pPr>
    </w:p>
    <w:p w:rsidR="00135FDF" w:rsidRDefault="0098372F">
      <w:pPr>
        <w:pStyle w:val="Heading1"/>
      </w:pPr>
      <w:r>
        <w:t>SECCIÓN</w:t>
      </w:r>
      <w:r>
        <w:rPr>
          <w:spacing w:val="-3"/>
        </w:rPr>
        <w:t xml:space="preserve"> </w:t>
      </w:r>
      <w:r>
        <w:rPr>
          <w:spacing w:val="-5"/>
        </w:rPr>
        <w:t>III</w:t>
      </w:r>
    </w:p>
    <w:p w:rsidR="00135FDF" w:rsidRDefault="0098372F">
      <w:pPr>
        <w:ind w:left="1703" w:right="1704"/>
        <w:jc w:val="center"/>
        <w:rPr>
          <w:b/>
          <w:sz w:val="24"/>
        </w:rPr>
      </w:pPr>
      <w:r>
        <w:rPr>
          <w:b/>
          <w:sz w:val="24"/>
        </w:rPr>
        <w:t>DE</w:t>
      </w:r>
      <w:r>
        <w:rPr>
          <w:b/>
          <w:spacing w:val="-3"/>
          <w:sz w:val="24"/>
        </w:rPr>
        <w:t xml:space="preserve"> </w:t>
      </w:r>
      <w:r>
        <w:rPr>
          <w:b/>
          <w:sz w:val="24"/>
        </w:rPr>
        <w:t>LOS</w:t>
      </w:r>
      <w:r>
        <w:rPr>
          <w:b/>
          <w:spacing w:val="-2"/>
          <w:sz w:val="24"/>
        </w:rPr>
        <w:t xml:space="preserve"> </w:t>
      </w:r>
      <w:r>
        <w:rPr>
          <w:b/>
          <w:sz w:val="24"/>
        </w:rPr>
        <w:t>SERVICIOS</w:t>
      </w:r>
      <w:r>
        <w:rPr>
          <w:b/>
          <w:spacing w:val="-3"/>
          <w:sz w:val="24"/>
        </w:rPr>
        <w:t xml:space="preserve"> </w:t>
      </w:r>
      <w:r>
        <w:rPr>
          <w:b/>
          <w:spacing w:val="-2"/>
          <w:sz w:val="24"/>
        </w:rPr>
        <w:t>PÚBLICOS</w:t>
      </w:r>
    </w:p>
    <w:p w:rsidR="00135FDF" w:rsidRDefault="0098372F">
      <w:pPr>
        <w:spacing w:before="271"/>
        <w:ind w:left="259" w:right="257" w:firstLine="708"/>
        <w:jc w:val="both"/>
        <w:rPr>
          <w:sz w:val="24"/>
        </w:rPr>
      </w:pPr>
      <w:r>
        <w:rPr>
          <w:b/>
          <w:sz w:val="24"/>
        </w:rPr>
        <w:t xml:space="preserve">Artículo 147.- Finalidad de los servicios públicos. </w:t>
      </w:r>
      <w:r>
        <w:rPr>
          <w:sz w:val="24"/>
        </w:rPr>
        <w:t xml:space="preserve">Los servicios públicos están destinados a satisfacer las necesidades de interés colectivo. Serán declarados por ley. En </w:t>
      </w:r>
      <w:r>
        <w:rPr>
          <w:spacing w:val="-2"/>
          <w:sz w:val="24"/>
        </w:rPr>
        <w:t>consecuencia:</w:t>
      </w:r>
    </w:p>
    <w:p w:rsidR="00135FDF" w:rsidRDefault="00135FDF">
      <w:pPr>
        <w:pStyle w:val="BodyText"/>
      </w:pPr>
    </w:p>
    <w:p w:rsidR="00135FDF" w:rsidRDefault="0098372F">
      <w:pPr>
        <w:pStyle w:val="ListParagraph"/>
        <w:numPr>
          <w:ilvl w:val="0"/>
          <w:numId w:val="25"/>
        </w:numPr>
        <w:tabs>
          <w:tab w:val="left" w:pos="1339"/>
        </w:tabs>
        <w:ind w:right="258"/>
        <w:jc w:val="both"/>
        <w:rPr>
          <w:sz w:val="24"/>
        </w:rPr>
      </w:pPr>
      <w:r>
        <w:rPr>
          <w:sz w:val="24"/>
        </w:rPr>
        <w:t>El Estado garantiza</w:t>
      </w:r>
      <w:r>
        <w:rPr>
          <w:spacing w:val="-1"/>
          <w:sz w:val="24"/>
        </w:rPr>
        <w:t xml:space="preserve"> </w:t>
      </w:r>
      <w:r>
        <w:rPr>
          <w:sz w:val="24"/>
        </w:rPr>
        <w:t>el acceso a</w:t>
      </w:r>
      <w:r>
        <w:rPr>
          <w:spacing w:val="-1"/>
          <w:sz w:val="24"/>
        </w:rPr>
        <w:t xml:space="preserve"> </w:t>
      </w:r>
      <w:r>
        <w:rPr>
          <w:sz w:val="24"/>
        </w:rPr>
        <w:t>servicios públicos de calidad, directamente o por delegación, mediante concesión, autoriz</w:t>
      </w:r>
      <w:r>
        <w:rPr>
          <w:sz w:val="24"/>
        </w:rPr>
        <w:t>ación, asociación en participación, transferencia de la propiedad accionaria u otra modalidad contractual, de conformidad con esta Constitución y la ley;</w:t>
      </w:r>
    </w:p>
    <w:p w:rsidR="00135FDF" w:rsidRDefault="00135FDF">
      <w:pPr>
        <w:pStyle w:val="BodyText"/>
      </w:pPr>
    </w:p>
    <w:p w:rsidR="00135FDF" w:rsidRDefault="0098372F">
      <w:pPr>
        <w:pStyle w:val="ListParagraph"/>
        <w:numPr>
          <w:ilvl w:val="0"/>
          <w:numId w:val="25"/>
        </w:numPr>
        <w:tabs>
          <w:tab w:val="left" w:pos="1339"/>
        </w:tabs>
        <w:ind w:right="255"/>
        <w:jc w:val="both"/>
        <w:rPr>
          <w:sz w:val="24"/>
        </w:rPr>
      </w:pPr>
      <w:r>
        <w:rPr>
          <w:sz w:val="24"/>
        </w:rPr>
        <w:t>Los servicios públicos prestados por el Estado o por los particulares, en las modalidades legales o contractuales, deben responder a los principios de universalidad, accesibilidad, eficiencia, transparencia, responsabilidad, continuidad, calidad, razonabil</w:t>
      </w:r>
      <w:r>
        <w:rPr>
          <w:sz w:val="24"/>
        </w:rPr>
        <w:t>idad y equidad tarifaria;</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ListParagraph"/>
        <w:numPr>
          <w:ilvl w:val="0"/>
          <w:numId w:val="25"/>
        </w:numPr>
        <w:tabs>
          <w:tab w:val="left" w:pos="1339"/>
        </w:tabs>
        <w:spacing w:before="80"/>
        <w:ind w:right="253"/>
        <w:jc w:val="both"/>
        <w:rPr>
          <w:sz w:val="24"/>
        </w:rPr>
      </w:pPr>
      <w:r>
        <w:rPr>
          <w:sz w:val="24"/>
        </w:rPr>
        <w:t>La regulación de los servicios públicos es facultad exclusiva del Estado. La ley podrá establecer que la regulación de estos servicios y de otras actividades económicas se encuentre a cargo de organismos creados para tal</w:t>
      </w:r>
      <w:r>
        <w:rPr>
          <w:sz w:val="24"/>
        </w:rPr>
        <w:t>es fines.</w:t>
      </w:r>
    </w:p>
    <w:p w:rsidR="00135FDF" w:rsidRDefault="00135FDF">
      <w:pPr>
        <w:pStyle w:val="BodyText"/>
        <w:spacing w:before="4"/>
      </w:pPr>
    </w:p>
    <w:p w:rsidR="00135FDF" w:rsidRDefault="0098372F">
      <w:pPr>
        <w:pStyle w:val="Heading1"/>
      </w:pPr>
      <w:r>
        <w:t>SECCIÓN</w:t>
      </w:r>
      <w:r>
        <w:rPr>
          <w:spacing w:val="-3"/>
        </w:rPr>
        <w:t xml:space="preserve"> </w:t>
      </w:r>
      <w:r>
        <w:rPr>
          <w:spacing w:val="-5"/>
        </w:rPr>
        <w:t>IV</w:t>
      </w:r>
    </w:p>
    <w:p w:rsidR="00135FDF" w:rsidRDefault="0098372F">
      <w:pPr>
        <w:ind w:left="1143" w:right="1141"/>
        <w:jc w:val="center"/>
        <w:rPr>
          <w:b/>
          <w:sz w:val="24"/>
        </w:rPr>
      </w:pPr>
      <w:r>
        <w:rPr>
          <w:b/>
          <w:sz w:val="24"/>
        </w:rPr>
        <w:t>DE</w:t>
      </w:r>
      <w:r>
        <w:rPr>
          <w:b/>
          <w:spacing w:val="-6"/>
          <w:sz w:val="24"/>
        </w:rPr>
        <w:t xml:space="preserve"> </w:t>
      </w:r>
      <w:r>
        <w:rPr>
          <w:b/>
          <w:sz w:val="24"/>
        </w:rPr>
        <w:t>LA</w:t>
      </w:r>
      <w:r>
        <w:rPr>
          <w:b/>
          <w:spacing w:val="-7"/>
          <w:sz w:val="24"/>
        </w:rPr>
        <w:t xml:space="preserve"> </w:t>
      </w:r>
      <w:r>
        <w:rPr>
          <w:b/>
          <w:sz w:val="24"/>
        </w:rPr>
        <w:t>RESPONSABILIDAD</w:t>
      </w:r>
      <w:r>
        <w:rPr>
          <w:b/>
          <w:spacing w:val="-7"/>
          <w:sz w:val="24"/>
        </w:rPr>
        <w:t xml:space="preserve"> </w:t>
      </w:r>
      <w:r>
        <w:rPr>
          <w:b/>
          <w:sz w:val="24"/>
        </w:rPr>
        <w:t>CIVIL</w:t>
      </w:r>
      <w:r>
        <w:rPr>
          <w:b/>
          <w:spacing w:val="-6"/>
          <w:sz w:val="24"/>
        </w:rPr>
        <w:t xml:space="preserve"> </w:t>
      </w:r>
      <w:r>
        <w:rPr>
          <w:b/>
          <w:sz w:val="24"/>
        </w:rPr>
        <w:t>DE</w:t>
      </w:r>
      <w:r>
        <w:rPr>
          <w:b/>
          <w:spacing w:val="-6"/>
          <w:sz w:val="24"/>
        </w:rPr>
        <w:t xml:space="preserve"> </w:t>
      </w:r>
      <w:r>
        <w:rPr>
          <w:b/>
          <w:sz w:val="24"/>
        </w:rPr>
        <w:t>LAS</w:t>
      </w:r>
      <w:r>
        <w:rPr>
          <w:b/>
          <w:spacing w:val="-6"/>
          <w:sz w:val="24"/>
        </w:rPr>
        <w:t xml:space="preserve"> </w:t>
      </w:r>
      <w:r>
        <w:rPr>
          <w:b/>
          <w:sz w:val="24"/>
        </w:rPr>
        <w:t>ENTIDADES PÚBLICAS, SUS FUNCIONARIOS O AGENTES</w:t>
      </w:r>
    </w:p>
    <w:p w:rsidR="00135FDF" w:rsidRDefault="0098372F">
      <w:pPr>
        <w:pStyle w:val="BodyText"/>
        <w:spacing w:before="272"/>
        <w:ind w:left="259" w:right="252" w:firstLine="708"/>
        <w:jc w:val="both"/>
      </w:pPr>
      <w:r>
        <w:rPr>
          <w:b/>
        </w:rPr>
        <w:t xml:space="preserve">Artículo 148.- Responsabilidad civil. </w:t>
      </w:r>
      <w:r>
        <w:t>Las personas jurídicas de derecho público y sus funcionarios o agentes serán responsables, conjunta y solidariamen</w:t>
      </w:r>
      <w:r>
        <w:t>te, de conformidad con la ley, por los daños y perjuicios ocasionados a las personas físicas o jurídicas por una actuación u omisión administrativa antijurídica.</w:t>
      </w:r>
    </w:p>
    <w:p w:rsidR="00135FDF" w:rsidRDefault="00135FDF">
      <w:pPr>
        <w:pStyle w:val="BodyText"/>
        <w:spacing w:before="4"/>
      </w:pPr>
    </w:p>
    <w:p w:rsidR="00135FDF" w:rsidRDefault="0098372F">
      <w:pPr>
        <w:pStyle w:val="Heading1"/>
        <w:spacing w:before="1"/>
        <w:ind w:right="1701"/>
      </w:pPr>
      <w:r>
        <w:t>TÍTULO</w:t>
      </w:r>
      <w:r>
        <w:rPr>
          <w:spacing w:val="-1"/>
        </w:rPr>
        <w:t xml:space="preserve"> </w:t>
      </w:r>
      <w:r>
        <w:rPr>
          <w:spacing w:val="-10"/>
        </w:rPr>
        <w:t>V</w:t>
      </w:r>
    </w:p>
    <w:p w:rsidR="00135FDF" w:rsidRDefault="0098372F">
      <w:pPr>
        <w:ind w:left="1703" w:right="1703"/>
        <w:jc w:val="center"/>
        <w:rPr>
          <w:b/>
          <w:sz w:val="24"/>
        </w:rPr>
      </w:pPr>
      <w:r>
        <w:rPr>
          <w:b/>
          <w:sz w:val="24"/>
        </w:rPr>
        <w:t>DEL</w:t>
      </w:r>
      <w:r>
        <w:rPr>
          <w:b/>
          <w:spacing w:val="-3"/>
          <w:sz w:val="24"/>
        </w:rPr>
        <w:t xml:space="preserve"> </w:t>
      </w:r>
      <w:r>
        <w:rPr>
          <w:b/>
          <w:sz w:val="24"/>
        </w:rPr>
        <w:t>PODER</w:t>
      </w:r>
      <w:r>
        <w:rPr>
          <w:b/>
          <w:spacing w:val="-3"/>
          <w:sz w:val="24"/>
        </w:rPr>
        <w:t xml:space="preserve"> </w:t>
      </w:r>
      <w:r>
        <w:rPr>
          <w:b/>
          <w:spacing w:val="-2"/>
          <w:sz w:val="24"/>
        </w:rPr>
        <w:t>JUDICIAL</w:t>
      </w:r>
    </w:p>
    <w:p w:rsidR="00135FDF" w:rsidRDefault="0098372F">
      <w:pPr>
        <w:pStyle w:val="BodyText"/>
        <w:spacing w:before="271"/>
        <w:ind w:left="259" w:right="255" w:firstLine="708"/>
        <w:jc w:val="both"/>
      </w:pPr>
      <w:r>
        <w:rPr>
          <w:b/>
        </w:rPr>
        <w:t xml:space="preserve">Artículo 149.- Poder Judicial. </w:t>
      </w:r>
      <w:r>
        <w:t>La justicia se administra gratuita</w:t>
      </w:r>
      <w:r>
        <w:t>mente, en nombre de</w:t>
      </w:r>
      <w:r>
        <w:rPr>
          <w:spacing w:val="-1"/>
        </w:rPr>
        <w:t xml:space="preserve"> </w:t>
      </w:r>
      <w:r>
        <w:t>la</w:t>
      </w:r>
      <w:r>
        <w:rPr>
          <w:spacing w:val="-1"/>
        </w:rPr>
        <w:t xml:space="preserve"> </w:t>
      </w:r>
      <w:r>
        <w:t>República, por</w:t>
      </w:r>
      <w:r>
        <w:rPr>
          <w:spacing w:val="-1"/>
        </w:rPr>
        <w:t xml:space="preserve"> </w:t>
      </w:r>
      <w:r>
        <w:t>el Poder</w:t>
      </w:r>
      <w:r>
        <w:rPr>
          <w:spacing w:val="-1"/>
        </w:rPr>
        <w:t xml:space="preserve"> </w:t>
      </w:r>
      <w:r>
        <w:t>Judicial. Este</w:t>
      </w:r>
      <w:r>
        <w:rPr>
          <w:spacing w:val="-1"/>
        </w:rPr>
        <w:t xml:space="preserve"> </w:t>
      </w:r>
      <w:r>
        <w:t>poder</w:t>
      </w:r>
      <w:r>
        <w:rPr>
          <w:spacing w:val="-1"/>
        </w:rPr>
        <w:t xml:space="preserve"> </w:t>
      </w:r>
      <w:r>
        <w:t>se</w:t>
      </w:r>
      <w:r>
        <w:rPr>
          <w:spacing w:val="-1"/>
        </w:rPr>
        <w:t xml:space="preserve"> </w:t>
      </w:r>
      <w:r>
        <w:t>ejerce</w:t>
      </w:r>
      <w:r>
        <w:rPr>
          <w:spacing w:val="-1"/>
        </w:rPr>
        <w:t xml:space="preserve"> </w:t>
      </w:r>
      <w:r>
        <w:t>por</w:t>
      </w:r>
      <w:r>
        <w:rPr>
          <w:spacing w:val="-1"/>
        </w:rPr>
        <w:t xml:space="preserve"> </w:t>
      </w:r>
      <w:r>
        <w:t>la</w:t>
      </w:r>
      <w:r>
        <w:rPr>
          <w:spacing w:val="-1"/>
        </w:rPr>
        <w:t xml:space="preserve"> </w:t>
      </w:r>
      <w:r>
        <w:t>Suprema Corte</w:t>
      </w:r>
      <w:r>
        <w:rPr>
          <w:spacing w:val="-1"/>
        </w:rPr>
        <w:t xml:space="preserve"> </w:t>
      </w:r>
      <w:r>
        <w:t>de</w:t>
      </w:r>
      <w:r>
        <w:rPr>
          <w:spacing w:val="-1"/>
        </w:rPr>
        <w:t xml:space="preserve"> </w:t>
      </w:r>
      <w:r>
        <w:t>Justicia y los demás tribunales creados por esta Constitución y por las leyes.</w:t>
      </w:r>
    </w:p>
    <w:p w:rsidR="00135FDF" w:rsidRDefault="00135FDF">
      <w:pPr>
        <w:pStyle w:val="BodyText"/>
      </w:pPr>
    </w:p>
    <w:p w:rsidR="00135FDF" w:rsidRDefault="0098372F">
      <w:pPr>
        <w:pStyle w:val="BodyText"/>
        <w:ind w:left="259" w:right="254" w:firstLine="708"/>
        <w:jc w:val="both"/>
      </w:pPr>
      <w:r>
        <w:rPr>
          <w:b/>
        </w:rPr>
        <w:t>Párrafo</w:t>
      </w:r>
      <w:r>
        <w:rPr>
          <w:b/>
          <w:spacing w:val="-3"/>
        </w:rPr>
        <w:t xml:space="preserve"> </w:t>
      </w:r>
      <w:r>
        <w:rPr>
          <w:b/>
        </w:rPr>
        <w:t>I.-</w:t>
      </w:r>
      <w:r>
        <w:rPr>
          <w:b/>
          <w:spacing w:val="-2"/>
        </w:rPr>
        <w:t xml:space="preserve"> </w:t>
      </w:r>
      <w:r>
        <w:t>La</w:t>
      </w:r>
      <w:r>
        <w:rPr>
          <w:spacing w:val="-2"/>
        </w:rPr>
        <w:t xml:space="preserve"> </w:t>
      </w:r>
      <w:r>
        <w:t>función</w:t>
      </w:r>
      <w:r>
        <w:rPr>
          <w:spacing w:val="-3"/>
        </w:rPr>
        <w:t xml:space="preserve"> </w:t>
      </w:r>
      <w:r>
        <w:t>judicial</w:t>
      </w:r>
      <w:r>
        <w:rPr>
          <w:spacing w:val="-3"/>
        </w:rPr>
        <w:t xml:space="preserve"> </w:t>
      </w:r>
      <w:r>
        <w:t>consiste</w:t>
      </w:r>
      <w:r>
        <w:rPr>
          <w:spacing w:val="-4"/>
        </w:rPr>
        <w:t xml:space="preserve"> </w:t>
      </w:r>
      <w:r>
        <w:t>en</w:t>
      </w:r>
      <w:r>
        <w:rPr>
          <w:spacing w:val="-1"/>
        </w:rPr>
        <w:t xml:space="preserve"> </w:t>
      </w:r>
      <w:r>
        <w:t>administrar</w:t>
      </w:r>
      <w:r>
        <w:rPr>
          <w:spacing w:val="-4"/>
        </w:rPr>
        <w:t xml:space="preserve"> </w:t>
      </w:r>
      <w:r>
        <w:t>justicia</w:t>
      </w:r>
      <w:r>
        <w:rPr>
          <w:spacing w:val="-4"/>
        </w:rPr>
        <w:t xml:space="preserve"> </w:t>
      </w:r>
      <w:r>
        <w:t>para</w:t>
      </w:r>
      <w:r>
        <w:rPr>
          <w:spacing w:val="-2"/>
        </w:rPr>
        <w:t xml:space="preserve"> </w:t>
      </w:r>
      <w:r>
        <w:t>decidir sobre</w:t>
      </w:r>
      <w:r>
        <w:rPr>
          <w:spacing w:val="-4"/>
        </w:rPr>
        <w:t xml:space="preserve"> </w:t>
      </w:r>
      <w:r>
        <w:t xml:space="preserve">los conflictos entre personas físicas o morales, en derecho privado o público, en todo tipo </w:t>
      </w:r>
      <w:r>
        <w:t>de procesos,</w:t>
      </w:r>
      <w:r>
        <w:rPr>
          <w:spacing w:val="-3"/>
        </w:rPr>
        <w:t xml:space="preserve"> </w:t>
      </w:r>
      <w:r>
        <w:t>juzgando y</w:t>
      </w:r>
      <w:r>
        <w:rPr>
          <w:spacing w:val="-8"/>
        </w:rPr>
        <w:t xml:space="preserve"> </w:t>
      </w:r>
      <w:r>
        <w:t>haciendo</w:t>
      </w:r>
      <w:r>
        <w:rPr>
          <w:spacing w:val="-3"/>
        </w:rPr>
        <w:t xml:space="preserve"> </w:t>
      </w:r>
      <w:r>
        <w:t>ejecutar</w:t>
      </w:r>
      <w:r>
        <w:rPr>
          <w:spacing w:val="-4"/>
        </w:rPr>
        <w:t xml:space="preserve"> </w:t>
      </w:r>
      <w:r>
        <w:t>lo</w:t>
      </w:r>
      <w:r>
        <w:rPr>
          <w:spacing w:val="-3"/>
        </w:rPr>
        <w:t xml:space="preserve"> </w:t>
      </w:r>
      <w:r>
        <w:t>juzgado.</w:t>
      </w:r>
      <w:r>
        <w:rPr>
          <w:spacing w:val="-3"/>
        </w:rPr>
        <w:t xml:space="preserve"> </w:t>
      </w:r>
      <w:r>
        <w:t>Su</w:t>
      </w:r>
      <w:r>
        <w:rPr>
          <w:spacing w:val="-3"/>
        </w:rPr>
        <w:t xml:space="preserve"> </w:t>
      </w:r>
      <w:r>
        <w:t>ejercicio</w:t>
      </w:r>
      <w:r>
        <w:rPr>
          <w:spacing w:val="-1"/>
        </w:rPr>
        <w:t xml:space="preserve"> </w:t>
      </w:r>
      <w:r>
        <w:t>corresponde</w:t>
      </w:r>
      <w:r>
        <w:rPr>
          <w:spacing w:val="-4"/>
        </w:rPr>
        <w:t xml:space="preserve"> </w:t>
      </w:r>
      <w:r>
        <w:t>a</w:t>
      </w:r>
      <w:r>
        <w:rPr>
          <w:spacing w:val="-4"/>
        </w:rPr>
        <w:t xml:space="preserve"> </w:t>
      </w:r>
      <w:r>
        <w:t>los</w:t>
      </w:r>
      <w:r>
        <w:rPr>
          <w:spacing w:val="-3"/>
        </w:rPr>
        <w:t xml:space="preserve"> </w:t>
      </w:r>
      <w:r>
        <w:t>tribunales y juzgados determinados por la ley. El Poder Judicial goza de autonomía funcional, administrativa y presupuestaria.</w:t>
      </w:r>
    </w:p>
    <w:p w:rsidR="00135FDF" w:rsidRDefault="00135FDF">
      <w:pPr>
        <w:pStyle w:val="BodyText"/>
      </w:pPr>
    </w:p>
    <w:p w:rsidR="00135FDF" w:rsidRDefault="0098372F">
      <w:pPr>
        <w:pStyle w:val="BodyText"/>
        <w:ind w:left="259" w:right="259" w:firstLine="708"/>
        <w:jc w:val="both"/>
      </w:pPr>
      <w:r>
        <w:rPr>
          <w:b/>
        </w:rPr>
        <w:t xml:space="preserve">Párrafo II.- </w:t>
      </w:r>
      <w:r>
        <w:t>Los tribunales no ejercerán más funciones que las que les atribuyan la Constitución y las leyes.</w:t>
      </w:r>
    </w:p>
    <w:p w:rsidR="00135FDF" w:rsidRDefault="00135FDF">
      <w:pPr>
        <w:pStyle w:val="BodyText"/>
      </w:pPr>
    </w:p>
    <w:p w:rsidR="00135FDF" w:rsidRDefault="0098372F">
      <w:pPr>
        <w:pStyle w:val="BodyText"/>
        <w:ind w:left="259" w:right="260" w:firstLine="708"/>
        <w:jc w:val="both"/>
      </w:pPr>
      <w:r>
        <w:rPr>
          <w:b/>
        </w:rPr>
        <w:t xml:space="preserve">Párrafo III.- </w:t>
      </w:r>
      <w:r>
        <w:t>Toda decisión emanada de un tribunal podrá ser recurrida ante un tribunal superior, sujeto a las condiciones y excepciones que establezcan las l</w:t>
      </w:r>
      <w:r>
        <w:t>eyes.</w:t>
      </w:r>
    </w:p>
    <w:p w:rsidR="00135FDF" w:rsidRDefault="00135FDF">
      <w:pPr>
        <w:pStyle w:val="BodyText"/>
      </w:pPr>
    </w:p>
    <w:p w:rsidR="00135FDF" w:rsidRDefault="0098372F">
      <w:pPr>
        <w:pStyle w:val="BodyText"/>
        <w:ind w:left="259" w:right="256" w:firstLine="708"/>
        <w:jc w:val="both"/>
      </w:pPr>
      <w:r>
        <w:rPr>
          <w:b/>
        </w:rPr>
        <w:t xml:space="preserve">Artículo 150.- Carrera judicial. </w:t>
      </w:r>
      <w:r>
        <w:t xml:space="preserve">La ley regulará el estatuto jurídico de la carrera judicial, el ingreso, formación, ascenso, promoción, desvinculación y retiro del juez, con arreglo a los principios de mérito, capacidad y profesionalidad; así como </w:t>
      </w:r>
      <w:r>
        <w:t>el régimen de jubilaciones y pensiones de los jueces, funcionarios y empleados del orden judicial.</w:t>
      </w:r>
    </w:p>
    <w:p w:rsidR="00135FDF" w:rsidRDefault="00135FDF">
      <w:pPr>
        <w:pStyle w:val="BodyText"/>
      </w:pPr>
    </w:p>
    <w:p w:rsidR="00135FDF" w:rsidRDefault="0098372F">
      <w:pPr>
        <w:pStyle w:val="BodyText"/>
        <w:ind w:left="259" w:right="257" w:firstLine="708"/>
        <w:jc w:val="both"/>
      </w:pPr>
      <w:r>
        <w:rPr>
          <w:b/>
        </w:rPr>
        <w:t>Párrafo I</w:t>
      </w:r>
      <w:r>
        <w:t>.- La ley</w:t>
      </w:r>
      <w:r>
        <w:rPr>
          <w:spacing w:val="-5"/>
        </w:rPr>
        <w:t xml:space="preserve"> </w:t>
      </w:r>
      <w:r>
        <w:t>también regulará</w:t>
      </w:r>
      <w:r>
        <w:rPr>
          <w:spacing w:val="-1"/>
        </w:rPr>
        <w:t xml:space="preserve"> </w:t>
      </w:r>
      <w:r>
        <w:t>la</w:t>
      </w:r>
      <w:r>
        <w:rPr>
          <w:spacing w:val="-1"/>
        </w:rPr>
        <w:t xml:space="preserve"> </w:t>
      </w:r>
      <w:r>
        <w:t>Escuela</w:t>
      </w:r>
      <w:r>
        <w:rPr>
          <w:spacing w:val="-1"/>
        </w:rPr>
        <w:t xml:space="preserve"> </w:t>
      </w:r>
      <w:r>
        <w:t>Nacional de la</w:t>
      </w:r>
      <w:r>
        <w:rPr>
          <w:spacing w:val="-1"/>
        </w:rPr>
        <w:t xml:space="preserve"> </w:t>
      </w:r>
      <w:r>
        <w:t>Judicatura, que</w:t>
      </w:r>
      <w:r>
        <w:rPr>
          <w:spacing w:val="-1"/>
        </w:rPr>
        <w:t xml:space="preserve"> </w:t>
      </w:r>
      <w:r>
        <w:t>tendrá por función la</w:t>
      </w:r>
      <w:r>
        <w:rPr>
          <w:spacing w:val="-1"/>
        </w:rPr>
        <w:t xml:space="preserve"> </w:t>
      </w:r>
      <w:r>
        <w:t>formación inicial de los y</w:t>
      </w:r>
      <w:r>
        <w:rPr>
          <w:spacing w:val="-3"/>
        </w:rPr>
        <w:t xml:space="preserve"> </w:t>
      </w:r>
      <w:r>
        <w:t>las aspirantes a</w:t>
      </w:r>
      <w:r>
        <w:rPr>
          <w:spacing w:val="-1"/>
        </w:rPr>
        <w:t xml:space="preserve"> </w:t>
      </w:r>
      <w:r>
        <w:t>jueces, aseg</w:t>
      </w:r>
      <w:r>
        <w:t xml:space="preserve">urando su capacitación </w:t>
      </w:r>
      <w:r>
        <w:rPr>
          <w:spacing w:val="-2"/>
        </w:rPr>
        <w:t>técnica.</w:t>
      </w:r>
    </w:p>
    <w:p w:rsidR="00135FDF" w:rsidRDefault="00135FDF">
      <w:pPr>
        <w:pStyle w:val="BodyText"/>
      </w:pPr>
    </w:p>
    <w:p w:rsidR="00135FDF" w:rsidRDefault="0098372F">
      <w:pPr>
        <w:pStyle w:val="BodyText"/>
        <w:ind w:left="259" w:right="256" w:firstLine="708"/>
        <w:jc w:val="both"/>
      </w:pPr>
      <w:r>
        <w:rPr>
          <w:b/>
        </w:rPr>
        <w:t xml:space="preserve">Párrafo II.- </w:t>
      </w:r>
      <w:r>
        <w:t>Para ser designado juez del Poder Judicial, todo aspirante debe someterse a un concurso público de méritos mediante el sistema de ingreso a la Escuela Nacional de la Judicatura que al efecto establezca la ley y</w:t>
      </w:r>
      <w:r>
        <w:t xml:space="preserve"> haber aprobado</w:t>
      </w:r>
      <w:r>
        <w:rPr>
          <w:spacing w:val="40"/>
        </w:rPr>
        <w:t xml:space="preserve"> </w:t>
      </w:r>
      <w:r>
        <w:t>satisfactoriamente el programa de formación de dicha escuela. Sólo estarán exentos de</w:t>
      </w:r>
      <w:r>
        <w:rPr>
          <w:spacing w:val="80"/>
        </w:rPr>
        <w:t xml:space="preserve"> </w:t>
      </w:r>
      <w:r>
        <w:t>estos requisitos los miembros de la Suprema Corte de Justicia que sean de libre elección.</w:t>
      </w:r>
    </w:p>
    <w:p w:rsidR="00135FDF" w:rsidRDefault="00135FDF">
      <w:pPr>
        <w:pStyle w:val="BodyText"/>
        <w:jc w:val="both"/>
        <w:sectPr w:rsidR="00135FDF">
          <w:pgSz w:w="12240" w:h="15840"/>
          <w:pgMar w:top="1460" w:right="1440" w:bottom="280" w:left="1440" w:header="727" w:footer="0" w:gutter="0"/>
          <w:cols w:space="720"/>
        </w:sectPr>
      </w:pPr>
    </w:p>
    <w:p w:rsidR="00135FDF" w:rsidRDefault="00135FDF">
      <w:pPr>
        <w:pStyle w:val="BodyText"/>
        <w:spacing w:before="79"/>
      </w:pPr>
    </w:p>
    <w:p w:rsidR="00135FDF" w:rsidRDefault="0098372F">
      <w:pPr>
        <w:pStyle w:val="BodyText"/>
        <w:spacing w:before="1"/>
        <w:ind w:left="259" w:right="257" w:firstLine="708"/>
        <w:jc w:val="both"/>
      </w:pPr>
      <w:r>
        <w:rPr>
          <w:b/>
        </w:rPr>
        <w:t xml:space="preserve">Artículo 151.- Independencia del Poder Judicial. </w:t>
      </w:r>
      <w:r>
        <w:t>Las y los jueces integrantes del Poder Judicial son independientes, imparciales, responsables e inamovible</w:t>
      </w:r>
      <w:r>
        <w:t>s y están sometidos a la Constitución y a las leyes. No podrán ser removidos, separados,</w:t>
      </w:r>
      <w:r>
        <w:rPr>
          <w:spacing w:val="40"/>
        </w:rPr>
        <w:t xml:space="preserve"> </w:t>
      </w:r>
      <w:r>
        <w:t>suspendidos, trasladados o jubilados, sino por alguna de las causas establecidas y con las garantías previstas en la ley.</w:t>
      </w:r>
    </w:p>
    <w:p w:rsidR="00135FDF" w:rsidRDefault="0098372F">
      <w:pPr>
        <w:pStyle w:val="ListParagraph"/>
        <w:numPr>
          <w:ilvl w:val="0"/>
          <w:numId w:val="24"/>
        </w:numPr>
        <w:tabs>
          <w:tab w:val="left" w:pos="1339"/>
        </w:tabs>
        <w:spacing w:before="276"/>
        <w:ind w:right="257"/>
        <w:jc w:val="both"/>
        <w:rPr>
          <w:sz w:val="24"/>
        </w:rPr>
      </w:pPr>
      <w:r>
        <w:rPr>
          <w:sz w:val="24"/>
        </w:rPr>
        <w:t>La ley establecerá el régimen de responsabili</w:t>
      </w:r>
      <w:r>
        <w:rPr>
          <w:sz w:val="24"/>
        </w:rPr>
        <w:t>dad y rendición de cuentas de jueces y funcionarios del Poder Judicial. El servicio en el Poder Judicial es incompatible con cualquier otra función pública o privada, excepto la docente. Sus integrantes no podrán optar por ningún cargo electivo público, ni</w:t>
      </w:r>
      <w:r>
        <w:rPr>
          <w:sz w:val="24"/>
        </w:rPr>
        <w:t xml:space="preserve"> participar en actividad político partidista;</w:t>
      </w:r>
    </w:p>
    <w:p w:rsidR="00135FDF" w:rsidRDefault="00135FDF">
      <w:pPr>
        <w:pStyle w:val="BodyText"/>
      </w:pPr>
    </w:p>
    <w:p w:rsidR="00135FDF" w:rsidRDefault="0098372F">
      <w:pPr>
        <w:pStyle w:val="ListParagraph"/>
        <w:numPr>
          <w:ilvl w:val="0"/>
          <w:numId w:val="24"/>
        </w:numPr>
        <w:tabs>
          <w:tab w:val="left" w:pos="1339"/>
        </w:tabs>
        <w:ind w:right="256"/>
        <w:jc w:val="both"/>
        <w:rPr>
          <w:sz w:val="24"/>
        </w:rPr>
      </w:pPr>
      <w:r>
        <w:rPr>
          <w:sz w:val="24"/>
        </w:rPr>
        <w:t>La edad de retiro obligatoria para los jueces de la Suprema Corte de Justicia es de setenta y cinco años. Para los demás jueces, funcionarios y empleados del Poder Judicial se establecerá de acuerdo con la ley que rige la materia.</w:t>
      </w:r>
    </w:p>
    <w:p w:rsidR="00135FDF" w:rsidRDefault="00135FDF">
      <w:pPr>
        <w:pStyle w:val="BodyText"/>
        <w:spacing w:before="4"/>
      </w:pPr>
    </w:p>
    <w:p w:rsidR="00135FDF" w:rsidRDefault="0098372F">
      <w:pPr>
        <w:pStyle w:val="Heading1"/>
        <w:spacing w:before="1"/>
      </w:pPr>
      <w:r>
        <w:t>CAPÍTULO</w:t>
      </w:r>
      <w:r>
        <w:rPr>
          <w:spacing w:val="-4"/>
        </w:rPr>
        <w:t xml:space="preserve"> </w:t>
      </w:r>
      <w:r>
        <w:rPr>
          <w:spacing w:val="-10"/>
        </w:rPr>
        <w:t>I</w:t>
      </w:r>
    </w:p>
    <w:p w:rsidR="00135FDF" w:rsidRDefault="0098372F">
      <w:pPr>
        <w:ind w:left="1703" w:right="1700"/>
        <w:jc w:val="center"/>
        <w:rPr>
          <w:b/>
          <w:sz w:val="24"/>
        </w:rPr>
      </w:pPr>
      <w:r>
        <w:rPr>
          <w:b/>
          <w:sz w:val="24"/>
        </w:rPr>
        <w:t>DE</w:t>
      </w:r>
      <w:r>
        <w:rPr>
          <w:b/>
          <w:spacing w:val="-2"/>
          <w:sz w:val="24"/>
        </w:rPr>
        <w:t xml:space="preserve"> </w:t>
      </w:r>
      <w:r>
        <w:rPr>
          <w:b/>
          <w:sz w:val="24"/>
        </w:rPr>
        <w:t>LA</w:t>
      </w:r>
      <w:r>
        <w:rPr>
          <w:b/>
          <w:spacing w:val="-3"/>
          <w:sz w:val="24"/>
        </w:rPr>
        <w:t xml:space="preserve"> </w:t>
      </w:r>
      <w:r>
        <w:rPr>
          <w:b/>
          <w:sz w:val="24"/>
        </w:rPr>
        <w:t>SUPREMA</w:t>
      </w:r>
      <w:r>
        <w:rPr>
          <w:b/>
          <w:spacing w:val="-1"/>
          <w:sz w:val="24"/>
        </w:rPr>
        <w:t xml:space="preserve"> </w:t>
      </w:r>
      <w:r>
        <w:rPr>
          <w:b/>
          <w:sz w:val="24"/>
        </w:rPr>
        <w:t>CORTE</w:t>
      </w:r>
      <w:r>
        <w:rPr>
          <w:b/>
          <w:spacing w:val="-2"/>
          <w:sz w:val="24"/>
        </w:rPr>
        <w:t xml:space="preserve"> </w:t>
      </w:r>
      <w:r>
        <w:rPr>
          <w:b/>
          <w:sz w:val="24"/>
        </w:rPr>
        <w:t>DE</w:t>
      </w:r>
      <w:r>
        <w:rPr>
          <w:b/>
          <w:spacing w:val="-2"/>
          <w:sz w:val="24"/>
        </w:rPr>
        <w:t xml:space="preserve"> JUSTICIA</w:t>
      </w:r>
    </w:p>
    <w:p w:rsidR="00135FDF" w:rsidRDefault="0098372F">
      <w:pPr>
        <w:pStyle w:val="BodyText"/>
        <w:spacing w:before="271"/>
        <w:ind w:left="259" w:right="257" w:firstLine="708"/>
        <w:jc w:val="both"/>
      </w:pPr>
      <w:r>
        <w:rPr>
          <w:b/>
        </w:rPr>
        <w:t xml:space="preserve">Artículo 152.- Integración. </w:t>
      </w:r>
      <w:r>
        <w:t>La Suprema Corte de Justicia es el órgano jurisdiccional</w:t>
      </w:r>
      <w:r>
        <w:rPr>
          <w:spacing w:val="-3"/>
        </w:rPr>
        <w:t xml:space="preserve"> </w:t>
      </w:r>
      <w:r>
        <w:t>superior</w:t>
      </w:r>
      <w:r>
        <w:rPr>
          <w:spacing w:val="-2"/>
        </w:rPr>
        <w:t xml:space="preserve"> </w:t>
      </w:r>
      <w:r>
        <w:t>de</w:t>
      </w:r>
      <w:r>
        <w:rPr>
          <w:spacing w:val="-2"/>
        </w:rPr>
        <w:t xml:space="preserve"> </w:t>
      </w:r>
      <w:r>
        <w:t>todos</w:t>
      </w:r>
      <w:r>
        <w:rPr>
          <w:spacing w:val="-3"/>
        </w:rPr>
        <w:t xml:space="preserve"> </w:t>
      </w:r>
      <w:r>
        <w:t>los</w:t>
      </w:r>
      <w:r>
        <w:rPr>
          <w:spacing w:val="-3"/>
        </w:rPr>
        <w:t xml:space="preserve"> </w:t>
      </w:r>
      <w:r>
        <w:t>organismos</w:t>
      </w:r>
      <w:r>
        <w:rPr>
          <w:spacing w:val="-3"/>
        </w:rPr>
        <w:t xml:space="preserve"> </w:t>
      </w:r>
      <w:r>
        <w:t>judiciales.</w:t>
      </w:r>
      <w:r>
        <w:rPr>
          <w:spacing w:val="-3"/>
        </w:rPr>
        <w:t xml:space="preserve"> </w:t>
      </w:r>
      <w:r>
        <w:t>Estará</w:t>
      </w:r>
      <w:r>
        <w:rPr>
          <w:spacing w:val="-4"/>
        </w:rPr>
        <w:t xml:space="preserve"> </w:t>
      </w:r>
      <w:r>
        <w:t>integrada</w:t>
      </w:r>
      <w:r>
        <w:rPr>
          <w:spacing w:val="-2"/>
        </w:rPr>
        <w:t xml:space="preserve"> </w:t>
      </w:r>
      <w:r>
        <w:t>por</w:t>
      </w:r>
      <w:r>
        <w:rPr>
          <w:spacing w:val="-4"/>
        </w:rPr>
        <w:t xml:space="preserve"> </w:t>
      </w:r>
      <w:r>
        <w:t>no</w:t>
      </w:r>
      <w:r>
        <w:rPr>
          <w:spacing w:val="-3"/>
        </w:rPr>
        <w:t xml:space="preserve"> </w:t>
      </w:r>
      <w:r>
        <w:t>menos</w:t>
      </w:r>
      <w:r>
        <w:rPr>
          <w:spacing w:val="-3"/>
        </w:rPr>
        <w:t xml:space="preserve"> </w:t>
      </w:r>
      <w:r>
        <w:t>de dieciséis jueces y</w:t>
      </w:r>
      <w:r>
        <w:rPr>
          <w:spacing w:val="-4"/>
        </w:rPr>
        <w:t xml:space="preserve"> </w:t>
      </w:r>
      <w:r>
        <w:t>podrá reunirse, deliberar y</w:t>
      </w:r>
      <w:r>
        <w:rPr>
          <w:spacing w:val="-2"/>
        </w:rPr>
        <w:t xml:space="preserve"> </w:t>
      </w:r>
      <w:r>
        <w:t>fallar válidamente con el q</w:t>
      </w:r>
      <w:r>
        <w:t>uórum determinado por la ley que establece su organización. Estará dividida en salas, de conformidad con la</w:t>
      </w:r>
      <w:r>
        <w:rPr>
          <w:spacing w:val="40"/>
        </w:rPr>
        <w:t xml:space="preserve"> </w:t>
      </w:r>
      <w:r>
        <w:rPr>
          <w:spacing w:val="-4"/>
        </w:rPr>
        <w:t>ley.</w:t>
      </w:r>
    </w:p>
    <w:p w:rsidR="00135FDF" w:rsidRDefault="00135FDF">
      <w:pPr>
        <w:pStyle w:val="BodyText"/>
      </w:pPr>
    </w:p>
    <w:p w:rsidR="00135FDF" w:rsidRDefault="0098372F">
      <w:pPr>
        <w:ind w:left="259" w:right="259" w:firstLine="708"/>
        <w:jc w:val="both"/>
        <w:rPr>
          <w:sz w:val="24"/>
        </w:rPr>
      </w:pPr>
      <w:r>
        <w:rPr>
          <w:b/>
          <w:sz w:val="24"/>
        </w:rPr>
        <w:t xml:space="preserve">Artículo 153.- Requisitos. </w:t>
      </w:r>
      <w:r>
        <w:rPr>
          <w:sz w:val="24"/>
        </w:rPr>
        <w:t xml:space="preserve">Para ser juez o jueza de la Suprema Corte de Justicia se </w:t>
      </w:r>
      <w:r>
        <w:rPr>
          <w:spacing w:val="-2"/>
          <w:sz w:val="24"/>
        </w:rPr>
        <w:t>requiere:</w:t>
      </w:r>
    </w:p>
    <w:p w:rsidR="00135FDF" w:rsidRDefault="00135FDF">
      <w:pPr>
        <w:pStyle w:val="BodyText"/>
      </w:pPr>
    </w:p>
    <w:p w:rsidR="00135FDF" w:rsidRDefault="0098372F">
      <w:pPr>
        <w:pStyle w:val="ListParagraph"/>
        <w:numPr>
          <w:ilvl w:val="0"/>
          <w:numId w:val="23"/>
        </w:numPr>
        <w:tabs>
          <w:tab w:val="left" w:pos="1339"/>
        </w:tabs>
        <w:ind w:right="255"/>
        <w:jc w:val="both"/>
        <w:rPr>
          <w:sz w:val="24"/>
        </w:rPr>
      </w:pPr>
      <w:r>
        <w:rPr>
          <w:sz w:val="24"/>
        </w:rPr>
        <w:t>Ser dominicana o dominicano de nacimiento u ori</w:t>
      </w:r>
      <w:r>
        <w:rPr>
          <w:sz w:val="24"/>
        </w:rPr>
        <w:t>gen y tener más de treinta y cinco años de edad;</w:t>
      </w:r>
    </w:p>
    <w:p w:rsidR="00135FDF" w:rsidRDefault="00135FDF">
      <w:pPr>
        <w:pStyle w:val="BodyText"/>
      </w:pPr>
    </w:p>
    <w:p w:rsidR="00135FDF" w:rsidRDefault="0098372F">
      <w:pPr>
        <w:pStyle w:val="ListParagraph"/>
        <w:numPr>
          <w:ilvl w:val="0"/>
          <w:numId w:val="23"/>
        </w:numPr>
        <w:tabs>
          <w:tab w:val="left" w:pos="1338"/>
        </w:tabs>
        <w:ind w:left="1338" w:hanging="359"/>
        <w:rPr>
          <w:sz w:val="24"/>
        </w:rPr>
      </w:pPr>
      <w:r>
        <w:rPr>
          <w:sz w:val="24"/>
        </w:rPr>
        <w:t>Hallarse</w:t>
      </w:r>
      <w:r>
        <w:rPr>
          <w:spacing w:val="-3"/>
          <w:sz w:val="24"/>
        </w:rPr>
        <w:t xml:space="preserve"> </w:t>
      </w:r>
      <w:r>
        <w:rPr>
          <w:sz w:val="24"/>
        </w:rPr>
        <w:t>en</w:t>
      </w:r>
      <w:r>
        <w:rPr>
          <w:spacing w:val="-3"/>
          <w:sz w:val="24"/>
        </w:rPr>
        <w:t xml:space="preserve"> </w:t>
      </w:r>
      <w:r>
        <w:rPr>
          <w:sz w:val="24"/>
        </w:rPr>
        <w:t>pleno</w:t>
      </w:r>
      <w:r>
        <w:rPr>
          <w:spacing w:val="-2"/>
          <w:sz w:val="24"/>
        </w:rPr>
        <w:t xml:space="preserve"> </w:t>
      </w:r>
      <w:r>
        <w:rPr>
          <w:sz w:val="24"/>
        </w:rPr>
        <w:t>ejercicio</w:t>
      </w:r>
      <w:r>
        <w:rPr>
          <w:spacing w:val="-3"/>
          <w:sz w:val="24"/>
        </w:rPr>
        <w:t xml:space="preserve"> </w:t>
      </w:r>
      <w:r>
        <w:rPr>
          <w:sz w:val="24"/>
        </w:rPr>
        <w:t>de</w:t>
      </w:r>
      <w:r>
        <w:rPr>
          <w:spacing w:val="-1"/>
          <w:sz w:val="24"/>
        </w:rPr>
        <w:t xml:space="preserve"> </w:t>
      </w:r>
      <w:r>
        <w:rPr>
          <w:sz w:val="24"/>
        </w:rPr>
        <w:t>los</w:t>
      </w:r>
      <w:r>
        <w:rPr>
          <w:spacing w:val="-1"/>
          <w:sz w:val="24"/>
        </w:rPr>
        <w:t xml:space="preserve"> </w:t>
      </w:r>
      <w:r>
        <w:rPr>
          <w:sz w:val="24"/>
        </w:rPr>
        <w:t>derechos</w:t>
      </w:r>
      <w:r>
        <w:rPr>
          <w:spacing w:val="1"/>
          <w:sz w:val="24"/>
        </w:rPr>
        <w:t xml:space="preserve"> </w:t>
      </w:r>
      <w:r>
        <w:rPr>
          <w:sz w:val="24"/>
        </w:rPr>
        <w:t>civiles y</w:t>
      </w:r>
      <w:r>
        <w:rPr>
          <w:spacing w:val="-4"/>
          <w:sz w:val="24"/>
        </w:rPr>
        <w:t xml:space="preserve"> </w:t>
      </w:r>
      <w:r>
        <w:rPr>
          <w:spacing w:val="-2"/>
          <w:sz w:val="24"/>
        </w:rPr>
        <w:t>políticos;</w:t>
      </w:r>
    </w:p>
    <w:p w:rsidR="00135FDF" w:rsidRDefault="00135FDF">
      <w:pPr>
        <w:pStyle w:val="BodyText"/>
      </w:pPr>
    </w:p>
    <w:p w:rsidR="00135FDF" w:rsidRDefault="0098372F">
      <w:pPr>
        <w:pStyle w:val="ListParagraph"/>
        <w:numPr>
          <w:ilvl w:val="0"/>
          <w:numId w:val="23"/>
        </w:numPr>
        <w:tabs>
          <w:tab w:val="left" w:pos="1338"/>
        </w:tabs>
        <w:ind w:left="1338" w:hanging="359"/>
        <w:rPr>
          <w:sz w:val="24"/>
        </w:rPr>
      </w:pPr>
      <w:r>
        <w:rPr>
          <w:sz w:val="24"/>
        </w:rPr>
        <w:t>Ser</w:t>
      </w:r>
      <w:r>
        <w:rPr>
          <w:spacing w:val="-2"/>
          <w:sz w:val="24"/>
        </w:rPr>
        <w:t xml:space="preserve"> </w:t>
      </w:r>
      <w:r>
        <w:rPr>
          <w:sz w:val="24"/>
        </w:rPr>
        <w:t>licenciado</w:t>
      </w:r>
      <w:r>
        <w:rPr>
          <w:spacing w:val="-1"/>
          <w:sz w:val="24"/>
        </w:rPr>
        <w:t xml:space="preserve"> </w:t>
      </w:r>
      <w:r>
        <w:rPr>
          <w:sz w:val="24"/>
        </w:rPr>
        <w:t>o doctor</w:t>
      </w:r>
      <w:r>
        <w:rPr>
          <w:spacing w:val="-2"/>
          <w:sz w:val="24"/>
        </w:rPr>
        <w:t xml:space="preserve"> </w:t>
      </w:r>
      <w:r>
        <w:rPr>
          <w:sz w:val="24"/>
        </w:rPr>
        <w:t xml:space="preserve">en </w:t>
      </w:r>
      <w:r>
        <w:rPr>
          <w:spacing w:val="-2"/>
          <w:sz w:val="24"/>
        </w:rPr>
        <w:t>Derecho;</w:t>
      </w:r>
    </w:p>
    <w:p w:rsidR="00135FDF" w:rsidRDefault="00135FDF">
      <w:pPr>
        <w:pStyle w:val="BodyText"/>
      </w:pPr>
    </w:p>
    <w:p w:rsidR="00135FDF" w:rsidRDefault="0098372F">
      <w:pPr>
        <w:pStyle w:val="ListParagraph"/>
        <w:numPr>
          <w:ilvl w:val="0"/>
          <w:numId w:val="23"/>
        </w:numPr>
        <w:tabs>
          <w:tab w:val="left" w:pos="1339"/>
        </w:tabs>
        <w:ind w:right="257"/>
        <w:jc w:val="both"/>
        <w:rPr>
          <w:sz w:val="24"/>
        </w:rPr>
      </w:pPr>
      <w:r>
        <w:rPr>
          <w:sz w:val="24"/>
        </w:rPr>
        <w:t>Haber ejercido durante por lo menos doce años la profesión de abogado, la docencia universitaria del derecho o haber desempeñado, por igual tiempo, las funciones de juez dentro del Poder Judicial o de representante del Ministerio Público. Estos períodos po</w:t>
      </w:r>
      <w:r>
        <w:rPr>
          <w:sz w:val="24"/>
        </w:rPr>
        <w:t>drán acumularse.</w:t>
      </w:r>
    </w:p>
    <w:p w:rsidR="00135FDF" w:rsidRDefault="00135FDF">
      <w:pPr>
        <w:pStyle w:val="BodyText"/>
      </w:pPr>
    </w:p>
    <w:p w:rsidR="00135FDF" w:rsidRDefault="0098372F">
      <w:pPr>
        <w:pStyle w:val="BodyText"/>
        <w:ind w:left="259" w:right="258" w:firstLine="720"/>
        <w:jc w:val="both"/>
      </w:pPr>
      <w:r>
        <w:rPr>
          <w:b/>
        </w:rPr>
        <w:t xml:space="preserve">Artículo 154.- Atribuciones. </w:t>
      </w:r>
      <w:r>
        <w:t>Corresponde exclusivamente a la Suprema Corte de Justicia, sin perjuicio de las demás atribuciones que le confiere la ley:</w:t>
      </w:r>
    </w:p>
    <w:p w:rsidR="00135FDF" w:rsidRDefault="00135FDF">
      <w:pPr>
        <w:pStyle w:val="BodyText"/>
      </w:pPr>
    </w:p>
    <w:p w:rsidR="00135FDF" w:rsidRDefault="0098372F">
      <w:pPr>
        <w:pStyle w:val="ListParagraph"/>
        <w:numPr>
          <w:ilvl w:val="0"/>
          <w:numId w:val="22"/>
        </w:numPr>
        <w:tabs>
          <w:tab w:val="left" w:pos="1339"/>
        </w:tabs>
        <w:ind w:right="259"/>
        <w:jc w:val="both"/>
        <w:rPr>
          <w:sz w:val="24"/>
        </w:rPr>
      </w:pPr>
      <w:r>
        <w:rPr>
          <w:sz w:val="24"/>
        </w:rPr>
        <w:t>Conocer en única instancia de las causas penales seguidas al Presidente y al Vicepresidente</w:t>
      </w:r>
      <w:r>
        <w:rPr>
          <w:spacing w:val="26"/>
          <w:sz w:val="24"/>
        </w:rPr>
        <w:t xml:space="preserve"> </w:t>
      </w:r>
      <w:r>
        <w:rPr>
          <w:sz w:val="24"/>
        </w:rPr>
        <w:t>de</w:t>
      </w:r>
      <w:r>
        <w:rPr>
          <w:spacing w:val="29"/>
          <w:sz w:val="24"/>
        </w:rPr>
        <w:t xml:space="preserve"> </w:t>
      </w:r>
      <w:r>
        <w:rPr>
          <w:sz w:val="24"/>
        </w:rPr>
        <w:t>la</w:t>
      </w:r>
      <w:r>
        <w:rPr>
          <w:spacing w:val="26"/>
          <w:sz w:val="24"/>
        </w:rPr>
        <w:t xml:space="preserve"> </w:t>
      </w:r>
      <w:r>
        <w:rPr>
          <w:sz w:val="24"/>
        </w:rPr>
        <w:t>República;</w:t>
      </w:r>
      <w:r>
        <w:rPr>
          <w:spacing w:val="27"/>
          <w:sz w:val="24"/>
        </w:rPr>
        <w:t xml:space="preserve"> </w:t>
      </w:r>
      <w:r>
        <w:rPr>
          <w:sz w:val="24"/>
        </w:rPr>
        <w:t>a</w:t>
      </w:r>
      <w:r>
        <w:rPr>
          <w:spacing w:val="26"/>
          <w:sz w:val="24"/>
        </w:rPr>
        <w:t xml:space="preserve"> </w:t>
      </w:r>
      <w:r>
        <w:rPr>
          <w:sz w:val="24"/>
        </w:rPr>
        <w:t>senadores,</w:t>
      </w:r>
      <w:r>
        <w:rPr>
          <w:spacing w:val="29"/>
          <w:sz w:val="24"/>
        </w:rPr>
        <w:t xml:space="preserve"> </w:t>
      </w:r>
      <w:r>
        <w:rPr>
          <w:sz w:val="24"/>
        </w:rPr>
        <w:t>diputados;</w:t>
      </w:r>
      <w:r>
        <w:rPr>
          <w:spacing w:val="27"/>
          <w:sz w:val="24"/>
        </w:rPr>
        <w:t xml:space="preserve"> </w:t>
      </w:r>
      <w:r>
        <w:rPr>
          <w:sz w:val="24"/>
        </w:rPr>
        <w:t>jueces</w:t>
      </w:r>
      <w:r>
        <w:rPr>
          <w:spacing w:val="27"/>
          <w:sz w:val="24"/>
        </w:rPr>
        <w:t xml:space="preserve"> </w:t>
      </w:r>
      <w:r>
        <w:rPr>
          <w:sz w:val="24"/>
        </w:rPr>
        <w:t>de</w:t>
      </w:r>
      <w:r>
        <w:rPr>
          <w:spacing w:val="26"/>
          <w:sz w:val="24"/>
        </w:rPr>
        <w:t xml:space="preserve"> </w:t>
      </w:r>
      <w:r>
        <w:rPr>
          <w:sz w:val="24"/>
        </w:rPr>
        <w:t>la</w:t>
      </w:r>
      <w:r>
        <w:rPr>
          <w:spacing w:val="26"/>
          <w:sz w:val="24"/>
        </w:rPr>
        <w:t xml:space="preserve"> </w:t>
      </w:r>
      <w:r>
        <w:rPr>
          <w:sz w:val="24"/>
        </w:rPr>
        <w:t>Suprema</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BodyText"/>
        <w:spacing w:before="80"/>
        <w:ind w:left="1339" w:right="255"/>
        <w:jc w:val="both"/>
      </w:pPr>
      <w:r>
        <w:t>Corte de Justicia, del Tribunal Constitucional; ministros y viceministros; Procurador General de la República, jueces y procuradores generales de las cortes de apelación o equivalentes; jueces de los tribunales superiores de</w:t>
      </w:r>
      <w:r>
        <w:t xml:space="preserve"> tierras, de los tribunales superiores administrativos y</w:t>
      </w:r>
      <w:r>
        <w:rPr>
          <w:spacing w:val="-2"/>
        </w:rPr>
        <w:t xml:space="preserve"> </w:t>
      </w:r>
      <w:r>
        <w:t>del Tribunal Superior Electoral; al Defensor del Pueblo; a miembros del Cuerpo Diplomático y jefes de misiones acreditados en el exterior; miembros de la Junta Central Electoral, de la Cámara de Cuen</w:t>
      </w:r>
      <w:r>
        <w:t>tas y de la Junta Monetaria;</w:t>
      </w:r>
    </w:p>
    <w:p w:rsidR="00135FDF" w:rsidRDefault="0098372F">
      <w:pPr>
        <w:pStyle w:val="ListParagraph"/>
        <w:numPr>
          <w:ilvl w:val="0"/>
          <w:numId w:val="22"/>
        </w:numPr>
        <w:tabs>
          <w:tab w:val="left" w:pos="1338"/>
        </w:tabs>
        <w:spacing w:before="276"/>
        <w:ind w:left="1338" w:hanging="359"/>
        <w:rPr>
          <w:sz w:val="24"/>
        </w:rPr>
      </w:pPr>
      <w:r>
        <w:rPr>
          <w:sz w:val="24"/>
        </w:rPr>
        <w:t>Conocer</w:t>
      </w:r>
      <w:r>
        <w:rPr>
          <w:spacing w:val="-2"/>
          <w:sz w:val="24"/>
        </w:rPr>
        <w:t xml:space="preserve"> </w:t>
      </w:r>
      <w:r>
        <w:rPr>
          <w:sz w:val="24"/>
        </w:rPr>
        <w:t>de</w:t>
      </w:r>
      <w:r>
        <w:rPr>
          <w:spacing w:val="-2"/>
          <w:sz w:val="24"/>
        </w:rPr>
        <w:t xml:space="preserve"> </w:t>
      </w:r>
      <w:r>
        <w:rPr>
          <w:sz w:val="24"/>
        </w:rPr>
        <w:t>los</w:t>
      </w:r>
      <w:r>
        <w:rPr>
          <w:spacing w:val="-1"/>
          <w:sz w:val="24"/>
        </w:rPr>
        <w:t xml:space="preserve"> </w:t>
      </w:r>
      <w:r>
        <w:rPr>
          <w:sz w:val="24"/>
        </w:rPr>
        <w:t>recursos</w:t>
      </w:r>
      <w:r>
        <w:rPr>
          <w:spacing w:val="2"/>
          <w:sz w:val="24"/>
        </w:rPr>
        <w:t xml:space="preserve"> </w:t>
      </w:r>
      <w:r>
        <w:rPr>
          <w:sz w:val="24"/>
        </w:rPr>
        <w:t>de</w:t>
      </w:r>
      <w:r>
        <w:rPr>
          <w:spacing w:val="-2"/>
          <w:sz w:val="24"/>
        </w:rPr>
        <w:t xml:space="preserve"> </w:t>
      </w:r>
      <w:r>
        <w:rPr>
          <w:sz w:val="24"/>
        </w:rPr>
        <w:t>casación</w:t>
      </w:r>
      <w:r>
        <w:rPr>
          <w:spacing w:val="-1"/>
          <w:sz w:val="24"/>
        </w:rPr>
        <w:t xml:space="preserve"> </w:t>
      </w:r>
      <w:r>
        <w:rPr>
          <w:sz w:val="24"/>
        </w:rPr>
        <w:t>de</w:t>
      </w:r>
      <w:r>
        <w:rPr>
          <w:spacing w:val="-1"/>
          <w:sz w:val="24"/>
        </w:rPr>
        <w:t xml:space="preserve"> </w:t>
      </w:r>
      <w:r>
        <w:rPr>
          <w:sz w:val="24"/>
        </w:rPr>
        <w:t>conformidad</w:t>
      </w:r>
      <w:r>
        <w:rPr>
          <w:spacing w:val="-1"/>
          <w:sz w:val="24"/>
        </w:rPr>
        <w:t xml:space="preserve"> </w:t>
      </w:r>
      <w:r>
        <w:rPr>
          <w:sz w:val="24"/>
        </w:rPr>
        <w:t>con</w:t>
      </w:r>
      <w:r>
        <w:rPr>
          <w:spacing w:val="-1"/>
          <w:sz w:val="24"/>
        </w:rPr>
        <w:t xml:space="preserve"> </w:t>
      </w:r>
      <w:r>
        <w:rPr>
          <w:sz w:val="24"/>
        </w:rPr>
        <w:t>la</w:t>
      </w:r>
      <w:r>
        <w:rPr>
          <w:spacing w:val="-1"/>
          <w:sz w:val="24"/>
        </w:rPr>
        <w:t xml:space="preserve"> </w:t>
      </w:r>
      <w:r>
        <w:rPr>
          <w:spacing w:val="-4"/>
          <w:sz w:val="24"/>
        </w:rPr>
        <w:t>ley;</w:t>
      </w:r>
    </w:p>
    <w:p w:rsidR="00135FDF" w:rsidRDefault="00135FDF">
      <w:pPr>
        <w:pStyle w:val="BodyText"/>
      </w:pPr>
    </w:p>
    <w:p w:rsidR="00135FDF" w:rsidRDefault="0098372F">
      <w:pPr>
        <w:pStyle w:val="ListParagraph"/>
        <w:numPr>
          <w:ilvl w:val="0"/>
          <w:numId w:val="22"/>
        </w:numPr>
        <w:tabs>
          <w:tab w:val="left" w:pos="1339"/>
        </w:tabs>
        <w:ind w:right="257"/>
        <w:jc w:val="both"/>
        <w:rPr>
          <w:sz w:val="24"/>
        </w:rPr>
      </w:pPr>
      <w:r>
        <w:rPr>
          <w:sz w:val="24"/>
        </w:rPr>
        <w:t>Conocer, en último recurso, de las causas cuyo conocimiento en primera instancia sea competencia de las cortes de apelación y sus equivalentes;</w:t>
      </w:r>
    </w:p>
    <w:p w:rsidR="00135FDF" w:rsidRDefault="00135FDF">
      <w:pPr>
        <w:pStyle w:val="BodyText"/>
      </w:pPr>
    </w:p>
    <w:p w:rsidR="00135FDF" w:rsidRDefault="0098372F">
      <w:pPr>
        <w:pStyle w:val="ListParagraph"/>
        <w:numPr>
          <w:ilvl w:val="0"/>
          <w:numId w:val="22"/>
        </w:numPr>
        <w:tabs>
          <w:tab w:val="left" w:pos="1339"/>
        </w:tabs>
        <w:ind w:right="255"/>
        <w:jc w:val="both"/>
        <w:rPr>
          <w:sz w:val="24"/>
        </w:rPr>
      </w:pPr>
      <w:r>
        <w:rPr>
          <w:sz w:val="24"/>
        </w:rPr>
        <w:t>Designar,</w:t>
      </w:r>
      <w:r>
        <w:rPr>
          <w:spacing w:val="-3"/>
          <w:sz w:val="24"/>
        </w:rPr>
        <w:t xml:space="preserve"> </w:t>
      </w:r>
      <w:r>
        <w:rPr>
          <w:sz w:val="24"/>
        </w:rPr>
        <w:t>de</w:t>
      </w:r>
      <w:r>
        <w:rPr>
          <w:spacing w:val="-2"/>
          <w:sz w:val="24"/>
        </w:rPr>
        <w:t xml:space="preserve"> </w:t>
      </w:r>
      <w:r>
        <w:rPr>
          <w:sz w:val="24"/>
        </w:rPr>
        <w:t>conformidad</w:t>
      </w:r>
      <w:r>
        <w:rPr>
          <w:spacing w:val="-3"/>
          <w:sz w:val="24"/>
        </w:rPr>
        <w:t xml:space="preserve"> </w:t>
      </w:r>
      <w:r>
        <w:rPr>
          <w:sz w:val="24"/>
        </w:rPr>
        <w:t>con</w:t>
      </w:r>
      <w:r>
        <w:rPr>
          <w:spacing w:val="-3"/>
          <w:sz w:val="24"/>
        </w:rPr>
        <w:t xml:space="preserve"> </w:t>
      </w:r>
      <w:r>
        <w:rPr>
          <w:sz w:val="24"/>
        </w:rPr>
        <w:t>la Ley</w:t>
      </w:r>
      <w:r>
        <w:rPr>
          <w:spacing w:val="-5"/>
          <w:sz w:val="24"/>
        </w:rPr>
        <w:t xml:space="preserve"> </w:t>
      </w:r>
      <w:r>
        <w:rPr>
          <w:sz w:val="24"/>
        </w:rPr>
        <w:t>de</w:t>
      </w:r>
      <w:r>
        <w:rPr>
          <w:spacing w:val="-3"/>
          <w:sz w:val="24"/>
        </w:rPr>
        <w:t xml:space="preserve"> </w:t>
      </w:r>
      <w:r>
        <w:rPr>
          <w:sz w:val="24"/>
        </w:rPr>
        <w:t>Carrera</w:t>
      </w:r>
      <w:r>
        <w:rPr>
          <w:spacing w:val="-4"/>
          <w:sz w:val="24"/>
        </w:rPr>
        <w:t xml:space="preserve"> </w:t>
      </w:r>
      <w:r>
        <w:rPr>
          <w:sz w:val="24"/>
        </w:rPr>
        <w:t>Judicial,</w:t>
      </w:r>
      <w:r>
        <w:rPr>
          <w:spacing w:val="-4"/>
          <w:sz w:val="24"/>
        </w:rPr>
        <w:t xml:space="preserve"> </w:t>
      </w:r>
      <w:r>
        <w:rPr>
          <w:sz w:val="24"/>
        </w:rPr>
        <w:t>los</w:t>
      </w:r>
      <w:r>
        <w:rPr>
          <w:spacing w:val="-2"/>
          <w:sz w:val="24"/>
        </w:rPr>
        <w:t xml:space="preserve"> </w:t>
      </w:r>
      <w:r>
        <w:rPr>
          <w:sz w:val="24"/>
        </w:rPr>
        <w:t>jueces</w:t>
      </w:r>
      <w:r>
        <w:rPr>
          <w:spacing w:val="-3"/>
          <w:sz w:val="24"/>
        </w:rPr>
        <w:t xml:space="preserve"> </w:t>
      </w:r>
      <w:r>
        <w:rPr>
          <w:sz w:val="24"/>
        </w:rPr>
        <w:t>de</w:t>
      </w:r>
      <w:r>
        <w:rPr>
          <w:spacing w:val="-1"/>
          <w:sz w:val="24"/>
        </w:rPr>
        <w:t xml:space="preserve"> </w:t>
      </w:r>
      <w:r>
        <w:rPr>
          <w:sz w:val="24"/>
        </w:rPr>
        <w:t>las</w:t>
      </w:r>
      <w:r>
        <w:rPr>
          <w:spacing w:val="-1"/>
          <w:sz w:val="24"/>
        </w:rPr>
        <w:t xml:space="preserve"> </w:t>
      </w:r>
      <w:r>
        <w:rPr>
          <w:sz w:val="24"/>
        </w:rPr>
        <w:t>cortes de apelación o sus equivalent</w:t>
      </w:r>
      <w:r>
        <w:rPr>
          <w:sz w:val="24"/>
        </w:rPr>
        <w:t>es, de los juzgados de primera instancia o sus equivalentes, los jueces de la instrucción, los jueces de paz y sus suplentes, los jueces de cualesquier otros tribunales del Poder Judicial creados por la Constitución y las leyes.</w:t>
      </w:r>
    </w:p>
    <w:p w:rsidR="00135FDF" w:rsidRDefault="00135FDF">
      <w:pPr>
        <w:pStyle w:val="BodyText"/>
        <w:spacing w:before="5"/>
      </w:pPr>
    </w:p>
    <w:p w:rsidR="00135FDF" w:rsidRDefault="0098372F">
      <w:pPr>
        <w:pStyle w:val="Heading1"/>
      </w:pPr>
      <w:r>
        <w:t>CAPÍTULO</w:t>
      </w:r>
      <w:r>
        <w:rPr>
          <w:spacing w:val="-4"/>
        </w:rPr>
        <w:t xml:space="preserve"> </w:t>
      </w:r>
      <w:r>
        <w:rPr>
          <w:spacing w:val="-5"/>
        </w:rPr>
        <w:t>II</w:t>
      </w:r>
    </w:p>
    <w:p w:rsidR="00135FDF" w:rsidRDefault="0098372F">
      <w:pPr>
        <w:ind w:left="1703" w:right="1704"/>
        <w:jc w:val="center"/>
        <w:rPr>
          <w:b/>
          <w:sz w:val="24"/>
        </w:rPr>
      </w:pPr>
      <w:r>
        <w:rPr>
          <w:b/>
          <w:sz w:val="24"/>
        </w:rPr>
        <w:t>DEL</w:t>
      </w:r>
      <w:r>
        <w:rPr>
          <w:b/>
          <w:spacing w:val="-3"/>
          <w:sz w:val="24"/>
        </w:rPr>
        <w:t xml:space="preserve"> </w:t>
      </w:r>
      <w:r>
        <w:rPr>
          <w:b/>
          <w:sz w:val="24"/>
        </w:rPr>
        <w:t>CONSEJO</w:t>
      </w:r>
      <w:r>
        <w:rPr>
          <w:b/>
          <w:spacing w:val="-2"/>
          <w:sz w:val="24"/>
        </w:rPr>
        <w:t xml:space="preserve"> </w:t>
      </w:r>
      <w:r>
        <w:rPr>
          <w:b/>
          <w:sz w:val="24"/>
        </w:rPr>
        <w:t>DE</w:t>
      </w:r>
      <w:r>
        <w:rPr>
          <w:b/>
          <w:sz w:val="24"/>
        </w:rPr>
        <w:t>L</w:t>
      </w:r>
      <w:r>
        <w:rPr>
          <w:b/>
          <w:spacing w:val="-2"/>
          <w:sz w:val="24"/>
        </w:rPr>
        <w:t xml:space="preserve"> </w:t>
      </w:r>
      <w:r>
        <w:rPr>
          <w:b/>
          <w:sz w:val="24"/>
        </w:rPr>
        <w:t>PODER</w:t>
      </w:r>
      <w:r>
        <w:rPr>
          <w:b/>
          <w:spacing w:val="-3"/>
          <w:sz w:val="24"/>
        </w:rPr>
        <w:t xml:space="preserve"> </w:t>
      </w:r>
      <w:r>
        <w:rPr>
          <w:b/>
          <w:spacing w:val="-2"/>
          <w:sz w:val="24"/>
        </w:rPr>
        <w:t>JUDICIAL</w:t>
      </w:r>
    </w:p>
    <w:p w:rsidR="00135FDF" w:rsidRDefault="0098372F">
      <w:pPr>
        <w:spacing w:before="271"/>
        <w:ind w:left="259" w:right="254" w:firstLine="708"/>
        <w:jc w:val="both"/>
        <w:rPr>
          <w:sz w:val="24"/>
        </w:rPr>
      </w:pPr>
      <w:r>
        <w:rPr>
          <w:b/>
          <w:sz w:val="24"/>
        </w:rPr>
        <w:t xml:space="preserve">Artículo 155.- Integración. </w:t>
      </w:r>
      <w:r>
        <w:rPr>
          <w:sz w:val="24"/>
        </w:rPr>
        <w:t>El Consejo del Poder Judicial estará integrado de la forma siguiente:</w:t>
      </w:r>
    </w:p>
    <w:p w:rsidR="00135FDF" w:rsidRDefault="00135FDF">
      <w:pPr>
        <w:pStyle w:val="BodyText"/>
      </w:pPr>
    </w:p>
    <w:p w:rsidR="00135FDF" w:rsidRDefault="0098372F">
      <w:pPr>
        <w:pStyle w:val="ListParagraph"/>
        <w:numPr>
          <w:ilvl w:val="0"/>
          <w:numId w:val="21"/>
        </w:numPr>
        <w:tabs>
          <w:tab w:val="left" w:pos="1338"/>
        </w:tabs>
        <w:ind w:left="1338" w:hanging="359"/>
        <w:rPr>
          <w:sz w:val="24"/>
        </w:rPr>
      </w:pPr>
      <w:r>
        <w:rPr>
          <w:sz w:val="24"/>
        </w:rPr>
        <w:t>El</w:t>
      </w:r>
      <w:r>
        <w:rPr>
          <w:spacing w:val="-3"/>
          <w:sz w:val="24"/>
        </w:rPr>
        <w:t xml:space="preserve"> </w:t>
      </w:r>
      <w:r>
        <w:rPr>
          <w:sz w:val="24"/>
        </w:rPr>
        <w:t>Presidente</w:t>
      </w:r>
      <w:r>
        <w:rPr>
          <w:spacing w:val="-2"/>
          <w:sz w:val="24"/>
        </w:rPr>
        <w:t xml:space="preserve"> </w:t>
      </w:r>
      <w:r>
        <w:rPr>
          <w:sz w:val="24"/>
        </w:rPr>
        <w:t>de</w:t>
      </w:r>
      <w:r>
        <w:rPr>
          <w:spacing w:val="-1"/>
          <w:sz w:val="24"/>
        </w:rPr>
        <w:t xml:space="preserve"> </w:t>
      </w:r>
      <w:r>
        <w:rPr>
          <w:sz w:val="24"/>
        </w:rPr>
        <w:t>la</w:t>
      </w:r>
      <w:r>
        <w:rPr>
          <w:spacing w:val="-2"/>
          <w:sz w:val="24"/>
        </w:rPr>
        <w:t xml:space="preserve"> </w:t>
      </w:r>
      <w:r>
        <w:rPr>
          <w:sz w:val="24"/>
        </w:rPr>
        <w:t>Suprema</w:t>
      </w:r>
      <w:r>
        <w:rPr>
          <w:spacing w:val="-1"/>
          <w:sz w:val="24"/>
        </w:rPr>
        <w:t xml:space="preserve"> </w:t>
      </w:r>
      <w:r>
        <w:rPr>
          <w:sz w:val="24"/>
        </w:rPr>
        <w:t>Corte</w:t>
      </w:r>
      <w:r>
        <w:rPr>
          <w:spacing w:val="-2"/>
          <w:sz w:val="24"/>
        </w:rPr>
        <w:t xml:space="preserve"> </w:t>
      </w:r>
      <w:r>
        <w:rPr>
          <w:sz w:val="24"/>
        </w:rPr>
        <w:t>de</w:t>
      </w:r>
      <w:r>
        <w:rPr>
          <w:spacing w:val="-2"/>
          <w:sz w:val="24"/>
        </w:rPr>
        <w:t xml:space="preserve"> </w:t>
      </w:r>
      <w:r>
        <w:rPr>
          <w:sz w:val="24"/>
        </w:rPr>
        <w:t>Justicia, quien</w:t>
      </w:r>
      <w:r>
        <w:rPr>
          <w:spacing w:val="-1"/>
          <w:sz w:val="24"/>
        </w:rPr>
        <w:t xml:space="preserve"> </w:t>
      </w:r>
      <w:r>
        <w:rPr>
          <w:sz w:val="24"/>
        </w:rPr>
        <w:t xml:space="preserve">lo </w:t>
      </w:r>
      <w:r>
        <w:rPr>
          <w:spacing w:val="-2"/>
          <w:sz w:val="24"/>
        </w:rPr>
        <w:t>presidirá;</w:t>
      </w:r>
    </w:p>
    <w:p w:rsidR="00135FDF" w:rsidRDefault="00135FDF">
      <w:pPr>
        <w:pStyle w:val="BodyText"/>
      </w:pPr>
    </w:p>
    <w:p w:rsidR="00135FDF" w:rsidRDefault="0098372F">
      <w:pPr>
        <w:pStyle w:val="ListParagraph"/>
        <w:numPr>
          <w:ilvl w:val="0"/>
          <w:numId w:val="21"/>
        </w:numPr>
        <w:tabs>
          <w:tab w:val="left" w:pos="1338"/>
        </w:tabs>
        <w:ind w:left="1338" w:hanging="359"/>
        <w:rPr>
          <w:sz w:val="24"/>
        </w:rPr>
      </w:pPr>
      <w:r>
        <w:rPr>
          <w:sz w:val="24"/>
        </w:rPr>
        <w:t>Un</w:t>
      </w:r>
      <w:r>
        <w:rPr>
          <w:spacing w:val="-4"/>
          <w:sz w:val="24"/>
        </w:rPr>
        <w:t xml:space="preserve"> </w:t>
      </w:r>
      <w:r>
        <w:rPr>
          <w:sz w:val="24"/>
        </w:rPr>
        <w:t>Juez de</w:t>
      </w:r>
      <w:r>
        <w:rPr>
          <w:spacing w:val="-1"/>
          <w:sz w:val="24"/>
        </w:rPr>
        <w:t xml:space="preserve"> </w:t>
      </w:r>
      <w:r>
        <w:rPr>
          <w:sz w:val="24"/>
        </w:rPr>
        <w:t>la</w:t>
      </w:r>
      <w:r>
        <w:rPr>
          <w:spacing w:val="-1"/>
          <w:sz w:val="24"/>
        </w:rPr>
        <w:t xml:space="preserve"> </w:t>
      </w:r>
      <w:r>
        <w:rPr>
          <w:sz w:val="24"/>
        </w:rPr>
        <w:t>Suprema</w:t>
      </w:r>
      <w:r>
        <w:rPr>
          <w:spacing w:val="-2"/>
          <w:sz w:val="24"/>
        </w:rPr>
        <w:t xml:space="preserve"> </w:t>
      </w:r>
      <w:r>
        <w:rPr>
          <w:sz w:val="24"/>
        </w:rPr>
        <w:t>Corte</w:t>
      </w:r>
      <w:r>
        <w:rPr>
          <w:spacing w:val="-2"/>
          <w:sz w:val="24"/>
        </w:rPr>
        <w:t xml:space="preserve"> </w:t>
      </w:r>
      <w:r>
        <w:rPr>
          <w:sz w:val="24"/>
        </w:rPr>
        <w:t>de Justicia,</w:t>
      </w:r>
      <w:r>
        <w:rPr>
          <w:spacing w:val="-2"/>
          <w:sz w:val="24"/>
        </w:rPr>
        <w:t xml:space="preserve"> </w:t>
      </w:r>
      <w:r>
        <w:rPr>
          <w:sz w:val="24"/>
        </w:rPr>
        <w:t>elegido</w:t>
      </w:r>
      <w:r>
        <w:rPr>
          <w:spacing w:val="-2"/>
          <w:sz w:val="24"/>
        </w:rPr>
        <w:t xml:space="preserve"> </w:t>
      </w:r>
      <w:r>
        <w:rPr>
          <w:sz w:val="24"/>
        </w:rPr>
        <w:t>por</w:t>
      </w:r>
      <w:r>
        <w:rPr>
          <w:spacing w:val="-1"/>
          <w:sz w:val="24"/>
        </w:rPr>
        <w:t xml:space="preserve"> </w:t>
      </w:r>
      <w:r>
        <w:rPr>
          <w:sz w:val="24"/>
        </w:rPr>
        <w:t>el pleno</w:t>
      </w:r>
      <w:r>
        <w:rPr>
          <w:spacing w:val="-2"/>
          <w:sz w:val="24"/>
        </w:rPr>
        <w:t xml:space="preserve"> </w:t>
      </w:r>
      <w:r>
        <w:rPr>
          <w:sz w:val="24"/>
        </w:rPr>
        <w:t>de la</w:t>
      </w:r>
      <w:r>
        <w:rPr>
          <w:spacing w:val="-1"/>
          <w:sz w:val="24"/>
        </w:rPr>
        <w:t xml:space="preserve"> </w:t>
      </w:r>
      <w:r>
        <w:rPr>
          <w:spacing w:val="-2"/>
          <w:sz w:val="24"/>
        </w:rPr>
        <w:t>misma;</w:t>
      </w:r>
    </w:p>
    <w:p w:rsidR="00135FDF" w:rsidRDefault="00135FDF">
      <w:pPr>
        <w:pStyle w:val="BodyText"/>
      </w:pPr>
    </w:p>
    <w:p w:rsidR="00135FDF" w:rsidRDefault="0098372F">
      <w:pPr>
        <w:pStyle w:val="ListParagraph"/>
        <w:numPr>
          <w:ilvl w:val="0"/>
          <w:numId w:val="21"/>
        </w:numPr>
        <w:tabs>
          <w:tab w:val="left" w:pos="1338"/>
        </w:tabs>
        <w:ind w:left="1338" w:hanging="359"/>
        <w:rPr>
          <w:sz w:val="24"/>
        </w:rPr>
      </w:pPr>
      <w:r>
        <w:rPr>
          <w:sz w:val="24"/>
        </w:rPr>
        <w:t>Un</w:t>
      </w:r>
      <w:r>
        <w:rPr>
          <w:spacing w:val="-3"/>
          <w:sz w:val="24"/>
        </w:rPr>
        <w:t xml:space="preserve"> </w:t>
      </w:r>
      <w:r>
        <w:rPr>
          <w:sz w:val="24"/>
        </w:rPr>
        <w:t>Juez de</w:t>
      </w:r>
      <w:r>
        <w:rPr>
          <w:spacing w:val="-2"/>
          <w:sz w:val="24"/>
        </w:rPr>
        <w:t xml:space="preserve"> </w:t>
      </w:r>
      <w:r>
        <w:rPr>
          <w:sz w:val="24"/>
        </w:rPr>
        <w:t>Corte</w:t>
      </w:r>
      <w:r>
        <w:rPr>
          <w:spacing w:val="-2"/>
          <w:sz w:val="24"/>
        </w:rPr>
        <w:t xml:space="preserve"> </w:t>
      </w:r>
      <w:r>
        <w:rPr>
          <w:sz w:val="24"/>
        </w:rPr>
        <w:t>de</w:t>
      </w:r>
      <w:r>
        <w:rPr>
          <w:spacing w:val="-2"/>
          <w:sz w:val="24"/>
        </w:rPr>
        <w:t xml:space="preserve"> </w:t>
      </w:r>
      <w:r>
        <w:rPr>
          <w:sz w:val="24"/>
        </w:rPr>
        <w:t>Apelación o</w:t>
      </w:r>
      <w:r>
        <w:rPr>
          <w:spacing w:val="-1"/>
          <w:sz w:val="24"/>
        </w:rPr>
        <w:t xml:space="preserve"> </w:t>
      </w:r>
      <w:r>
        <w:rPr>
          <w:sz w:val="24"/>
        </w:rPr>
        <w:t>su</w:t>
      </w:r>
      <w:r>
        <w:rPr>
          <w:spacing w:val="-1"/>
          <w:sz w:val="24"/>
        </w:rPr>
        <w:t xml:space="preserve"> </w:t>
      </w:r>
      <w:r>
        <w:rPr>
          <w:sz w:val="24"/>
        </w:rPr>
        <w:t>equivalente,</w:t>
      </w:r>
      <w:r>
        <w:rPr>
          <w:spacing w:val="1"/>
          <w:sz w:val="24"/>
        </w:rPr>
        <w:t xml:space="preserve"> </w:t>
      </w:r>
      <w:r>
        <w:rPr>
          <w:sz w:val="24"/>
        </w:rPr>
        <w:t>elegido</w:t>
      </w:r>
      <w:r>
        <w:rPr>
          <w:spacing w:val="-1"/>
          <w:sz w:val="24"/>
        </w:rPr>
        <w:t xml:space="preserve"> </w:t>
      </w:r>
      <w:r>
        <w:rPr>
          <w:sz w:val="24"/>
        </w:rPr>
        <w:t>por</w:t>
      </w:r>
      <w:r>
        <w:rPr>
          <w:spacing w:val="-2"/>
          <w:sz w:val="24"/>
        </w:rPr>
        <w:t xml:space="preserve"> </w:t>
      </w:r>
      <w:r>
        <w:rPr>
          <w:sz w:val="24"/>
        </w:rPr>
        <w:t xml:space="preserve">sus </w:t>
      </w:r>
      <w:r>
        <w:rPr>
          <w:spacing w:val="-2"/>
          <w:sz w:val="24"/>
        </w:rPr>
        <w:t>pares;</w:t>
      </w:r>
    </w:p>
    <w:p w:rsidR="00135FDF" w:rsidRDefault="00135FDF">
      <w:pPr>
        <w:pStyle w:val="BodyText"/>
      </w:pPr>
    </w:p>
    <w:p w:rsidR="00135FDF" w:rsidRDefault="0098372F">
      <w:pPr>
        <w:pStyle w:val="ListParagraph"/>
        <w:numPr>
          <w:ilvl w:val="0"/>
          <w:numId w:val="21"/>
        </w:numPr>
        <w:tabs>
          <w:tab w:val="left" w:pos="1338"/>
        </w:tabs>
        <w:ind w:left="1338" w:hanging="359"/>
        <w:rPr>
          <w:sz w:val="24"/>
        </w:rPr>
      </w:pPr>
      <w:r>
        <w:rPr>
          <w:sz w:val="24"/>
        </w:rPr>
        <w:t>Un</w:t>
      </w:r>
      <w:r>
        <w:rPr>
          <w:spacing w:val="-2"/>
          <w:sz w:val="24"/>
        </w:rPr>
        <w:t xml:space="preserve"> </w:t>
      </w:r>
      <w:r>
        <w:rPr>
          <w:sz w:val="24"/>
        </w:rPr>
        <w:t>Juez de</w:t>
      </w:r>
      <w:r>
        <w:rPr>
          <w:spacing w:val="-3"/>
          <w:sz w:val="24"/>
        </w:rPr>
        <w:t xml:space="preserve"> </w:t>
      </w:r>
      <w:r>
        <w:rPr>
          <w:sz w:val="24"/>
        </w:rPr>
        <w:t>Primera Instancia</w:t>
      </w:r>
      <w:r>
        <w:rPr>
          <w:spacing w:val="-3"/>
          <w:sz w:val="24"/>
        </w:rPr>
        <w:t xml:space="preserve"> </w:t>
      </w:r>
      <w:r>
        <w:rPr>
          <w:sz w:val="24"/>
        </w:rPr>
        <w:t>o</w:t>
      </w:r>
      <w:r>
        <w:rPr>
          <w:spacing w:val="-1"/>
          <w:sz w:val="24"/>
        </w:rPr>
        <w:t xml:space="preserve"> </w:t>
      </w:r>
      <w:r>
        <w:rPr>
          <w:sz w:val="24"/>
        </w:rPr>
        <w:t>su</w:t>
      </w:r>
      <w:r>
        <w:rPr>
          <w:spacing w:val="-2"/>
          <w:sz w:val="24"/>
        </w:rPr>
        <w:t xml:space="preserve"> </w:t>
      </w:r>
      <w:r>
        <w:rPr>
          <w:sz w:val="24"/>
        </w:rPr>
        <w:t>equivalente,</w:t>
      </w:r>
      <w:r>
        <w:rPr>
          <w:spacing w:val="1"/>
          <w:sz w:val="24"/>
        </w:rPr>
        <w:t xml:space="preserve"> </w:t>
      </w:r>
      <w:r>
        <w:rPr>
          <w:sz w:val="24"/>
        </w:rPr>
        <w:t>elegido</w:t>
      </w:r>
      <w:r>
        <w:rPr>
          <w:spacing w:val="-2"/>
          <w:sz w:val="24"/>
        </w:rPr>
        <w:t xml:space="preserve"> </w:t>
      </w:r>
      <w:r>
        <w:rPr>
          <w:sz w:val="24"/>
        </w:rPr>
        <w:t>por</w:t>
      </w:r>
      <w:r>
        <w:rPr>
          <w:spacing w:val="-2"/>
          <w:sz w:val="24"/>
        </w:rPr>
        <w:t xml:space="preserve"> </w:t>
      </w:r>
      <w:r>
        <w:rPr>
          <w:sz w:val="24"/>
        </w:rPr>
        <w:t>sus</w:t>
      </w:r>
      <w:r>
        <w:rPr>
          <w:spacing w:val="-1"/>
          <w:sz w:val="24"/>
        </w:rPr>
        <w:t xml:space="preserve"> </w:t>
      </w:r>
      <w:r>
        <w:rPr>
          <w:spacing w:val="-2"/>
          <w:sz w:val="24"/>
        </w:rPr>
        <w:t>pares;</w:t>
      </w:r>
    </w:p>
    <w:p w:rsidR="00135FDF" w:rsidRDefault="00135FDF">
      <w:pPr>
        <w:pStyle w:val="BodyText"/>
      </w:pPr>
    </w:p>
    <w:p w:rsidR="00135FDF" w:rsidRDefault="0098372F">
      <w:pPr>
        <w:pStyle w:val="ListParagraph"/>
        <w:numPr>
          <w:ilvl w:val="0"/>
          <w:numId w:val="21"/>
        </w:numPr>
        <w:tabs>
          <w:tab w:val="left" w:pos="1338"/>
        </w:tabs>
        <w:ind w:left="1338" w:hanging="359"/>
        <w:rPr>
          <w:sz w:val="24"/>
        </w:rPr>
      </w:pPr>
      <w:r>
        <w:rPr>
          <w:sz w:val="24"/>
        </w:rPr>
        <w:t>Un</w:t>
      </w:r>
      <w:r>
        <w:rPr>
          <w:spacing w:val="-1"/>
          <w:sz w:val="24"/>
        </w:rPr>
        <w:t xml:space="preserve"> </w:t>
      </w:r>
      <w:r>
        <w:rPr>
          <w:sz w:val="24"/>
        </w:rPr>
        <w:t>Juez</w:t>
      </w:r>
      <w:r>
        <w:rPr>
          <w:spacing w:val="-1"/>
          <w:sz w:val="24"/>
        </w:rPr>
        <w:t xml:space="preserve"> </w:t>
      </w:r>
      <w:r>
        <w:rPr>
          <w:sz w:val="24"/>
        </w:rPr>
        <w:t>de</w:t>
      </w:r>
      <w:r>
        <w:rPr>
          <w:spacing w:val="-1"/>
          <w:sz w:val="24"/>
        </w:rPr>
        <w:t xml:space="preserve"> </w:t>
      </w:r>
      <w:r>
        <w:rPr>
          <w:sz w:val="24"/>
        </w:rPr>
        <w:t>Paz</w:t>
      </w:r>
      <w:r>
        <w:rPr>
          <w:spacing w:val="-1"/>
          <w:sz w:val="24"/>
        </w:rPr>
        <w:t xml:space="preserve"> </w:t>
      </w:r>
      <w:r>
        <w:rPr>
          <w:sz w:val="24"/>
        </w:rPr>
        <w:t>o</w:t>
      </w:r>
      <w:r>
        <w:rPr>
          <w:spacing w:val="-1"/>
          <w:sz w:val="24"/>
        </w:rPr>
        <w:t xml:space="preserve"> </w:t>
      </w:r>
      <w:r>
        <w:rPr>
          <w:sz w:val="24"/>
        </w:rPr>
        <w:t>su</w:t>
      </w:r>
      <w:r>
        <w:rPr>
          <w:spacing w:val="-1"/>
          <w:sz w:val="24"/>
        </w:rPr>
        <w:t xml:space="preserve"> </w:t>
      </w:r>
      <w:r>
        <w:rPr>
          <w:sz w:val="24"/>
        </w:rPr>
        <w:t>equivalente,</w:t>
      </w:r>
      <w:r>
        <w:rPr>
          <w:spacing w:val="-1"/>
          <w:sz w:val="24"/>
        </w:rPr>
        <w:t xml:space="preserve"> </w:t>
      </w:r>
      <w:r>
        <w:rPr>
          <w:sz w:val="24"/>
        </w:rPr>
        <w:t>elegido</w:t>
      </w:r>
      <w:r>
        <w:rPr>
          <w:spacing w:val="-1"/>
          <w:sz w:val="24"/>
        </w:rPr>
        <w:t xml:space="preserve"> </w:t>
      </w:r>
      <w:r>
        <w:rPr>
          <w:sz w:val="24"/>
        </w:rPr>
        <w:t>por</w:t>
      </w:r>
      <w:r>
        <w:rPr>
          <w:spacing w:val="-1"/>
          <w:sz w:val="24"/>
        </w:rPr>
        <w:t xml:space="preserve"> </w:t>
      </w:r>
      <w:r>
        <w:rPr>
          <w:sz w:val="24"/>
        </w:rPr>
        <w:t>sus</w:t>
      </w:r>
      <w:r>
        <w:rPr>
          <w:spacing w:val="-1"/>
          <w:sz w:val="24"/>
        </w:rPr>
        <w:t xml:space="preserve"> </w:t>
      </w:r>
      <w:r>
        <w:rPr>
          <w:spacing w:val="-2"/>
          <w:sz w:val="24"/>
        </w:rPr>
        <w:t>pares.</w:t>
      </w:r>
    </w:p>
    <w:p w:rsidR="00135FDF" w:rsidRDefault="00135FDF">
      <w:pPr>
        <w:pStyle w:val="BodyText"/>
      </w:pPr>
    </w:p>
    <w:p w:rsidR="00135FDF" w:rsidRDefault="0098372F">
      <w:pPr>
        <w:pStyle w:val="BodyText"/>
        <w:ind w:left="259" w:right="254" w:firstLine="708"/>
        <w:jc w:val="both"/>
      </w:pPr>
      <w:r>
        <w:rPr>
          <w:b/>
        </w:rPr>
        <w:t xml:space="preserve">Párrafo I.- </w:t>
      </w:r>
      <w:r>
        <w:t>Los integrantes de este consejo, con excepción del Presidente de la Suprema Corte de Justicia, permanecerán en estas funciones por cinco años, cesarán en el ejercicio de sus funciones jurisdiccionales mientras sean miembros de dicho consejo y no podrán opt</w:t>
      </w:r>
      <w:r>
        <w:t>ar por un nuevo período en el consejo.</w:t>
      </w:r>
    </w:p>
    <w:p w:rsidR="00135FDF" w:rsidRDefault="00135FDF">
      <w:pPr>
        <w:pStyle w:val="BodyText"/>
      </w:pPr>
    </w:p>
    <w:p w:rsidR="00135FDF" w:rsidRDefault="0098372F">
      <w:pPr>
        <w:pStyle w:val="BodyText"/>
        <w:ind w:left="967"/>
      </w:pPr>
      <w:r>
        <w:rPr>
          <w:b/>
        </w:rPr>
        <w:t>Párrafo</w:t>
      </w:r>
      <w:r>
        <w:rPr>
          <w:b/>
          <w:spacing w:val="-3"/>
        </w:rPr>
        <w:t xml:space="preserve"> </w:t>
      </w:r>
      <w:r>
        <w:rPr>
          <w:b/>
        </w:rPr>
        <w:t>II</w:t>
      </w:r>
      <w:r>
        <w:t>.- La</w:t>
      </w:r>
      <w:r>
        <w:rPr>
          <w:spacing w:val="-2"/>
        </w:rPr>
        <w:t xml:space="preserve"> </w:t>
      </w:r>
      <w:r>
        <w:t>ley</w:t>
      </w:r>
      <w:r>
        <w:rPr>
          <w:spacing w:val="-5"/>
        </w:rPr>
        <w:t xml:space="preserve"> </w:t>
      </w:r>
      <w:r>
        <w:t>definirá</w:t>
      </w:r>
      <w:r>
        <w:rPr>
          <w:spacing w:val="-2"/>
        </w:rPr>
        <w:t xml:space="preserve"> </w:t>
      </w:r>
      <w:r>
        <w:t>el</w:t>
      </w:r>
      <w:r>
        <w:rPr>
          <w:spacing w:val="-1"/>
        </w:rPr>
        <w:t xml:space="preserve"> </w:t>
      </w:r>
      <w:r>
        <w:t>funcionamiento</w:t>
      </w:r>
      <w:r>
        <w:rPr>
          <w:spacing w:val="1"/>
        </w:rPr>
        <w:t xml:space="preserve"> </w:t>
      </w:r>
      <w:r>
        <w:t>y</w:t>
      </w:r>
      <w:r>
        <w:rPr>
          <w:spacing w:val="-5"/>
        </w:rPr>
        <w:t xml:space="preserve"> </w:t>
      </w:r>
      <w:r>
        <w:t>organización</w:t>
      </w:r>
      <w:r>
        <w:rPr>
          <w:spacing w:val="-1"/>
        </w:rPr>
        <w:t xml:space="preserve"> </w:t>
      </w:r>
      <w:r>
        <w:t>de</w:t>
      </w:r>
      <w:r>
        <w:rPr>
          <w:spacing w:val="-2"/>
        </w:rPr>
        <w:t xml:space="preserve"> </w:t>
      </w:r>
      <w:r>
        <w:t>este</w:t>
      </w:r>
      <w:r>
        <w:rPr>
          <w:spacing w:val="1"/>
        </w:rPr>
        <w:t xml:space="preserve"> </w:t>
      </w:r>
      <w:r>
        <w:rPr>
          <w:spacing w:val="-2"/>
        </w:rPr>
        <w:t>consejo.</w:t>
      </w:r>
    </w:p>
    <w:p w:rsidR="00135FDF" w:rsidRDefault="00135FDF">
      <w:pPr>
        <w:pStyle w:val="BodyText"/>
      </w:pPr>
    </w:p>
    <w:p w:rsidR="00135FDF" w:rsidRDefault="0098372F">
      <w:pPr>
        <w:pStyle w:val="BodyText"/>
        <w:ind w:left="259" w:right="259" w:firstLine="708"/>
        <w:jc w:val="both"/>
      </w:pPr>
      <w:r>
        <w:rPr>
          <w:b/>
        </w:rPr>
        <w:t xml:space="preserve">Artículo 156.- Funciones. </w:t>
      </w:r>
      <w:r>
        <w:t>El Consejo del Poder Judicial es el órgano permanente</w:t>
      </w:r>
      <w:r>
        <w:rPr>
          <w:spacing w:val="40"/>
        </w:rPr>
        <w:t xml:space="preserve"> </w:t>
      </w:r>
      <w:r>
        <w:t>de administración y disciplina del Poder Judicial. Tendr</w:t>
      </w:r>
      <w:r>
        <w:t>á las siguientes funciones:</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ListParagraph"/>
        <w:numPr>
          <w:ilvl w:val="0"/>
          <w:numId w:val="20"/>
        </w:numPr>
        <w:tabs>
          <w:tab w:val="left" w:pos="1339"/>
        </w:tabs>
        <w:spacing w:before="80"/>
        <w:ind w:right="259"/>
        <w:jc w:val="both"/>
        <w:rPr>
          <w:sz w:val="24"/>
        </w:rPr>
      </w:pPr>
      <w:r>
        <w:rPr>
          <w:sz w:val="24"/>
        </w:rPr>
        <w:t>Presentar al pleno de la Suprema Corte de Justicia los candidatos o candidatas para nombramiento, determinación de jerarquía y ascenso de los jueces de los diferentes tribunales del Poder Judicial, de conformidad con la ley;</w:t>
      </w:r>
    </w:p>
    <w:p w:rsidR="00135FDF" w:rsidRDefault="0098372F">
      <w:pPr>
        <w:pStyle w:val="ListParagraph"/>
        <w:numPr>
          <w:ilvl w:val="0"/>
          <w:numId w:val="20"/>
        </w:numPr>
        <w:tabs>
          <w:tab w:val="left" w:pos="1338"/>
        </w:tabs>
        <w:spacing w:before="276"/>
        <w:ind w:left="1338" w:hanging="359"/>
        <w:rPr>
          <w:sz w:val="24"/>
        </w:rPr>
      </w:pPr>
      <w:r>
        <w:rPr>
          <w:sz w:val="24"/>
        </w:rPr>
        <w:t>La</w:t>
      </w:r>
      <w:r>
        <w:rPr>
          <w:spacing w:val="-3"/>
          <w:sz w:val="24"/>
        </w:rPr>
        <w:t xml:space="preserve"> </w:t>
      </w:r>
      <w:r>
        <w:rPr>
          <w:sz w:val="24"/>
        </w:rPr>
        <w:t>administración</w:t>
      </w:r>
      <w:r>
        <w:rPr>
          <w:spacing w:val="-3"/>
          <w:sz w:val="24"/>
        </w:rPr>
        <w:t xml:space="preserve"> </w:t>
      </w:r>
      <w:r>
        <w:rPr>
          <w:sz w:val="24"/>
        </w:rPr>
        <w:t>financiera</w:t>
      </w:r>
      <w:r>
        <w:rPr>
          <w:spacing w:val="1"/>
          <w:sz w:val="24"/>
        </w:rPr>
        <w:t xml:space="preserve"> </w:t>
      </w:r>
      <w:r>
        <w:rPr>
          <w:sz w:val="24"/>
        </w:rPr>
        <w:t>y</w:t>
      </w:r>
      <w:r>
        <w:rPr>
          <w:spacing w:val="-6"/>
          <w:sz w:val="24"/>
        </w:rPr>
        <w:t xml:space="preserve"> </w:t>
      </w:r>
      <w:r>
        <w:rPr>
          <w:sz w:val="24"/>
        </w:rPr>
        <w:t>presupuestaria</w:t>
      </w:r>
      <w:r>
        <w:rPr>
          <w:spacing w:val="-3"/>
          <w:sz w:val="24"/>
        </w:rPr>
        <w:t xml:space="preserve"> </w:t>
      </w:r>
      <w:r>
        <w:rPr>
          <w:sz w:val="24"/>
        </w:rPr>
        <w:t>del Poder</w:t>
      </w:r>
      <w:r>
        <w:rPr>
          <w:spacing w:val="-2"/>
          <w:sz w:val="24"/>
        </w:rPr>
        <w:t xml:space="preserve"> Judicial;</w:t>
      </w:r>
    </w:p>
    <w:p w:rsidR="00135FDF" w:rsidRDefault="0098372F">
      <w:pPr>
        <w:pStyle w:val="ListParagraph"/>
        <w:numPr>
          <w:ilvl w:val="0"/>
          <w:numId w:val="20"/>
        </w:numPr>
        <w:tabs>
          <w:tab w:val="left" w:pos="1339"/>
        </w:tabs>
        <w:spacing w:before="276"/>
        <w:ind w:right="254"/>
        <w:jc w:val="both"/>
        <w:rPr>
          <w:sz w:val="24"/>
        </w:rPr>
      </w:pPr>
      <w:r>
        <w:rPr>
          <w:sz w:val="24"/>
        </w:rPr>
        <w:t>El control disciplinario sobre jueces, funcionarios y empleados del Poder Judicial con excepción de los integrantes de la Suprema Corte de Justicia;</w:t>
      </w:r>
    </w:p>
    <w:p w:rsidR="00135FDF" w:rsidRDefault="0098372F">
      <w:pPr>
        <w:pStyle w:val="ListParagraph"/>
        <w:numPr>
          <w:ilvl w:val="0"/>
          <w:numId w:val="20"/>
        </w:numPr>
        <w:tabs>
          <w:tab w:val="left" w:pos="1339"/>
        </w:tabs>
        <w:spacing w:before="276"/>
        <w:ind w:right="257"/>
        <w:jc w:val="both"/>
        <w:rPr>
          <w:sz w:val="24"/>
        </w:rPr>
      </w:pPr>
      <w:r>
        <w:rPr>
          <w:sz w:val="24"/>
        </w:rPr>
        <w:t>La aplicación y ejecución de los instrumentos de evaluación del desempeñ</w:t>
      </w:r>
      <w:r>
        <w:rPr>
          <w:sz w:val="24"/>
        </w:rPr>
        <w:t>o de jueces y personal administrativo que integran el Poder Judicial;</w:t>
      </w:r>
    </w:p>
    <w:p w:rsidR="00135FDF" w:rsidRDefault="00135FDF">
      <w:pPr>
        <w:pStyle w:val="BodyText"/>
      </w:pPr>
    </w:p>
    <w:p w:rsidR="00135FDF" w:rsidRDefault="0098372F">
      <w:pPr>
        <w:pStyle w:val="ListParagraph"/>
        <w:numPr>
          <w:ilvl w:val="0"/>
          <w:numId w:val="20"/>
        </w:numPr>
        <w:tabs>
          <w:tab w:val="left" w:pos="1338"/>
        </w:tabs>
        <w:ind w:left="1338" w:hanging="359"/>
        <w:rPr>
          <w:sz w:val="24"/>
        </w:rPr>
      </w:pPr>
      <w:r>
        <w:rPr>
          <w:sz w:val="24"/>
        </w:rPr>
        <w:t>El</w:t>
      </w:r>
      <w:r>
        <w:rPr>
          <w:spacing w:val="-1"/>
          <w:sz w:val="24"/>
        </w:rPr>
        <w:t xml:space="preserve"> </w:t>
      </w:r>
      <w:r>
        <w:rPr>
          <w:sz w:val="24"/>
        </w:rPr>
        <w:t>traslado</w:t>
      </w:r>
      <w:r>
        <w:rPr>
          <w:spacing w:val="-1"/>
          <w:sz w:val="24"/>
        </w:rPr>
        <w:t xml:space="preserve"> </w:t>
      </w:r>
      <w:r>
        <w:rPr>
          <w:sz w:val="24"/>
        </w:rPr>
        <w:t>de</w:t>
      </w:r>
      <w:r>
        <w:rPr>
          <w:spacing w:val="-2"/>
          <w:sz w:val="24"/>
        </w:rPr>
        <w:t xml:space="preserve"> </w:t>
      </w:r>
      <w:r>
        <w:rPr>
          <w:sz w:val="24"/>
        </w:rPr>
        <w:t>los</w:t>
      </w:r>
      <w:r>
        <w:rPr>
          <w:spacing w:val="-1"/>
          <w:sz w:val="24"/>
        </w:rPr>
        <w:t xml:space="preserve"> </w:t>
      </w:r>
      <w:r>
        <w:rPr>
          <w:sz w:val="24"/>
        </w:rPr>
        <w:t>jueces</w:t>
      </w:r>
      <w:r>
        <w:rPr>
          <w:spacing w:val="-1"/>
          <w:sz w:val="24"/>
        </w:rPr>
        <w:t xml:space="preserve"> </w:t>
      </w:r>
      <w:r>
        <w:rPr>
          <w:sz w:val="24"/>
        </w:rPr>
        <w:t>del</w:t>
      </w:r>
      <w:r>
        <w:rPr>
          <w:spacing w:val="-2"/>
          <w:sz w:val="24"/>
        </w:rPr>
        <w:t xml:space="preserve"> </w:t>
      </w:r>
      <w:r>
        <w:rPr>
          <w:sz w:val="24"/>
        </w:rPr>
        <w:t>Poder</w:t>
      </w:r>
      <w:r>
        <w:rPr>
          <w:spacing w:val="-1"/>
          <w:sz w:val="24"/>
        </w:rPr>
        <w:t xml:space="preserve"> </w:t>
      </w:r>
      <w:r>
        <w:rPr>
          <w:spacing w:val="-2"/>
          <w:sz w:val="24"/>
        </w:rPr>
        <w:t>Judicial;</w:t>
      </w:r>
    </w:p>
    <w:p w:rsidR="00135FDF" w:rsidRDefault="00135FDF">
      <w:pPr>
        <w:pStyle w:val="BodyText"/>
      </w:pPr>
    </w:p>
    <w:p w:rsidR="00135FDF" w:rsidRDefault="0098372F">
      <w:pPr>
        <w:pStyle w:val="ListParagraph"/>
        <w:numPr>
          <w:ilvl w:val="0"/>
          <w:numId w:val="20"/>
        </w:numPr>
        <w:tabs>
          <w:tab w:val="left" w:pos="1338"/>
        </w:tabs>
        <w:ind w:left="1338" w:hanging="359"/>
        <w:rPr>
          <w:sz w:val="24"/>
        </w:rPr>
      </w:pPr>
      <w:r>
        <w:rPr>
          <w:sz w:val="24"/>
        </w:rPr>
        <w:t>La</w:t>
      </w:r>
      <w:r>
        <w:rPr>
          <w:spacing w:val="-4"/>
          <w:sz w:val="24"/>
        </w:rPr>
        <w:t xml:space="preserve"> </w:t>
      </w:r>
      <w:r>
        <w:rPr>
          <w:sz w:val="24"/>
        </w:rPr>
        <w:t>creación</w:t>
      </w:r>
      <w:r>
        <w:rPr>
          <w:spacing w:val="-3"/>
          <w:sz w:val="24"/>
        </w:rPr>
        <w:t xml:space="preserve"> </w:t>
      </w:r>
      <w:r>
        <w:rPr>
          <w:sz w:val="24"/>
        </w:rPr>
        <w:t>de</w:t>
      </w:r>
      <w:r>
        <w:rPr>
          <w:spacing w:val="-3"/>
          <w:sz w:val="24"/>
        </w:rPr>
        <w:t xml:space="preserve"> </w:t>
      </w:r>
      <w:r>
        <w:rPr>
          <w:sz w:val="24"/>
        </w:rPr>
        <w:t>los</w:t>
      </w:r>
      <w:r>
        <w:rPr>
          <w:spacing w:val="-1"/>
          <w:sz w:val="24"/>
        </w:rPr>
        <w:t xml:space="preserve"> </w:t>
      </w:r>
      <w:r>
        <w:rPr>
          <w:sz w:val="24"/>
        </w:rPr>
        <w:t>cargos</w:t>
      </w:r>
      <w:r>
        <w:rPr>
          <w:spacing w:val="1"/>
          <w:sz w:val="24"/>
        </w:rPr>
        <w:t xml:space="preserve"> </w:t>
      </w:r>
      <w:bookmarkStart w:id="11" w:name="La_creación_de_los_cargos_administrativo"/>
      <w:bookmarkEnd w:id="11"/>
      <w:r>
        <w:rPr>
          <w:sz w:val="24"/>
        </w:rPr>
        <w:t>administrativos del</w:t>
      </w:r>
      <w:r>
        <w:rPr>
          <w:spacing w:val="-2"/>
          <w:sz w:val="24"/>
        </w:rPr>
        <w:t xml:space="preserve"> </w:t>
      </w:r>
      <w:r>
        <w:rPr>
          <w:sz w:val="24"/>
        </w:rPr>
        <w:t>Poder</w:t>
      </w:r>
      <w:r>
        <w:rPr>
          <w:spacing w:val="-3"/>
          <w:sz w:val="24"/>
        </w:rPr>
        <w:t xml:space="preserve"> </w:t>
      </w:r>
      <w:r>
        <w:rPr>
          <w:spacing w:val="-2"/>
          <w:sz w:val="24"/>
        </w:rPr>
        <w:t>Judicial;</w:t>
      </w:r>
    </w:p>
    <w:p w:rsidR="00135FDF" w:rsidRDefault="00135FDF">
      <w:pPr>
        <w:pStyle w:val="BodyText"/>
      </w:pPr>
    </w:p>
    <w:p w:rsidR="00135FDF" w:rsidRDefault="0098372F">
      <w:pPr>
        <w:pStyle w:val="ListParagraph"/>
        <w:numPr>
          <w:ilvl w:val="0"/>
          <w:numId w:val="20"/>
        </w:numPr>
        <w:tabs>
          <w:tab w:val="left" w:pos="1339"/>
        </w:tabs>
        <w:ind w:right="258"/>
        <w:jc w:val="both"/>
        <w:rPr>
          <w:sz w:val="24"/>
        </w:rPr>
      </w:pPr>
      <w:r>
        <w:rPr>
          <w:sz w:val="24"/>
        </w:rPr>
        <w:t xml:space="preserve">El nombramiento de todos los </w:t>
      </w:r>
      <w:bookmarkStart w:id="12" w:name="El_nombramiento_de_todos_los_funcionario"/>
      <w:bookmarkEnd w:id="12"/>
      <w:r>
        <w:rPr>
          <w:sz w:val="24"/>
        </w:rPr>
        <w:t>f</w:t>
      </w:r>
      <w:r>
        <w:rPr>
          <w:sz w:val="24"/>
        </w:rPr>
        <w:t>uncionarios y empleados que dependan del</w:t>
      </w:r>
      <w:r>
        <w:rPr>
          <w:spacing w:val="40"/>
          <w:sz w:val="24"/>
        </w:rPr>
        <w:t xml:space="preserve"> </w:t>
      </w:r>
      <w:r>
        <w:rPr>
          <w:sz w:val="24"/>
        </w:rPr>
        <w:t>Poder Judicial;</w:t>
      </w:r>
    </w:p>
    <w:p w:rsidR="00135FDF" w:rsidRDefault="00135FDF">
      <w:pPr>
        <w:pStyle w:val="BodyText"/>
      </w:pPr>
    </w:p>
    <w:p w:rsidR="00135FDF" w:rsidRDefault="0098372F">
      <w:pPr>
        <w:pStyle w:val="ListParagraph"/>
        <w:numPr>
          <w:ilvl w:val="0"/>
          <w:numId w:val="20"/>
        </w:numPr>
        <w:tabs>
          <w:tab w:val="left" w:pos="1338"/>
        </w:tabs>
        <w:ind w:left="1338" w:hanging="359"/>
        <w:rPr>
          <w:sz w:val="24"/>
        </w:rPr>
      </w:pPr>
      <w:r>
        <w:rPr>
          <w:sz w:val="24"/>
        </w:rPr>
        <w:t>Las</w:t>
      </w:r>
      <w:r>
        <w:rPr>
          <w:spacing w:val="-2"/>
          <w:sz w:val="24"/>
        </w:rPr>
        <w:t xml:space="preserve"> </w:t>
      </w:r>
      <w:r>
        <w:rPr>
          <w:sz w:val="24"/>
        </w:rPr>
        <w:t>demás</w:t>
      </w:r>
      <w:r>
        <w:rPr>
          <w:spacing w:val="-1"/>
          <w:sz w:val="24"/>
        </w:rPr>
        <w:t xml:space="preserve"> </w:t>
      </w:r>
      <w:r>
        <w:rPr>
          <w:sz w:val="24"/>
        </w:rPr>
        <w:t>funciones</w:t>
      </w:r>
      <w:r>
        <w:rPr>
          <w:spacing w:val="-2"/>
          <w:sz w:val="24"/>
        </w:rPr>
        <w:t xml:space="preserve"> </w:t>
      </w:r>
      <w:r>
        <w:rPr>
          <w:sz w:val="24"/>
        </w:rPr>
        <w:t>que</w:t>
      </w:r>
      <w:r>
        <w:rPr>
          <w:spacing w:val="2"/>
          <w:sz w:val="24"/>
        </w:rPr>
        <w:t xml:space="preserve"> </w:t>
      </w:r>
      <w:r>
        <w:rPr>
          <w:sz w:val="24"/>
        </w:rPr>
        <w:t>le</w:t>
      </w:r>
      <w:r>
        <w:rPr>
          <w:spacing w:val="-3"/>
          <w:sz w:val="24"/>
        </w:rPr>
        <w:t xml:space="preserve"> </w:t>
      </w:r>
      <w:r>
        <w:rPr>
          <w:sz w:val="24"/>
        </w:rPr>
        <w:t>confiera</w:t>
      </w:r>
      <w:r>
        <w:rPr>
          <w:spacing w:val="-2"/>
          <w:sz w:val="24"/>
        </w:rPr>
        <w:t xml:space="preserve"> </w:t>
      </w:r>
      <w:r>
        <w:rPr>
          <w:sz w:val="24"/>
        </w:rPr>
        <w:t>la</w:t>
      </w:r>
      <w:r>
        <w:rPr>
          <w:spacing w:val="-2"/>
          <w:sz w:val="24"/>
        </w:rPr>
        <w:t xml:space="preserve"> </w:t>
      </w:r>
      <w:r>
        <w:rPr>
          <w:spacing w:val="-4"/>
          <w:sz w:val="24"/>
        </w:rPr>
        <w:t>le</w:t>
      </w:r>
      <w:bookmarkStart w:id="13" w:name="Las_demás_funciones_que_le_confiera_la_l"/>
      <w:bookmarkEnd w:id="13"/>
      <w:r>
        <w:rPr>
          <w:spacing w:val="-4"/>
          <w:sz w:val="24"/>
        </w:rPr>
        <w:t>y.</w:t>
      </w:r>
    </w:p>
    <w:p w:rsidR="00135FDF" w:rsidRDefault="00135FDF">
      <w:pPr>
        <w:pStyle w:val="BodyText"/>
        <w:spacing w:before="5"/>
      </w:pPr>
    </w:p>
    <w:p w:rsidR="00135FDF" w:rsidRDefault="0098372F">
      <w:pPr>
        <w:ind w:left="1703" w:right="1703"/>
        <w:jc w:val="center"/>
        <w:rPr>
          <w:b/>
          <w:sz w:val="24"/>
        </w:rPr>
      </w:pPr>
      <w:r>
        <w:rPr>
          <w:b/>
          <w:sz w:val="24"/>
        </w:rPr>
        <w:t>CAPÍTULO</w:t>
      </w:r>
      <w:r>
        <w:rPr>
          <w:b/>
          <w:spacing w:val="-4"/>
          <w:sz w:val="24"/>
        </w:rPr>
        <w:t xml:space="preserve"> </w:t>
      </w:r>
      <w:r>
        <w:rPr>
          <w:b/>
          <w:spacing w:val="-5"/>
          <w:sz w:val="24"/>
        </w:rPr>
        <w:t>III</w:t>
      </w:r>
    </w:p>
    <w:p w:rsidR="00135FDF" w:rsidRDefault="0098372F">
      <w:pPr>
        <w:ind w:left="1703" w:right="1704"/>
        <w:jc w:val="center"/>
        <w:rPr>
          <w:b/>
          <w:sz w:val="24"/>
        </w:rPr>
      </w:pPr>
      <w:r>
        <w:rPr>
          <w:b/>
          <w:sz w:val="24"/>
        </w:rPr>
        <w:t>DE</w:t>
      </w:r>
      <w:r>
        <w:rPr>
          <w:b/>
          <w:spacing w:val="-3"/>
          <w:sz w:val="24"/>
        </w:rPr>
        <w:t xml:space="preserve"> </w:t>
      </w:r>
      <w:r>
        <w:rPr>
          <w:b/>
          <w:sz w:val="24"/>
        </w:rPr>
        <w:t>LA</w:t>
      </w:r>
      <w:r>
        <w:rPr>
          <w:b/>
          <w:spacing w:val="-3"/>
          <w:sz w:val="24"/>
        </w:rPr>
        <w:t xml:space="preserve"> </w:t>
      </w:r>
      <w:r>
        <w:rPr>
          <w:b/>
          <w:sz w:val="24"/>
        </w:rPr>
        <w:t>ORGANIZACIÓN</w:t>
      </w:r>
      <w:r>
        <w:rPr>
          <w:b/>
          <w:spacing w:val="-2"/>
          <w:sz w:val="24"/>
        </w:rPr>
        <w:t xml:space="preserve"> JUDICIAL</w:t>
      </w:r>
    </w:p>
    <w:p w:rsidR="00135FDF" w:rsidRDefault="00135FDF">
      <w:pPr>
        <w:pStyle w:val="BodyText"/>
        <w:rPr>
          <w:b/>
        </w:rPr>
      </w:pPr>
    </w:p>
    <w:p w:rsidR="00135FDF" w:rsidRDefault="0098372F">
      <w:pPr>
        <w:ind w:left="1703" w:right="1703"/>
        <w:jc w:val="center"/>
        <w:rPr>
          <w:b/>
          <w:sz w:val="24"/>
        </w:rPr>
      </w:pPr>
      <w:r>
        <w:rPr>
          <w:b/>
          <w:sz w:val="24"/>
        </w:rPr>
        <w:t>SECCIÓN</w:t>
      </w:r>
      <w:r>
        <w:rPr>
          <w:b/>
          <w:spacing w:val="-3"/>
          <w:sz w:val="24"/>
        </w:rPr>
        <w:t xml:space="preserve"> </w:t>
      </w:r>
      <w:r>
        <w:rPr>
          <w:b/>
          <w:spacing w:val="-10"/>
          <w:sz w:val="24"/>
        </w:rPr>
        <w:t>I</w:t>
      </w:r>
    </w:p>
    <w:p w:rsidR="00135FDF" w:rsidRDefault="0098372F">
      <w:pPr>
        <w:ind w:left="1703" w:right="1704"/>
        <w:jc w:val="center"/>
        <w:rPr>
          <w:b/>
          <w:sz w:val="24"/>
        </w:rPr>
      </w:pPr>
      <w:r>
        <w:rPr>
          <w:b/>
          <w:sz w:val="24"/>
        </w:rPr>
        <w:t>DE</w:t>
      </w:r>
      <w:r>
        <w:rPr>
          <w:b/>
          <w:spacing w:val="-2"/>
          <w:sz w:val="24"/>
        </w:rPr>
        <w:t xml:space="preserve"> </w:t>
      </w:r>
      <w:r>
        <w:rPr>
          <w:b/>
          <w:sz w:val="24"/>
        </w:rPr>
        <w:t>LAS</w:t>
      </w:r>
      <w:r>
        <w:rPr>
          <w:b/>
          <w:spacing w:val="-1"/>
          <w:sz w:val="24"/>
        </w:rPr>
        <w:t xml:space="preserve"> </w:t>
      </w:r>
      <w:r>
        <w:rPr>
          <w:b/>
          <w:sz w:val="24"/>
        </w:rPr>
        <w:t>CORTES</w:t>
      </w:r>
      <w:r>
        <w:rPr>
          <w:b/>
          <w:spacing w:val="-1"/>
          <w:sz w:val="24"/>
        </w:rPr>
        <w:t xml:space="preserve"> </w:t>
      </w:r>
      <w:r>
        <w:rPr>
          <w:b/>
          <w:sz w:val="24"/>
        </w:rPr>
        <w:t>DE</w:t>
      </w:r>
      <w:r>
        <w:rPr>
          <w:b/>
          <w:spacing w:val="-3"/>
          <w:sz w:val="24"/>
        </w:rPr>
        <w:t xml:space="preserve"> </w:t>
      </w:r>
      <w:r>
        <w:rPr>
          <w:b/>
          <w:spacing w:val="-2"/>
          <w:sz w:val="24"/>
        </w:rPr>
        <w:t>APELACIÓN</w:t>
      </w:r>
    </w:p>
    <w:p w:rsidR="00135FDF" w:rsidRDefault="0098372F">
      <w:pPr>
        <w:pStyle w:val="BodyText"/>
        <w:spacing w:before="271"/>
        <w:ind w:left="259" w:right="253" w:firstLine="708"/>
        <w:jc w:val="both"/>
      </w:pPr>
      <w:r>
        <w:rPr>
          <w:b/>
        </w:rPr>
        <w:t xml:space="preserve">Artículo 157.- Cortes de apelación. </w:t>
      </w:r>
      <w:r>
        <w:t>Habrá las cortes de apelación y sus equivalentes que determine la ley, así como el número de jueces que deban componerla y</w:t>
      </w:r>
      <w:r>
        <w:rPr>
          <w:spacing w:val="40"/>
        </w:rPr>
        <w:t xml:space="preserve"> </w:t>
      </w:r>
      <w:r>
        <w:t>su competencia territorial.</w:t>
      </w:r>
    </w:p>
    <w:p w:rsidR="00135FDF" w:rsidRDefault="00135FDF">
      <w:pPr>
        <w:pStyle w:val="BodyText"/>
      </w:pPr>
    </w:p>
    <w:p w:rsidR="00135FDF" w:rsidRDefault="0098372F">
      <w:pPr>
        <w:ind w:left="967"/>
        <w:rPr>
          <w:sz w:val="24"/>
        </w:rPr>
      </w:pPr>
      <w:r>
        <w:rPr>
          <w:b/>
          <w:sz w:val="24"/>
        </w:rPr>
        <w:t>Artículo</w:t>
      </w:r>
      <w:r>
        <w:rPr>
          <w:b/>
          <w:spacing w:val="-4"/>
          <w:sz w:val="24"/>
        </w:rPr>
        <w:t xml:space="preserve"> </w:t>
      </w:r>
      <w:r>
        <w:rPr>
          <w:b/>
          <w:sz w:val="24"/>
        </w:rPr>
        <w:t>158.-</w:t>
      </w:r>
      <w:r>
        <w:rPr>
          <w:b/>
          <w:spacing w:val="-2"/>
          <w:sz w:val="24"/>
        </w:rPr>
        <w:t xml:space="preserve"> </w:t>
      </w:r>
      <w:r>
        <w:rPr>
          <w:b/>
          <w:sz w:val="24"/>
        </w:rPr>
        <w:t>Requisitos.</w:t>
      </w:r>
      <w:r>
        <w:rPr>
          <w:b/>
          <w:spacing w:val="-1"/>
          <w:sz w:val="24"/>
        </w:rPr>
        <w:t xml:space="preserve"> </w:t>
      </w:r>
      <w:r>
        <w:rPr>
          <w:sz w:val="24"/>
        </w:rPr>
        <w:t>Para</w:t>
      </w:r>
      <w:r>
        <w:rPr>
          <w:spacing w:val="-2"/>
          <w:sz w:val="24"/>
        </w:rPr>
        <w:t xml:space="preserve"> </w:t>
      </w:r>
      <w:r>
        <w:rPr>
          <w:sz w:val="24"/>
        </w:rPr>
        <w:t>ser</w:t>
      </w:r>
      <w:r>
        <w:rPr>
          <w:spacing w:val="-2"/>
          <w:sz w:val="24"/>
        </w:rPr>
        <w:t xml:space="preserve"> </w:t>
      </w:r>
      <w:r>
        <w:rPr>
          <w:sz w:val="24"/>
        </w:rPr>
        <w:t>juez de</w:t>
      </w:r>
      <w:r>
        <w:rPr>
          <w:spacing w:val="-1"/>
          <w:sz w:val="24"/>
        </w:rPr>
        <w:t xml:space="preserve"> </w:t>
      </w:r>
      <w:r>
        <w:rPr>
          <w:sz w:val="24"/>
        </w:rPr>
        <w:t>una</w:t>
      </w:r>
      <w:r>
        <w:rPr>
          <w:spacing w:val="-2"/>
          <w:sz w:val="24"/>
        </w:rPr>
        <w:t xml:space="preserve"> </w:t>
      </w:r>
      <w:r>
        <w:rPr>
          <w:sz w:val="24"/>
        </w:rPr>
        <w:t>Corte</w:t>
      </w:r>
      <w:r>
        <w:rPr>
          <w:spacing w:val="-2"/>
          <w:sz w:val="24"/>
        </w:rPr>
        <w:t xml:space="preserve"> </w:t>
      </w:r>
      <w:r>
        <w:rPr>
          <w:sz w:val="24"/>
        </w:rPr>
        <w:t>de</w:t>
      </w:r>
      <w:r>
        <w:rPr>
          <w:spacing w:val="-1"/>
          <w:sz w:val="24"/>
        </w:rPr>
        <w:t xml:space="preserve"> </w:t>
      </w:r>
      <w:r>
        <w:rPr>
          <w:sz w:val="24"/>
        </w:rPr>
        <w:t>Apelación</w:t>
      </w:r>
      <w:r>
        <w:rPr>
          <w:spacing w:val="-2"/>
          <w:sz w:val="24"/>
        </w:rPr>
        <w:t xml:space="preserve"> </w:t>
      </w:r>
      <w:r>
        <w:rPr>
          <w:sz w:val="24"/>
        </w:rPr>
        <w:t>se</w:t>
      </w:r>
      <w:r>
        <w:rPr>
          <w:spacing w:val="-2"/>
          <w:sz w:val="24"/>
        </w:rPr>
        <w:t xml:space="preserve"> requiere:</w:t>
      </w:r>
    </w:p>
    <w:p w:rsidR="00135FDF" w:rsidRDefault="00135FDF">
      <w:pPr>
        <w:pStyle w:val="BodyText"/>
      </w:pPr>
    </w:p>
    <w:p w:rsidR="00135FDF" w:rsidRDefault="0098372F">
      <w:pPr>
        <w:pStyle w:val="ListParagraph"/>
        <w:numPr>
          <w:ilvl w:val="0"/>
          <w:numId w:val="19"/>
        </w:numPr>
        <w:tabs>
          <w:tab w:val="left" w:pos="1338"/>
        </w:tabs>
        <w:ind w:left="1338" w:hanging="359"/>
        <w:rPr>
          <w:sz w:val="24"/>
        </w:rPr>
      </w:pPr>
      <w:r>
        <w:rPr>
          <w:sz w:val="24"/>
        </w:rPr>
        <w:t>Ser</w:t>
      </w:r>
      <w:r>
        <w:rPr>
          <w:spacing w:val="-2"/>
          <w:sz w:val="24"/>
        </w:rPr>
        <w:t xml:space="preserve"> </w:t>
      </w:r>
      <w:r>
        <w:rPr>
          <w:sz w:val="24"/>
        </w:rPr>
        <w:t>dominicano</w:t>
      </w:r>
      <w:r>
        <w:rPr>
          <w:spacing w:val="-1"/>
          <w:sz w:val="24"/>
        </w:rPr>
        <w:t xml:space="preserve"> </w:t>
      </w:r>
      <w:r>
        <w:rPr>
          <w:sz w:val="24"/>
        </w:rPr>
        <w:t>o</w:t>
      </w:r>
      <w:r>
        <w:rPr>
          <w:spacing w:val="-1"/>
          <w:sz w:val="24"/>
        </w:rPr>
        <w:t xml:space="preserve"> </w:t>
      </w:r>
      <w:r>
        <w:rPr>
          <w:spacing w:val="-2"/>
          <w:sz w:val="24"/>
        </w:rPr>
        <w:t>domini</w:t>
      </w:r>
      <w:r>
        <w:rPr>
          <w:spacing w:val="-2"/>
          <w:sz w:val="24"/>
        </w:rPr>
        <w:t>cana;</w:t>
      </w:r>
    </w:p>
    <w:p w:rsidR="00135FDF" w:rsidRDefault="0098372F">
      <w:pPr>
        <w:pStyle w:val="ListParagraph"/>
        <w:numPr>
          <w:ilvl w:val="0"/>
          <w:numId w:val="19"/>
        </w:numPr>
        <w:tabs>
          <w:tab w:val="left" w:pos="1338"/>
        </w:tabs>
        <w:spacing w:before="256"/>
        <w:ind w:left="1338" w:hanging="359"/>
        <w:rPr>
          <w:sz w:val="24"/>
        </w:rPr>
      </w:pPr>
      <w:r>
        <w:rPr>
          <w:sz w:val="24"/>
        </w:rPr>
        <w:t>Hallarse</w:t>
      </w:r>
      <w:r>
        <w:rPr>
          <w:spacing w:val="-3"/>
          <w:sz w:val="24"/>
        </w:rPr>
        <w:t xml:space="preserve"> </w:t>
      </w:r>
      <w:r>
        <w:rPr>
          <w:sz w:val="24"/>
        </w:rPr>
        <w:t>en</w:t>
      </w:r>
      <w:r>
        <w:rPr>
          <w:spacing w:val="-3"/>
          <w:sz w:val="24"/>
        </w:rPr>
        <w:t xml:space="preserve"> </w:t>
      </w:r>
      <w:r>
        <w:rPr>
          <w:sz w:val="24"/>
        </w:rPr>
        <w:t>el</w:t>
      </w:r>
      <w:r>
        <w:rPr>
          <w:spacing w:val="-1"/>
          <w:sz w:val="24"/>
        </w:rPr>
        <w:t xml:space="preserve"> </w:t>
      </w:r>
      <w:r>
        <w:rPr>
          <w:sz w:val="24"/>
        </w:rPr>
        <w:t>pleno</w:t>
      </w:r>
      <w:r>
        <w:rPr>
          <w:spacing w:val="-2"/>
          <w:sz w:val="24"/>
        </w:rPr>
        <w:t xml:space="preserve"> </w:t>
      </w:r>
      <w:r>
        <w:rPr>
          <w:sz w:val="24"/>
        </w:rPr>
        <w:t>ejercicio</w:t>
      </w:r>
      <w:r>
        <w:rPr>
          <w:spacing w:val="-3"/>
          <w:sz w:val="24"/>
        </w:rPr>
        <w:t xml:space="preserve"> </w:t>
      </w:r>
      <w:r>
        <w:rPr>
          <w:sz w:val="24"/>
        </w:rPr>
        <w:t>de</w:t>
      </w:r>
      <w:r>
        <w:rPr>
          <w:spacing w:val="-1"/>
          <w:sz w:val="24"/>
        </w:rPr>
        <w:t xml:space="preserve"> </w:t>
      </w:r>
      <w:r>
        <w:rPr>
          <w:sz w:val="24"/>
        </w:rPr>
        <w:t>los</w:t>
      </w:r>
      <w:r>
        <w:rPr>
          <w:spacing w:val="-1"/>
          <w:sz w:val="24"/>
        </w:rPr>
        <w:t xml:space="preserve"> </w:t>
      </w:r>
      <w:r>
        <w:rPr>
          <w:sz w:val="24"/>
        </w:rPr>
        <w:t>derechos civiles</w:t>
      </w:r>
      <w:r>
        <w:rPr>
          <w:spacing w:val="1"/>
          <w:sz w:val="24"/>
        </w:rPr>
        <w:t xml:space="preserve"> </w:t>
      </w:r>
      <w:r>
        <w:rPr>
          <w:sz w:val="24"/>
        </w:rPr>
        <w:t>y</w:t>
      </w:r>
      <w:r>
        <w:rPr>
          <w:spacing w:val="-6"/>
          <w:sz w:val="24"/>
        </w:rPr>
        <w:t xml:space="preserve"> </w:t>
      </w:r>
      <w:r>
        <w:rPr>
          <w:spacing w:val="-2"/>
          <w:sz w:val="24"/>
        </w:rPr>
        <w:t>políticos;</w:t>
      </w:r>
    </w:p>
    <w:p w:rsidR="00135FDF" w:rsidRDefault="0098372F">
      <w:pPr>
        <w:pStyle w:val="ListParagraph"/>
        <w:numPr>
          <w:ilvl w:val="0"/>
          <w:numId w:val="19"/>
        </w:numPr>
        <w:tabs>
          <w:tab w:val="left" w:pos="1338"/>
        </w:tabs>
        <w:spacing w:before="256"/>
        <w:ind w:left="1338" w:hanging="359"/>
        <w:rPr>
          <w:sz w:val="24"/>
        </w:rPr>
      </w:pPr>
      <w:r>
        <w:rPr>
          <w:sz w:val="24"/>
        </w:rPr>
        <w:t>Ser</w:t>
      </w:r>
      <w:r>
        <w:rPr>
          <w:spacing w:val="-2"/>
          <w:sz w:val="24"/>
        </w:rPr>
        <w:t xml:space="preserve"> </w:t>
      </w:r>
      <w:r>
        <w:rPr>
          <w:sz w:val="24"/>
        </w:rPr>
        <w:t>licenciado</w:t>
      </w:r>
      <w:r>
        <w:rPr>
          <w:spacing w:val="-1"/>
          <w:sz w:val="24"/>
        </w:rPr>
        <w:t xml:space="preserve"> </w:t>
      </w:r>
      <w:r>
        <w:rPr>
          <w:sz w:val="24"/>
        </w:rPr>
        <w:t>o doctor</w:t>
      </w:r>
      <w:r>
        <w:rPr>
          <w:spacing w:val="-2"/>
          <w:sz w:val="24"/>
        </w:rPr>
        <w:t xml:space="preserve"> </w:t>
      </w:r>
      <w:r>
        <w:rPr>
          <w:sz w:val="24"/>
        </w:rPr>
        <w:t xml:space="preserve">en </w:t>
      </w:r>
      <w:r>
        <w:rPr>
          <w:spacing w:val="-2"/>
          <w:sz w:val="24"/>
        </w:rPr>
        <w:t>Derecho;</w:t>
      </w:r>
    </w:p>
    <w:p w:rsidR="00135FDF" w:rsidRDefault="0098372F">
      <w:pPr>
        <w:pStyle w:val="ListParagraph"/>
        <w:numPr>
          <w:ilvl w:val="0"/>
          <w:numId w:val="19"/>
        </w:numPr>
        <w:tabs>
          <w:tab w:val="left" w:pos="1339"/>
        </w:tabs>
        <w:spacing w:before="270" w:line="223" w:lineRule="auto"/>
        <w:ind w:right="259"/>
        <w:jc w:val="both"/>
        <w:rPr>
          <w:sz w:val="24"/>
        </w:rPr>
      </w:pPr>
      <w:r>
        <w:rPr>
          <w:sz w:val="24"/>
        </w:rPr>
        <w:t>Pertenecer a la carrera judicial y haberse desempeñado como juez de Primera Instancia durante el tiempo que determine la ley.</w:t>
      </w:r>
    </w:p>
    <w:p w:rsidR="00135FDF" w:rsidRDefault="00135FDF">
      <w:pPr>
        <w:pStyle w:val="BodyText"/>
        <w:spacing w:before="4"/>
      </w:pPr>
    </w:p>
    <w:p w:rsidR="00135FDF" w:rsidRDefault="0098372F">
      <w:pPr>
        <w:ind w:left="967"/>
        <w:rPr>
          <w:sz w:val="24"/>
        </w:rPr>
      </w:pPr>
      <w:r>
        <w:rPr>
          <w:b/>
          <w:sz w:val="24"/>
        </w:rPr>
        <w:t>Artículo</w:t>
      </w:r>
      <w:r>
        <w:rPr>
          <w:b/>
          <w:spacing w:val="-4"/>
          <w:sz w:val="24"/>
        </w:rPr>
        <w:t xml:space="preserve"> </w:t>
      </w:r>
      <w:r>
        <w:rPr>
          <w:b/>
          <w:sz w:val="24"/>
        </w:rPr>
        <w:t>159.-</w:t>
      </w:r>
      <w:r>
        <w:rPr>
          <w:b/>
          <w:spacing w:val="-3"/>
          <w:sz w:val="24"/>
        </w:rPr>
        <w:t xml:space="preserve"> </w:t>
      </w:r>
      <w:r>
        <w:rPr>
          <w:b/>
          <w:sz w:val="24"/>
        </w:rPr>
        <w:t>Atribuciones.</w:t>
      </w:r>
      <w:r>
        <w:rPr>
          <w:b/>
          <w:spacing w:val="-2"/>
          <w:sz w:val="24"/>
        </w:rPr>
        <w:t xml:space="preserve"> </w:t>
      </w:r>
      <w:r>
        <w:rPr>
          <w:sz w:val="24"/>
        </w:rPr>
        <w:t>Son</w:t>
      </w:r>
      <w:r>
        <w:rPr>
          <w:spacing w:val="-3"/>
          <w:sz w:val="24"/>
        </w:rPr>
        <w:t xml:space="preserve"> </w:t>
      </w:r>
      <w:r>
        <w:rPr>
          <w:sz w:val="24"/>
        </w:rPr>
        <w:t>atribuciones</w:t>
      </w:r>
      <w:r>
        <w:rPr>
          <w:spacing w:val="-1"/>
          <w:sz w:val="24"/>
        </w:rPr>
        <w:t xml:space="preserve"> </w:t>
      </w:r>
      <w:r>
        <w:rPr>
          <w:sz w:val="24"/>
        </w:rPr>
        <w:t>de</w:t>
      </w:r>
      <w:r>
        <w:rPr>
          <w:spacing w:val="-2"/>
          <w:sz w:val="24"/>
        </w:rPr>
        <w:t xml:space="preserve"> </w:t>
      </w:r>
      <w:r>
        <w:rPr>
          <w:sz w:val="24"/>
        </w:rPr>
        <w:t>las</w:t>
      </w:r>
      <w:r>
        <w:rPr>
          <w:spacing w:val="-2"/>
          <w:sz w:val="24"/>
        </w:rPr>
        <w:t xml:space="preserve"> </w:t>
      </w:r>
      <w:r>
        <w:rPr>
          <w:sz w:val="24"/>
        </w:rPr>
        <w:t>cortes</w:t>
      </w:r>
      <w:r>
        <w:rPr>
          <w:spacing w:val="-2"/>
          <w:sz w:val="24"/>
        </w:rPr>
        <w:t xml:space="preserve"> </w:t>
      </w:r>
      <w:r>
        <w:rPr>
          <w:sz w:val="24"/>
        </w:rPr>
        <w:t>de</w:t>
      </w:r>
      <w:r>
        <w:rPr>
          <w:spacing w:val="-2"/>
          <w:sz w:val="24"/>
        </w:rPr>
        <w:t xml:space="preserve"> apelación:</w:t>
      </w:r>
    </w:p>
    <w:p w:rsidR="00135FDF" w:rsidRDefault="00135FDF">
      <w:pPr>
        <w:pStyle w:val="BodyText"/>
      </w:pPr>
    </w:p>
    <w:p w:rsidR="00135FDF" w:rsidRDefault="0098372F">
      <w:pPr>
        <w:pStyle w:val="ListParagraph"/>
        <w:numPr>
          <w:ilvl w:val="0"/>
          <w:numId w:val="18"/>
        </w:numPr>
        <w:tabs>
          <w:tab w:val="left" w:pos="1338"/>
        </w:tabs>
        <w:ind w:left="1338" w:hanging="359"/>
        <w:rPr>
          <w:sz w:val="24"/>
        </w:rPr>
      </w:pPr>
      <w:r>
        <w:rPr>
          <w:sz w:val="24"/>
        </w:rPr>
        <w:t>Conocer</w:t>
      </w:r>
      <w:r>
        <w:rPr>
          <w:spacing w:val="-5"/>
          <w:sz w:val="24"/>
        </w:rPr>
        <w:t xml:space="preserve"> </w:t>
      </w:r>
      <w:r>
        <w:rPr>
          <w:sz w:val="24"/>
        </w:rPr>
        <w:t>de</w:t>
      </w:r>
      <w:r>
        <w:rPr>
          <w:spacing w:val="-1"/>
          <w:sz w:val="24"/>
        </w:rPr>
        <w:t xml:space="preserve"> </w:t>
      </w:r>
      <w:r>
        <w:rPr>
          <w:sz w:val="24"/>
        </w:rPr>
        <w:t>las</w:t>
      </w:r>
      <w:r>
        <w:rPr>
          <w:spacing w:val="1"/>
          <w:sz w:val="24"/>
        </w:rPr>
        <w:t xml:space="preserve"> </w:t>
      </w:r>
      <w:r>
        <w:rPr>
          <w:sz w:val="24"/>
        </w:rPr>
        <w:t>apelaciones</w:t>
      </w:r>
      <w:r>
        <w:rPr>
          <w:spacing w:val="-2"/>
          <w:sz w:val="24"/>
        </w:rPr>
        <w:t xml:space="preserve"> </w:t>
      </w:r>
      <w:r>
        <w:rPr>
          <w:sz w:val="24"/>
        </w:rPr>
        <w:t>a</w:t>
      </w:r>
      <w:r>
        <w:rPr>
          <w:spacing w:val="-2"/>
          <w:sz w:val="24"/>
        </w:rPr>
        <w:t xml:space="preserve"> </w:t>
      </w:r>
      <w:r>
        <w:rPr>
          <w:sz w:val="24"/>
        </w:rPr>
        <w:t>las</w:t>
      </w:r>
      <w:r>
        <w:rPr>
          <w:spacing w:val="-1"/>
          <w:sz w:val="24"/>
        </w:rPr>
        <w:t xml:space="preserve"> </w:t>
      </w:r>
      <w:r>
        <w:rPr>
          <w:sz w:val="24"/>
        </w:rPr>
        <w:t>sentencias,</w:t>
      </w:r>
      <w:r>
        <w:rPr>
          <w:spacing w:val="-2"/>
          <w:sz w:val="24"/>
        </w:rPr>
        <w:t xml:space="preserve"> </w:t>
      </w:r>
      <w:r>
        <w:rPr>
          <w:sz w:val="24"/>
        </w:rPr>
        <w:t>de</w:t>
      </w:r>
      <w:r>
        <w:rPr>
          <w:spacing w:val="1"/>
          <w:sz w:val="24"/>
        </w:rPr>
        <w:t xml:space="preserve"> </w:t>
      </w:r>
      <w:r>
        <w:rPr>
          <w:sz w:val="24"/>
        </w:rPr>
        <w:t>conformidad</w:t>
      </w:r>
      <w:r>
        <w:rPr>
          <w:spacing w:val="-2"/>
          <w:sz w:val="24"/>
        </w:rPr>
        <w:t xml:space="preserve"> </w:t>
      </w:r>
      <w:r>
        <w:rPr>
          <w:sz w:val="24"/>
        </w:rPr>
        <w:t>con</w:t>
      </w:r>
      <w:r>
        <w:rPr>
          <w:spacing w:val="-2"/>
          <w:sz w:val="24"/>
        </w:rPr>
        <w:t xml:space="preserve"> </w:t>
      </w:r>
      <w:r>
        <w:rPr>
          <w:sz w:val="24"/>
        </w:rPr>
        <w:t>la</w:t>
      </w:r>
      <w:r>
        <w:rPr>
          <w:spacing w:val="-2"/>
          <w:sz w:val="24"/>
        </w:rPr>
        <w:t xml:space="preserve"> </w:t>
      </w:r>
      <w:r>
        <w:rPr>
          <w:spacing w:val="-4"/>
          <w:sz w:val="24"/>
        </w:rPr>
        <w:t>ley;</w:t>
      </w:r>
    </w:p>
    <w:p w:rsidR="00135FDF" w:rsidRDefault="00135FDF">
      <w:pPr>
        <w:pStyle w:val="ListParagraph"/>
        <w:jc w:val="left"/>
        <w:rPr>
          <w:sz w:val="24"/>
        </w:rPr>
        <w:sectPr w:rsidR="00135FDF">
          <w:pgSz w:w="12240" w:h="15840"/>
          <w:pgMar w:top="1460" w:right="1440" w:bottom="280" w:left="1440" w:header="727" w:footer="0" w:gutter="0"/>
          <w:cols w:space="720"/>
        </w:sectPr>
      </w:pPr>
    </w:p>
    <w:p w:rsidR="00135FDF" w:rsidRDefault="0098372F">
      <w:pPr>
        <w:pStyle w:val="ListParagraph"/>
        <w:numPr>
          <w:ilvl w:val="0"/>
          <w:numId w:val="18"/>
        </w:numPr>
        <w:tabs>
          <w:tab w:val="left" w:pos="1339"/>
        </w:tabs>
        <w:spacing w:before="80"/>
        <w:ind w:right="255"/>
        <w:jc w:val="both"/>
        <w:rPr>
          <w:sz w:val="24"/>
        </w:rPr>
      </w:pPr>
      <w:r>
        <w:rPr>
          <w:sz w:val="24"/>
        </w:rPr>
        <w:t>Conocer en primera instancia de las causas penales seguidas a jueces de primera instancia o sus equivalentes; procuradores fiscales, titulares de órganos y organismos autónomos y descentralizados del Estado, gobernadores provinciales, alcaldes del Distrito</w:t>
      </w:r>
      <w:r>
        <w:rPr>
          <w:sz w:val="24"/>
        </w:rPr>
        <w:t xml:space="preserve"> Nacional y de los municipios;</w:t>
      </w:r>
    </w:p>
    <w:p w:rsidR="00135FDF" w:rsidRDefault="0098372F">
      <w:pPr>
        <w:pStyle w:val="ListParagraph"/>
        <w:numPr>
          <w:ilvl w:val="0"/>
          <w:numId w:val="18"/>
        </w:numPr>
        <w:tabs>
          <w:tab w:val="left" w:pos="1338"/>
        </w:tabs>
        <w:spacing w:before="276"/>
        <w:ind w:left="1338" w:hanging="359"/>
        <w:rPr>
          <w:sz w:val="24"/>
        </w:rPr>
      </w:pPr>
      <w:r>
        <w:rPr>
          <w:sz w:val="24"/>
        </w:rPr>
        <w:t>Conocer</w:t>
      </w:r>
      <w:r>
        <w:rPr>
          <w:spacing w:val="-2"/>
          <w:sz w:val="24"/>
        </w:rPr>
        <w:t xml:space="preserve"> </w:t>
      </w:r>
      <w:r>
        <w:rPr>
          <w:sz w:val="24"/>
        </w:rPr>
        <w:t>de</w:t>
      </w:r>
      <w:r>
        <w:rPr>
          <w:spacing w:val="-2"/>
          <w:sz w:val="24"/>
        </w:rPr>
        <w:t xml:space="preserve"> </w:t>
      </w:r>
      <w:r>
        <w:rPr>
          <w:sz w:val="24"/>
        </w:rPr>
        <w:t>los</w:t>
      </w:r>
      <w:r>
        <w:rPr>
          <w:spacing w:val="-1"/>
          <w:sz w:val="24"/>
        </w:rPr>
        <w:t xml:space="preserve"> </w:t>
      </w:r>
      <w:r>
        <w:rPr>
          <w:sz w:val="24"/>
        </w:rPr>
        <w:t>demás</w:t>
      </w:r>
      <w:r>
        <w:rPr>
          <w:spacing w:val="1"/>
          <w:sz w:val="24"/>
        </w:rPr>
        <w:t xml:space="preserve"> </w:t>
      </w:r>
      <w:r>
        <w:rPr>
          <w:sz w:val="24"/>
        </w:rPr>
        <w:t>asuntos</w:t>
      </w:r>
      <w:r>
        <w:rPr>
          <w:spacing w:val="-1"/>
          <w:sz w:val="24"/>
        </w:rPr>
        <w:t xml:space="preserve"> </w:t>
      </w:r>
      <w:r>
        <w:rPr>
          <w:sz w:val="24"/>
        </w:rPr>
        <w:t>que</w:t>
      </w:r>
      <w:r>
        <w:rPr>
          <w:spacing w:val="-2"/>
          <w:sz w:val="24"/>
        </w:rPr>
        <w:t xml:space="preserve"> </w:t>
      </w:r>
      <w:r>
        <w:rPr>
          <w:sz w:val="24"/>
        </w:rPr>
        <w:t>determinen</w:t>
      </w:r>
      <w:r>
        <w:rPr>
          <w:spacing w:val="-1"/>
          <w:sz w:val="24"/>
        </w:rPr>
        <w:t xml:space="preserve"> </w:t>
      </w:r>
      <w:r>
        <w:rPr>
          <w:sz w:val="24"/>
        </w:rPr>
        <w:t>las</w:t>
      </w:r>
      <w:r>
        <w:rPr>
          <w:spacing w:val="1"/>
          <w:sz w:val="24"/>
        </w:rPr>
        <w:t xml:space="preserve"> </w:t>
      </w:r>
      <w:r>
        <w:rPr>
          <w:spacing w:val="-2"/>
          <w:sz w:val="24"/>
        </w:rPr>
        <w:t>leyes.</w:t>
      </w:r>
    </w:p>
    <w:p w:rsidR="00135FDF" w:rsidRDefault="00135FDF">
      <w:pPr>
        <w:pStyle w:val="BodyText"/>
      </w:pPr>
    </w:p>
    <w:p w:rsidR="00135FDF" w:rsidRDefault="00135FDF">
      <w:pPr>
        <w:pStyle w:val="BodyText"/>
        <w:spacing w:before="4"/>
      </w:pPr>
    </w:p>
    <w:p w:rsidR="00135FDF" w:rsidRDefault="0098372F">
      <w:pPr>
        <w:pStyle w:val="Heading1"/>
      </w:pPr>
      <w:r>
        <w:t>SECCIÓN</w:t>
      </w:r>
      <w:r>
        <w:rPr>
          <w:spacing w:val="-3"/>
        </w:rPr>
        <w:t xml:space="preserve"> </w:t>
      </w:r>
      <w:r>
        <w:rPr>
          <w:spacing w:val="-5"/>
        </w:rPr>
        <w:t>II</w:t>
      </w:r>
    </w:p>
    <w:p w:rsidR="00135FDF" w:rsidRDefault="0098372F">
      <w:pPr>
        <w:ind w:left="1703" w:right="1704"/>
        <w:jc w:val="center"/>
        <w:rPr>
          <w:b/>
          <w:sz w:val="24"/>
        </w:rPr>
      </w:pPr>
      <w:r>
        <w:rPr>
          <w:b/>
          <w:sz w:val="24"/>
        </w:rPr>
        <w:t>DE</w:t>
      </w:r>
      <w:r>
        <w:rPr>
          <w:b/>
          <w:spacing w:val="-5"/>
          <w:sz w:val="24"/>
        </w:rPr>
        <w:t xml:space="preserve"> </w:t>
      </w:r>
      <w:r>
        <w:rPr>
          <w:b/>
          <w:sz w:val="24"/>
        </w:rPr>
        <w:t>LOS</w:t>
      </w:r>
      <w:r>
        <w:rPr>
          <w:b/>
          <w:spacing w:val="-3"/>
          <w:sz w:val="24"/>
        </w:rPr>
        <w:t xml:space="preserve"> </w:t>
      </w:r>
      <w:r>
        <w:rPr>
          <w:b/>
          <w:sz w:val="24"/>
        </w:rPr>
        <w:t>JUZGADOS</w:t>
      </w:r>
      <w:r>
        <w:rPr>
          <w:b/>
          <w:spacing w:val="1"/>
          <w:sz w:val="24"/>
        </w:rPr>
        <w:t xml:space="preserve"> </w:t>
      </w:r>
      <w:r>
        <w:rPr>
          <w:b/>
          <w:sz w:val="24"/>
        </w:rPr>
        <w:t>DE</w:t>
      </w:r>
      <w:r>
        <w:rPr>
          <w:b/>
          <w:spacing w:val="-3"/>
          <w:sz w:val="24"/>
        </w:rPr>
        <w:t xml:space="preserve"> </w:t>
      </w:r>
      <w:r>
        <w:rPr>
          <w:b/>
          <w:sz w:val="24"/>
        </w:rPr>
        <w:t>PRIMERA</w:t>
      </w:r>
      <w:r>
        <w:rPr>
          <w:b/>
          <w:spacing w:val="-3"/>
          <w:sz w:val="24"/>
        </w:rPr>
        <w:t xml:space="preserve"> </w:t>
      </w:r>
      <w:r>
        <w:rPr>
          <w:b/>
          <w:spacing w:val="-2"/>
          <w:sz w:val="24"/>
        </w:rPr>
        <w:t>INSTANCIA</w:t>
      </w:r>
    </w:p>
    <w:p w:rsidR="00135FDF" w:rsidRDefault="00135FDF">
      <w:pPr>
        <w:pStyle w:val="BodyText"/>
        <w:spacing w:before="272"/>
        <w:rPr>
          <w:b/>
        </w:rPr>
      </w:pPr>
    </w:p>
    <w:p w:rsidR="00135FDF" w:rsidRDefault="0098372F">
      <w:pPr>
        <w:ind w:left="259" w:right="256" w:firstLine="708"/>
        <w:jc w:val="both"/>
        <w:rPr>
          <w:sz w:val="24"/>
        </w:rPr>
      </w:pPr>
      <w:r>
        <w:rPr>
          <w:b/>
          <w:sz w:val="24"/>
        </w:rPr>
        <w:t xml:space="preserve">Artículo 160.- Juzgados de primera instancia. </w:t>
      </w:r>
      <w:r>
        <w:rPr>
          <w:sz w:val="24"/>
        </w:rPr>
        <w:t>Habrá los juzgados de primera instancia o sus equivalentes, con el número de jueces y la competencia territorial que determine la ley.</w:t>
      </w:r>
    </w:p>
    <w:p w:rsidR="00135FDF" w:rsidRDefault="00135FDF">
      <w:pPr>
        <w:pStyle w:val="BodyText"/>
      </w:pPr>
    </w:p>
    <w:p w:rsidR="00135FDF" w:rsidRDefault="00135FDF">
      <w:pPr>
        <w:pStyle w:val="BodyText"/>
      </w:pPr>
    </w:p>
    <w:p w:rsidR="00135FDF" w:rsidRDefault="0098372F">
      <w:pPr>
        <w:ind w:left="967"/>
        <w:rPr>
          <w:sz w:val="24"/>
        </w:rPr>
      </w:pPr>
      <w:r>
        <w:rPr>
          <w:b/>
          <w:sz w:val="24"/>
        </w:rPr>
        <w:t>Artículo</w:t>
      </w:r>
      <w:r>
        <w:rPr>
          <w:b/>
          <w:spacing w:val="-4"/>
          <w:sz w:val="24"/>
        </w:rPr>
        <w:t xml:space="preserve"> </w:t>
      </w:r>
      <w:r>
        <w:rPr>
          <w:b/>
          <w:sz w:val="24"/>
        </w:rPr>
        <w:t>161.-</w:t>
      </w:r>
      <w:r>
        <w:rPr>
          <w:b/>
          <w:spacing w:val="-2"/>
          <w:sz w:val="24"/>
        </w:rPr>
        <w:t xml:space="preserve"> </w:t>
      </w:r>
      <w:r>
        <w:rPr>
          <w:b/>
          <w:sz w:val="24"/>
        </w:rPr>
        <w:t>Requisitos.</w:t>
      </w:r>
      <w:r>
        <w:rPr>
          <w:b/>
          <w:spacing w:val="-1"/>
          <w:sz w:val="24"/>
        </w:rPr>
        <w:t xml:space="preserve"> </w:t>
      </w:r>
      <w:r>
        <w:rPr>
          <w:sz w:val="24"/>
        </w:rPr>
        <w:t>Para</w:t>
      </w:r>
      <w:r>
        <w:rPr>
          <w:spacing w:val="-3"/>
          <w:sz w:val="24"/>
        </w:rPr>
        <w:t xml:space="preserve"> </w:t>
      </w:r>
      <w:r>
        <w:rPr>
          <w:sz w:val="24"/>
        </w:rPr>
        <w:t>ser</w:t>
      </w:r>
      <w:r>
        <w:rPr>
          <w:spacing w:val="-2"/>
          <w:sz w:val="24"/>
        </w:rPr>
        <w:t xml:space="preserve"> </w:t>
      </w:r>
      <w:r>
        <w:rPr>
          <w:sz w:val="24"/>
        </w:rPr>
        <w:t>juez de</w:t>
      </w:r>
      <w:r>
        <w:rPr>
          <w:spacing w:val="-2"/>
          <w:sz w:val="24"/>
        </w:rPr>
        <w:t xml:space="preserve"> </w:t>
      </w:r>
      <w:r>
        <w:rPr>
          <w:sz w:val="24"/>
        </w:rPr>
        <w:t>primera</w:t>
      </w:r>
      <w:r>
        <w:rPr>
          <w:spacing w:val="-2"/>
          <w:sz w:val="24"/>
        </w:rPr>
        <w:t xml:space="preserve"> </w:t>
      </w:r>
      <w:r>
        <w:rPr>
          <w:sz w:val="24"/>
        </w:rPr>
        <w:t>instancia</w:t>
      </w:r>
      <w:r>
        <w:rPr>
          <w:spacing w:val="-2"/>
          <w:sz w:val="24"/>
        </w:rPr>
        <w:t xml:space="preserve"> </w:t>
      </w:r>
      <w:r>
        <w:rPr>
          <w:sz w:val="24"/>
        </w:rPr>
        <w:t>se</w:t>
      </w:r>
      <w:r>
        <w:rPr>
          <w:spacing w:val="-2"/>
          <w:sz w:val="24"/>
        </w:rPr>
        <w:t xml:space="preserve"> requiere:</w:t>
      </w:r>
    </w:p>
    <w:p w:rsidR="00135FDF" w:rsidRDefault="00135FDF">
      <w:pPr>
        <w:pStyle w:val="BodyText"/>
      </w:pPr>
    </w:p>
    <w:p w:rsidR="00135FDF" w:rsidRDefault="0098372F">
      <w:pPr>
        <w:pStyle w:val="ListParagraph"/>
        <w:numPr>
          <w:ilvl w:val="0"/>
          <w:numId w:val="17"/>
        </w:numPr>
        <w:tabs>
          <w:tab w:val="left" w:pos="1338"/>
        </w:tabs>
        <w:ind w:left="1338" w:hanging="371"/>
        <w:rPr>
          <w:sz w:val="24"/>
        </w:rPr>
      </w:pPr>
      <w:r>
        <w:rPr>
          <w:sz w:val="24"/>
        </w:rPr>
        <w:t>Ser</w:t>
      </w:r>
      <w:r>
        <w:rPr>
          <w:spacing w:val="-2"/>
          <w:sz w:val="24"/>
        </w:rPr>
        <w:t xml:space="preserve"> </w:t>
      </w:r>
      <w:r>
        <w:rPr>
          <w:sz w:val="24"/>
        </w:rPr>
        <w:t>dominicano</w:t>
      </w:r>
      <w:r>
        <w:rPr>
          <w:spacing w:val="-1"/>
          <w:sz w:val="24"/>
        </w:rPr>
        <w:t xml:space="preserve"> </w:t>
      </w:r>
      <w:r>
        <w:rPr>
          <w:sz w:val="24"/>
        </w:rPr>
        <w:t>o</w:t>
      </w:r>
      <w:r>
        <w:rPr>
          <w:spacing w:val="-1"/>
          <w:sz w:val="24"/>
        </w:rPr>
        <w:t xml:space="preserve"> </w:t>
      </w:r>
      <w:r>
        <w:rPr>
          <w:spacing w:val="-2"/>
          <w:sz w:val="24"/>
        </w:rPr>
        <w:t>dominicana;</w:t>
      </w:r>
    </w:p>
    <w:p w:rsidR="00135FDF" w:rsidRDefault="0098372F">
      <w:pPr>
        <w:pStyle w:val="ListParagraph"/>
        <w:numPr>
          <w:ilvl w:val="0"/>
          <w:numId w:val="17"/>
        </w:numPr>
        <w:tabs>
          <w:tab w:val="left" w:pos="1338"/>
        </w:tabs>
        <w:spacing w:before="256"/>
        <w:ind w:left="1338" w:hanging="371"/>
        <w:rPr>
          <w:sz w:val="24"/>
        </w:rPr>
      </w:pPr>
      <w:r>
        <w:rPr>
          <w:sz w:val="24"/>
        </w:rPr>
        <w:t>Hallarse</w:t>
      </w:r>
      <w:r>
        <w:rPr>
          <w:spacing w:val="-3"/>
          <w:sz w:val="24"/>
        </w:rPr>
        <w:t xml:space="preserve"> </w:t>
      </w:r>
      <w:r>
        <w:rPr>
          <w:sz w:val="24"/>
        </w:rPr>
        <w:t>en</w:t>
      </w:r>
      <w:r>
        <w:rPr>
          <w:spacing w:val="-3"/>
          <w:sz w:val="24"/>
        </w:rPr>
        <w:t xml:space="preserve"> </w:t>
      </w:r>
      <w:r>
        <w:rPr>
          <w:sz w:val="24"/>
        </w:rPr>
        <w:t>el</w:t>
      </w:r>
      <w:r>
        <w:rPr>
          <w:spacing w:val="-1"/>
          <w:sz w:val="24"/>
        </w:rPr>
        <w:t xml:space="preserve"> </w:t>
      </w:r>
      <w:r>
        <w:rPr>
          <w:sz w:val="24"/>
        </w:rPr>
        <w:t>pleno</w:t>
      </w:r>
      <w:r>
        <w:rPr>
          <w:spacing w:val="-2"/>
          <w:sz w:val="24"/>
        </w:rPr>
        <w:t xml:space="preserve"> </w:t>
      </w:r>
      <w:r>
        <w:rPr>
          <w:sz w:val="24"/>
        </w:rPr>
        <w:t>ejercicio</w:t>
      </w:r>
      <w:r>
        <w:rPr>
          <w:spacing w:val="-3"/>
          <w:sz w:val="24"/>
        </w:rPr>
        <w:t xml:space="preserve"> </w:t>
      </w:r>
      <w:r>
        <w:rPr>
          <w:sz w:val="24"/>
        </w:rPr>
        <w:t>de</w:t>
      </w:r>
      <w:r>
        <w:rPr>
          <w:spacing w:val="-1"/>
          <w:sz w:val="24"/>
        </w:rPr>
        <w:t xml:space="preserve"> </w:t>
      </w:r>
      <w:r>
        <w:rPr>
          <w:sz w:val="24"/>
        </w:rPr>
        <w:t>los</w:t>
      </w:r>
      <w:r>
        <w:rPr>
          <w:spacing w:val="-1"/>
          <w:sz w:val="24"/>
        </w:rPr>
        <w:t xml:space="preserve"> </w:t>
      </w:r>
      <w:r>
        <w:rPr>
          <w:sz w:val="24"/>
        </w:rPr>
        <w:t>derechos civiles</w:t>
      </w:r>
      <w:r>
        <w:rPr>
          <w:spacing w:val="1"/>
          <w:sz w:val="24"/>
        </w:rPr>
        <w:t xml:space="preserve"> </w:t>
      </w:r>
      <w:r>
        <w:rPr>
          <w:sz w:val="24"/>
        </w:rPr>
        <w:t>y</w:t>
      </w:r>
      <w:r>
        <w:rPr>
          <w:spacing w:val="-6"/>
          <w:sz w:val="24"/>
        </w:rPr>
        <w:t xml:space="preserve"> </w:t>
      </w:r>
      <w:r>
        <w:rPr>
          <w:spacing w:val="-2"/>
          <w:sz w:val="24"/>
        </w:rPr>
        <w:t>políticos;</w:t>
      </w:r>
    </w:p>
    <w:p w:rsidR="00135FDF" w:rsidRDefault="0098372F">
      <w:pPr>
        <w:pStyle w:val="ListParagraph"/>
        <w:numPr>
          <w:ilvl w:val="0"/>
          <w:numId w:val="17"/>
        </w:numPr>
        <w:tabs>
          <w:tab w:val="left" w:pos="1338"/>
        </w:tabs>
        <w:spacing w:before="256"/>
        <w:ind w:left="1338" w:hanging="371"/>
        <w:rPr>
          <w:sz w:val="24"/>
        </w:rPr>
      </w:pPr>
      <w:r>
        <w:rPr>
          <w:sz w:val="24"/>
        </w:rPr>
        <w:t>Ser</w:t>
      </w:r>
      <w:r>
        <w:rPr>
          <w:spacing w:val="-2"/>
          <w:sz w:val="24"/>
        </w:rPr>
        <w:t xml:space="preserve"> </w:t>
      </w:r>
      <w:r>
        <w:rPr>
          <w:sz w:val="24"/>
        </w:rPr>
        <w:t>licenciado</w:t>
      </w:r>
      <w:r>
        <w:rPr>
          <w:spacing w:val="-1"/>
          <w:sz w:val="24"/>
        </w:rPr>
        <w:t xml:space="preserve"> </w:t>
      </w:r>
      <w:r>
        <w:rPr>
          <w:sz w:val="24"/>
        </w:rPr>
        <w:t>o doctor</w:t>
      </w:r>
      <w:r>
        <w:rPr>
          <w:spacing w:val="-2"/>
          <w:sz w:val="24"/>
        </w:rPr>
        <w:t xml:space="preserve"> </w:t>
      </w:r>
      <w:r>
        <w:rPr>
          <w:sz w:val="24"/>
        </w:rPr>
        <w:t xml:space="preserve">en </w:t>
      </w:r>
      <w:r>
        <w:rPr>
          <w:spacing w:val="-2"/>
          <w:sz w:val="24"/>
        </w:rPr>
        <w:t>Derecho;</w:t>
      </w:r>
    </w:p>
    <w:p w:rsidR="00135FDF" w:rsidRDefault="0098372F">
      <w:pPr>
        <w:pStyle w:val="ListParagraph"/>
        <w:numPr>
          <w:ilvl w:val="0"/>
          <w:numId w:val="17"/>
        </w:numPr>
        <w:tabs>
          <w:tab w:val="left" w:pos="1339"/>
        </w:tabs>
        <w:spacing w:before="270" w:line="223" w:lineRule="auto"/>
        <w:ind w:right="258"/>
        <w:jc w:val="both"/>
        <w:rPr>
          <w:sz w:val="24"/>
        </w:rPr>
      </w:pPr>
      <w:r>
        <w:rPr>
          <w:sz w:val="24"/>
        </w:rPr>
        <w:t>Pertenecer a la carrera judicial y haberse desempeñado como Juez de Paz durante el tiempo que determine la ley.</w:t>
      </w:r>
    </w:p>
    <w:p w:rsidR="00135FDF" w:rsidRDefault="00135FDF">
      <w:pPr>
        <w:pStyle w:val="BodyText"/>
      </w:pPr>
    </w:p>
    <w:p w:rsidR="00135FDF" w:rsidRDefault="00135FDF">
      <w:pPr>
        <w:pStyle w:val="BodyText"/>
        <w:spacing w:before="9"/>
      </w:pPr>
    </w:p>
    <w:p w:rsidR="00135FDF" w:rsidRDefault="0098372F">
      <w:pPr>
        <w:pStyle w:val="Heading1"/>
      </w:pPr>
      <w:r>
        <w:t>SECCIÓN</w:t>
      </w:r>
      <w:r>
        <w:rPr>
          <w:spacing w:val="-3"/>
        </w:rPr>
        <w:t xml:space="preserve"> </w:t>
      </w:r>
      <w:r>
        <w:rPr>
          <w:spacing w:val="-5"/>
        </w:rPr>
        <w:t>III</w:t>
      </w:r>
    </w:p>
    <w:p w:rsidR="00135FDF" w:rsidRDefault="0098372F">
      <w:pPr>
        <w:ind w:left="1703" w:right="1703"/>
        <w:jc w:val="center"/>
        <w:rPr>
          <w:b/>
          <w:sz w:val="24"/>
        </w:rPr>
      </w:pPr>
      <w:r>
        <w:rPr>
          <w:b/>
          <w:sz w:val="24"/>
        </w:rPr>
        <w:t>DE</w:t>
      </w:r>
      <w:r>
        <w:rPr>
          <w:b/>
          <w:spacing w:val="-5"/>
          <w:sz w:val="24"/>
        </w:rPr>
        <w:t xml:space="preserve"> </w:t>
      </w:r>
      <w:r>
        <w:rPr>
          <w:b/>
          <w:sz w:val="24"/>
        </w:rPr>
        <w:t>LOS</w:t>
      </w:r>
      <w:r>
        <w:rPr>
          <w:b/>
          <w:spacing w:val="-2"/>
          <w:sz w:val="24"/>
        </w:rPr>
        <w:t xml:space="preserve"> </w:t>
      </w:r>
      <w:r>
        <w:rPr>
          <w:b/>
          <w:sz w:val="24"/>
        </w:rPr>
        <w:t>JUZGADOS</w:t>
      </w:r>
      <w:r>
        <w:rPr>
          <w:b/>
          <w:spacing w:val="1"/>
          <w:sz w:val="24"/>
        </w:rPr>
        <w:t xml:space="preserve"> </w:t>
      </w:r>
      <w:r>
        <w:rPr>
          <w:b/>
          <w:sz w:val="24"/>
        </w:rPr>
        <w:t>DE</w:t>
      </w:r>
      <w:r>
        <w:rPr>
          <w:b/>
          <w:spacing w:val="-2"/>
          <w:sz w:val="24"/>
        </w:rPr>
        <w:t xml:space="preserve"> </w:t>
      </w:r>
      <w:r>
        <w:rPr>
          <w:b/>
          <w:spacing w:val="-5"/>
          <w:sz w:val="24"/>
        </w:rPr>
        <w:t>PAZ</w:t>
      </w:r>
    </w:p>
    <w:p w:rsidR="00135FDF" w:rsidRDefault="00135FDF">
      <w:pPr>
        <w:pStyle w:val="BodyText"/>
        <w:spacing w:before="271"/>
        <w:rPr>
          <w:b/>
        </w:rPr>
      </w:pPr>
    </w:p>
    <w:p w:rsidR="00135FDF" w:rsidRDefault="0098372F">
      <w:pPr>
        <w:pStyle w:val="BodyText"/>
        <w:ind w:left="259" w:right="259" w:firstLine="708"/>
        <w:jc w:val="both"/>
      </w:pPr>
      <w:r>
        <w:rPr>
          <w:b/>
        </w:rPr>
        <w:t xml:space="preserve">Artículo 162.- Juzgados de paz. </w:t>
      </w:r>
      <w:r>
        <w:t>La ley determinará el número de juzgados de paz</w:t>
      </w:r>
      <w:r>
        <w:rPr>
          <w:spacing w:val="40"/>
        </w:rPr>
        <w:t xml:space="preserve"> </w:t>
      </w:r>
      <w:r>
        <w:t xml:space="preserve">o sus equivalentes, sus atribuciones, competencia territorial y la forma como estarán </w:t>
      </w:r>
      <w:r>
        <w:rPr>
          <w:spacing w:val="-2"/>
        </w:rPr>
        <w:t>organizados.</w:t>
      </w:r>
    </w:p>
    <w:p w:rsidR="00135FDF" w:rsidRDefault="00135FDF">
      <w:pPr>
        <w:pStyle w:val="BodyText"/>
      </w:pPr>
    </w:p>
    <w:p w:rsidR="00135FDF" w:rsidRDefault="00135FDF">
      <w:pPr>
        <w:pStyle w:val="BodyText"/>
      </w:pPr>
    </w:p>
    <w:p w:rsidR="00135FDF" w:rsidRDefault="0098372F">
      <w:pPr>
        <w:ind w:left="967"/>
        <w:rPr>
          <w:sz w:val="24"/>
        </w:rPr>
      </w:pPr>
      <w:r>
        <w:rPr>
          <w:b/>
          <w:sz w:val="24"/>
        </w:rPr>
        <w:t>Artículo</w:t>
      </w:r>
      <w:r>
        <w:rPr>
          <w:b/>
          <w:spacing w:val="-4"/>
          <w:sz w:val="24"/>
        </w:rPr>
        <w:t xml:space="preserve"> </w:t>
      </w:r>
      <w:r>
        <w:rPr>
          <w:b/>
          <w:sz w:val="24"/>
        </w:rPr>
        <w:t>163.-</w:t>
      </w:r>
      <w:r>
        <w:rPr>
          <w:b/>
          <w:spacing w:val="-2"/>
          <w:sz w:val="24"/>
        </w:rPr>
        <w:t xml:space="preserve"> </w:t>
      </w:r>
      <w:r>
        <w:rPr>
          <w:b/>
          <w:sz w:val="24"/>
        </w:rPr>
        <w:t>Requisitos.</w:t>
      </w:r>
      <w:r>
        <w:rPr>
          <w:b/>
          <w:spacing w:val="-1"/>
          <w:sz w:val="24"/>
        </w:rPr>
        <w:t xml:space="preserve"> </w:t>
      </w:r>
      <w:r>
        <w:rPr>
          <w:sz w:val="24"/>
        </w:rPr>
        <w:t>Para</w:t>
      </w:r>
      <w:r>
        <w:rPr>
          <w:spacing w:val="-2"/>
          <w:sz w:val="24"/>
        </w:rPr>
        <w:t xml:space="preserve"> </w:t>
      </w:r>
      <w:r>
        <w:rPr>
          <w:sz w:val="24"/>
        </w:rPr>
        <w:t>ser</w:t>
      </w:r>
      <w:r>
        <w:rPr>
          <w:spacing w:val="-3"/>
          <w:sz w:val="24"/>
        </w:rPr>
        <w:t xml:space="preserve"> </w:t>
      </w:r>
      <w:r>
        <w:rPr>
          <w:sz w:val="24"/>
        </w:rPr>
        <w:t>juez de</w:t>
      </w:r>
      <w:r>
        <w:rPr>
          <w:spacing w:val="-1"/>
          <w:sz w:val="24"/>
        </w:rPr>
        <w:t xml:space="preserve"> </w:t>
      </w:r>
      <w:r>
        <w:rPr>
          <w:sz w:val="24"/>
        </w:rPr>
        <w:t>paz se</w:t>
      </w:r>
      <w:r>
        <w:rPr>
          <w:spacing w:val="-2"/>
          <w:sz w:val="24"/>
        </w:rPr>
        <w:t xml:space="preserve"> requiere:</w:t>
      </w:r>
    </w:p>
    <w:p w:rsidR="00135FDF" w:rsidRDefault="00135FDF">
      <w:pPr>
        <w:pStyle w:val="BodyText"/>
      </w:pPr>
    </w:p>
    <w:p w:rsidR="00135FDF" w:rsidRDefault="0098372F">
      <w:pPr>
        <w:pStyle w:val="ListParagraph"/>
        <w:numPr>
          <w:ilvl w:val="0"/>
          <w:numId w:val="16"/>
        </w:numPr>
        <w:tabs>
          <w:tab w:val="left" w:pos="1338"/>
        </w:tabs>
        <w:ind w:left="1338" w:hanging="359"/>
        <w:rPr>
          <w:sz w:val="24"/>
        </w:rPr>
      </w:pPr>
      <w:r>
        <w:rPr>
          <w:sz w:val="24"/>
        </w:rPr>
        <w:t>Ser</w:t>
      </w:r>
      <w:r>
        <w:rPr>
          <w:spacing w:val="-2"/>
          <w:sz w:val="24"/>
        </w:rPr>
        <w:t xml:space="preserve"> </w:t>
      </w:r>
      <w:r>
        <w:rPr>
          <w:sz w:val="24"/>
        </w:rPr>
        <w:t>dominican</w:t>
      </w:r>
      <w:r>
        <w:rPr>
          <w:sz w:val="24"/>
        </w:rPr>
        <w:t>o</w:t>
      </w:r>
      <w:r>
        <w:rPr>
          <w:spacing w:val="-1"/>
          <w:sz w:val="24"/>
        </w:rPr>
        <w:t xml:space="preserve"> </w:t>
      </w:r>
      <w:r>
        <w:rPr>
          <w:sz w:val="24"/>
        </w:rPr>
        <w:t>o</w:t>
      </w:r>
      <w:r>
        <w:rPr>
          <w:spacing w:val="-1"/>
          <w:sz w:val="24"/>
        </w:rPr>
        <w:t xml:space="preserve"> </w:t>
      </w:r>
      <w:r>
        <w:rPr>
          <w:spacing w:val="-2"/>
          <w:sz w:val="24"/>
        </w:rPr>
        <w:t>dominicana;</w:t>
      </w:r>
    </w:p>
    <w:p w:rsidR="00135FDF" w:rsidRDefault="00135FDF">
      <w:pPr>
        <w:pStyle w:val="BodyText"/>
      </w:pPr>
    </w:p>
    <w:p w:rsidR="00135FDF" w:rsidRDefault="0098372F">
      <w:pPr>
        <w:pStyle w:val="ListParagraph"/>
        <w:numPr>
          <w:ilvl w:val="0"/>
          <w:numId w:val="16"/>
        </w:numPr>
        <w:tabs>
          <w:tab w:val="left" w:pos="1338"/>
        </w:tabs>
        <w:ind w:left="1338" w:hanging="359"/>
        <w:rPr>
          <w:sz w:val="24"/>
        </w:rPr>
      </w:pPr>
      <w:r>
        <w:rPr>
          <w:sz w:val="24"/>
        </w:rPr>
        <w:t>Hallarse</w:t>
      </w:r>
      <w:r>
        <w:rPr>
          <w:spacing w:val="-3"/>
          <w:sz w:val="24"/>
        </w:rPr>
        <w:t xml:space="preserve"> </w:t>
      </w:r>
      <w:r>
        <w:rPr>
          <w:sz w:val="24"/>
        </w:rPr>
        <w:t>en</w:t>
      </w:r>
      <w:r>
        <w:rPr>
          <w:spacing w:val="-3"/>
          <w:sz w:val="24"/>
        </w:rPr>
        <w:t xml:space="preserve"> </w:t>
      </w:r>
      <w:r>
        <w:rPr>
          <w:sz w:val="24"/>
        </w:rPr>
        <w:t>el</w:t>
      </w:r>
      <w:r>
        <w:rPr>
          <w:spacing w:val="-1"/>
          <w:sz w:val="24"/>
        </w:rPr>
        <w:t xml:space="preserve"> </w:t>
      </w:r>
      <w:r>
        <w:rPr>
          <w:sz w:val="24"/>
        </w:rPr>
        <w:t>pleno</w:t>
      </w:r>
      <w:r>
        <w:rPr>
          <w:spacing w:val="-2"/>
          <w:sz w:val="24"/>
        </w:rPr>
        <w:t xml:space="preserve"> </w:t>
      </w:r>
      <w:r>
        <w:rPr>
          <w:sz w:val="24"/>
        </w:rPr>
        <w:t>ejercicio</w:t>
      </w:r>
      <w:r>
        <w:rPr>
          <w:spacing w:val="-3"/>
          <w:sz w:val="24"/>
        </w:rPr>
        <w:t xml:space="preserve"> </w:t>
      </w:r>
      <w:r>
        <w:rPr>
          <w:sz w:val="24"/>
        </w:rPr>
        <w:t>de</w:t>
      </w:r>
      <w:r>
        <w:rPr>
          <w:spacing w:val="-1"/>
          <w:sz w:val="24"/>
        </w:rPr>
        <w:t xml:space="preserve"> </w:t>
      </w:r>
      <w:r>
        <w:rPr>
          <w:sz w:val="24"/>
        </w:rPr>
        <w:t>los</w:t>
      </w:r>
      <w:r>
        <w:rPr>
          <w:spacing w:val="-1"/>
          <w:sz w:val="24"/>
        </w:rPr>
        <w:t xml:space="preserve"> </w:t>
      </w:r>
      <w:r>
        <w:rPr>
          <w:sz w:val="24"/>
        </w:rPr>
        <w:t>derechos civiles</w:t>
      </w:r>
      <w:r>
        <w:rPr>
          <w:spacing w:val="1"/>
          <w:sz w:val="24"/>
        </w:rPr>
        <w:t xml:space="preserve"> </w:t>
      </w:r>
      <w:r>
        <w:rPr>
          <w:sz w:val="24"/>
        </w:rPr>
        <w:t>y</w:t>
      </w:r>
      <w:r>
        <w:rPr>
          <w:spacing w:val="-6"/>
          <w:sz w:val="24"/>
        </w:rPr>
        <w:t xml:space="preserve"> </w:t>
      </w:r>
      <w:r>
        <w:rPr>
          <w:spacing w:val="-2"/>
          <w:sz w:val="24"/>
        </w:rPr>
        <w:t>políticos;</w:t>
      </w:r>
    </w:p>
    <w:p w:rsidR="00135FDF" w:rsidRDefault="00135FDF">
      <w:pPr>
        <w:pStyle w:val="BodyText"/>
      </w:pPr>
    </w:p>
    <w:p w:rsidR="00135FDF" w:rsidRDefault="0098372F">
      <w:pPr>
        <w:pStyle w:val="ListParagraph"/>
        <w:numPr>
          <w:ilvl w:val="0"/>
          <w:numId w:val="16"/>
        </w:numPr>
        <w:tabs>
          <w:tab w:val="left" w:pos="1338"/>
        </w:tabs>
        <w:ind w:left="1338" w:hanging="359"/>
        <w:rPr>
          <w:sz w:val="24"/>
        </w:rPr>
      </w:pPr>
      <w:r>
        <w:rPr>
          <w:sz w:val="24"/>
        </w:rPr>
        <w:t>Ser</w:t>
      </w:r>
      <w:r>
        <w:rPr>
          <w:spacing w:val="-2"/>
          <w:sz w:val="24"/>
        </w:rPr>
        <w:t xml:space="preserve"> </w:t>
      </w:r>
      <w:r>
        <w:rPr>
          <w:sz w:val="24"/>
        </w:rPr>
        <w:t>licenciado</w:t>
      </w:r>
      <w:r>
        <w:rPr>
          <w:spacing w:val="-1"/>
          <w:sz w:val="24"/>
        </w:rPr>
        <w:t xml:space="preserve"> </w:t>
      </w:r>
      <w:r>
        <w:rPr>
          <w:sz w:val="24"/>
        </w:rPr>
        <w:t>o doctor</w:t>
      </w:r>
      <w:r>
        <w:rPr>
          <w:spacing w:val="-2"/>
          <w:sz w:val="24"/>
        </w:rPr>
        <w:t xml:space="preserve"> </w:t>
      </w:r>
      <w:r>
        <w:rPr>
          <w:sz w:val="24"/>
        </w:rPr>
        <w:t xml:space="preserve">en </w:t>
      </w:r>
      <w:r>
        <w:rPr>
          <w:spacing w:val="-2"/>
          <w:sz w:val="24"/>
        </w:rPr>
        <w:t>Derecho.</w:t>
      </w:r>
    </w:p>
    <w:p w:rsidR="00135FDF" w:rsidRDefault="00135FDF">
      <w:pPr>
        <w:pStyle w:val="ListParagraph"/>
        <w:jc w:val="left"/>
        <w:rPr>
          <w:sz w:val="24"/>
        </w:rPr>
        <w:sectPr w:rsidR="00135FDF">
          <w:pgSz w:w="12240" w:h="15840"/>
          <w:pgMar w:top="1460" w:right="1440" w:bottom="280" w:left="1440" w:header="727" w:footer="0" w:gutter="0"/>
          <w:cols w:space="720"/>
        </w:sectPr>
      </w:pPr>
    </w:p>
    <w:p w:rsidR="00135FDF" w:rsidRDefault="0098372F">
      <w:pPr>
        <w:spacing w:before="84"/>
        <w:ind w:left="1703" w:right="1703"/>
        <w:jc w:val="center"/>
        <w:rPr>
          <w:b/>
          <w:sz w:val="24"/>
        </w:rPr>
      </w:pPr>
      <w:r>
        <w:rPr>
          <w:b/>
          <w:sz w:val="24"/>
        </w:rPr>
        <w:t>CAPÍTULO</w:t>
      </w:r>
      <w:r>
        <w:rPr>
          <w:b/>
          <w:spacing w:val="-4"/>
          <w:sz w:val="24"/>
        </w:rPr>
        <w:t xml:space="preserve"> </w:t>
      </w:r>
      <w:r>
        <w:rPr>
          <w:b/>
          <w:spacing w:val="-5"/>
          <w:sz w:val="24"/>
        </w:rPr>
        <w:t>IV</w:t>
      </w:r>
    </w:p>
    <w:p w:rsidR="00135FDF" w:rsidRDefault="0098372F">
      <w:pPr>
        <w:ind w:left="1703" w:right="1703"/>
        <w:jc w:val="center"/>
        <w:rPr>
          <w:b/>
          <w:sz w:val="24"/>
        </w:rPr>
      </w:pPr>
      <w:r>
        <w:rPr>
          <w:b/>
          <w:sz w:val="24"/>
        </w:rPr>
        <w:t>DE</w:t>
      </w:r>
      <w:r>
        <w:rPr>
          <w:b/>
          <w:spacing w:val="-3"/>
          <w:sz w:val="24"/>
        </w:rPr>
        <w:t xml:space="preserve"> </w:t>
      </w:r>
      <w:r>
        <w:rPr>
          <w:b/>
          <w:sz w:val="24"/>
        </w:rPr>
        <w:t>LAS</w:t>
      </w:r>
      <w:r>
        <w:rPr>
          <w:b/>
          <w:spacing w:val="-3"/>
          <w:sz w:val="24"/>
        </w:rPr>
        <w:t xml:space="preserve"> </w:t>
      </w:r>
      <w:r>
        <w:rPr>
          <w:b/>
          <w:sz w:val="24"/>
        </w:rPr>
        <w:t>JURISDICCIONES</w:t>
      </w:r>
      <w:r>
        <w:rPr>
          <w:b/>
          <w:spacing w:val="-2"/>
          <w:sz w:val="24"/>
        </w:rPr>
        <w:t xml:space="preserve"> ESPECIALIZADAS</w:t>
      </w:r>
    </w:p>
    <w:p w:rsidR="00135FDF" w:rsidRDefault="00135FDF">
      <w:pPr>
        <w:pStyle w:val="BodyText"/>
        <w:rPr>
          <w:b/>
        </w:rPr>
      </w:pPr>
    </w:p>
    <w:p w:rsidR="00135FDF" w:rsidRDefault="0098372F">
      <w:pPr>
        <w:ind w:left="1703" w:right="1703"/>
        <w:jc w:val="center"/>
        <w:rPr>
          <w:b/>
          <w:sz w:val="24"/>
        </w:rPr>
      </w:pPr>
      <w:r>
        <w:rPr>
          <w:b/>
          <w:sz w:val="24"/>
        </w:rPr>
        <w:t>SECCIÓN</w:t>
      </w:r>
      <w:r>
        <w:rPr>
          <w:b/>
          <w:spacing w:val="-3"/>
          <w:sz w:val="24"/>
        </w:rPr>
        <w:t xml:space="preserve"> </w:t>
      </w:r>
      <w:r>
        <w:rPr>
          <w:b/>
          <w:spacing w:val="-10"/>
          <w:sz w:val="24"/>
        </w:rPr>
        <w:t>I</w:t>
      </w:r>
    </w:p>
    <w:p w:rsidR="00135FDF" w:rsidRDefault="0098372F">
      <w:pPr>
        <w:ind w:left="1" w:right="2"/>
        <w:jc w:val="center"/>
        <w:rPr>
          <w:b/>
          <w:sz w:val="24"/>
        </w:rPr>
      </w:pPr>
      <w:r>
        <w:rPr>
          <w:b/>
          <w:sz w:val="24"/>
        </w:rPr>
        <w:t>DE</w:t>
      </w:r>
      <w:r>
        <w:rPr>
          <w:b/>
          <w:spacing w:val="-3"/>
          <w:sz w:val="24"/>
        </w:rPr>
        <w:t xml:space="preserve"> </w:t>
      </w:r>
      <w:r>
        <w:rPr>
          <w:b/>
          <w:sz w:val="24"/>
        </w:rPr>
        <w:t>LA</w:t>
      </w:r>
      <w:r>
        <w:rPr>
          <w:b/>
          <w:spacing w:val="-3"/>
          <w:sz w:val="24"/>
        </w:rPr>
        <w:t xml:space="preserve"> </w:t>
      </w:r>
      <w:r>
        <w:rPr>
          <w:b/>
          <w:sz w:val="24"/>
        </w:rPr>
        <w:t>JURISDICCIÓN</w:t>
      </w:r>
      <w:r>
        <w:rPr>
          <w:b/>
          <w:spacing w:val="-4"/>
          <w:sz w:val="24"/>
        </w:rPr>
        <w:t xml:space="preserve"> </w:t>
      </w:r>
      <w:r>
        <w:rPr>
          <w:b/>
          <w:sz w:val="24"/>
        </w:rPr>
        <w:t>CONTENCIOSO</w:t>
      </w:r>
      <w:r>
        <w:rPr>
          <w:b/>
          <w:spacing w:val="-2"/>
          <w:sz w:val="24"/>
        </w:rPr>
        <w:t xml:space="preserve"> ADMINISTRATIVA</w:t>
      </w:r>
    </w:p>
    <w:p w:rsidR="00135FDF" w:rsidRDefault="0098372F">
      <w:pPr>
        <w:pStyle w:val="BodyText"/>
        <w:spacing w:before="272"/>
        <w:ind w:left="259" w:right="256" w:firstLine="708"/>
        <w:jc w:val="both"/>
      </w:pPr>
      <w:r>
        <w:rPr>
          <w:b/>
        </w:rPr>
        <w:t xml:space="preserve">Artículo 164.- Integración. </w:t>
      </w:r>
      <w:r>
        <w:t>La Jurisdicción Contencioso Administrativa estará integrada</w:t>
      </w:r>
      <w:r>
        <w:rPr>
          <w:spacing w:val="-1"/>
        </w:rPr>
        <w:t xml:space="preserve"> </w:t>
      </w:r>
      <w:r>
        <w:t>por</w:t>
      </w:r>
      <w:r>
        <w:rPr>
          <w:spacing w:val="-1"/>
        </w:rPr>
        <w:t xml:space="preserve"> </w:t>
      </w:r>
      <w:r>
        <w:t>tribunales superiores administrativos y</w:t>
      </w:r>
      <w:r>
        <w:rPr>
          <w:spacing w:val="-5"/>
        </w:rPr>
        <w:t xml:space="preserve"> </w:t>
      </w:r>
      <w:r>
        <w:t>tribunales contencioso administrativos de primera instancia. Sus atribuciones, integración, ubicación, competencia territori</w:t>
      </w:r>
      <w:r>
        <w:t>al y procedimientos</w:t>
      </w:r>
      <w:r>
        <w:rPr>
          <w:spacing w:val="-1"/>
        </w:rPr>
        <w:t xml:space="preserve"> </w:t>
      </w:r>
      <w:r>
        <w:t>serán</w:t>
      </w:r>
      <w:r>
        <w:rPr>
          <w:spacing w:val="-1"/>
        </w:rPr>
        <w:t xml:space="preserve"> </w:t>
      </w:r>
      <w:r>
        <w:t>determinados</w:t>
      </w:r>
      <w:r>
        <w:rPr>
          <w:spacing w:val="-1"/>
        </w:rPr>
        <w:t xml:space="preserve"> </w:t>
      </w:r>
      <w:r>
        <w:t>por</w:t>
      </w:r>
      <w:r>
        <w:rPr>
          <w:spacing w:val="-2"/>
        </w:rPr>
        <w:t xml:space="preserve"> </w:t>
      </w:r>
      <w:r>
        <w:t>la ley. Los</w:t>
      </w:r>
      <w:r>
        <w:rPr>
          <w:spacing w:val="-1"/>
        </w:rPr>
        <w:t xml:space="preserve"> </w:t>
      </w:r>
      <w:r>
        <w:t>tribunales</w:t>
      </w:r>
      <w:r>
        <w:rPr>
          <w:spacing w:val="-1"/>
        </w:rPr>
        <w:t xml:space="preserve"> </w:t>
      </w:r>
      <w:r>
        <w:t>superiores</w:t>
      </w:r>
      <w:r>
        <w:rPr>
          <w:spacing w:val="-1"/>
        </w:rPr>
        <w:t xml:space="preserve"> </w:t>
      </w:r>
      <w:r>
        <w:t>podrán</w:t>
      </w:r>
      <w:r>
        <w:rPr>
          <w:spacing w:val="-1"/>
        </w:rPr>
        <w:t xml:space="preserve"> </w:t>
      </w:r>
      <w:r>
        <w:t>dividirse</w:t>
      </w:r>
      <w:r>
        <w:rPr>
          <w:spacing w:val="-2"/>
        </w:rPr>
        <w:t xml:space="preserve"> </w:t>
      </w:r>
      <w:r>
        <w:t>en salas y sus decisiones son susceptibles de ser recurribles en casación.</w:t>
      </w:r>
    </w:p>
    <w:p w:rsidR="00135FDF" w:rsidRDefault="00135FDF">
      <w:pPr>
        <w:pStyle w:val="BodyText"/>
      </w:pPr>
    </w:p>
    <w:p w:rsidR="00135FDF" w:rsidRDefault="0098372F">
      <w:pPr>
        <w:pStyle w:val="BodyText"/>
        <w:ind w:left="259" w:right="258" w:firstLine="708"/>
        <w:jc w:val="both"/>
      </w:pPr>
      <w:r>
        <w:rPr>
          <w:b/>
        </w:rPr>
        <w:t xml:space="preserve">Párrafo I.- </w:t>
      </w:r>
      <w:r>
        <w:t>Las y los jueces de los tribunales superiores administrativos deberán reunir los mismos requisitos exigidos a los jueces de cortes de apelación.</w:t>
      </w:r>
    </w:p>
    <w:p w:rsidR="00135FDF" w:rsidRDefault="00135FDF">
      <w:pPr>
        <w:pStyle w:val="BodyText"/>
      </w:pPr>
    </w:p>
    <w:p w:rsidR="00135FDF" w:rsidRDefault="0098372F">
      <w:pPr>
        <w:pStyle w:val="BodyText"/>
        <w:ind w:left="259" w:right="260" w:firstLine="705"/>
        <w:jc w:val="both"/>
      </w:pPr>
      <w:r>
        <w:rPr>
          <w:b/>
        </w:rPr>
        <w:t>Párrafo II.</w:t>
      </w:r>
      <w:r>
        <w:t xml:space="preserve">- Las y los jueces de </w:t>
      </w:r>
      <w:bookmarkStart w:id="14" w:name="Párrafo_II.-_Las_y_los_jueces_de_los_tri"/>
      <w:bookmarkEnd w:id="14"/>
      <w:r>
        <w:t>los tribunales contencioso administrativos deberán reunir los mismos requisit</w:t>
      </w:r>
      <w:r>
        <w:t>os exigidos a los jueces de primera instancia.</w:t>
      </w:r>
    </w:p>
    <w:p w:rsidR="00135FDF" w:rsidRDefault="00135FDF">
      <w:pPr>
        <w:pStyle w:val="BodyText"/>
      </w:pPr>
    </w:p>
    <w:p w:rsidR="00135FDF" w:rsidRDefault="0098372F">
      <w:pPr>
        <w:pStyle w:val="BodyText"/>
        <w:ind w:left="259" w:right="257" w:firstLine="708"/>
        <w:jc w:val="both"/>
      </w:pPr>
      <w:r>
        <w:rPr>
          <w:b/>
        </w:rPr>
        <w:t xml:space="preserve">Artículo 165.- Atribuciones. </w:t>
      </w:r>
      <w:r>
        <w:t>Son atribuciones de los tribunales superiores administrativos, sin perjuicio de las demás dispuestas por la ley, las siguientes:</w:t>
      </w:r>
    </w:p>
    <w:p w:rsidR="00135FDF" w:rsidRDefault="00135FDF">
      <w:pPr>
        <w:pStyle w:val="BodyText"/>
      </w:pPr>
    </w:p>
    <w:p w:rsidR="00135FDF" w:rsidRDefault="0098372F">
      <w:pPr>
        <w:pStyle w:val="ListParagraph"/>
        <w:numPr>
          <w:ilvl w:val="0"/>
          <w:numId w:val="15"/>
        </w:numPr>
        <w:tabs>
          <w:tab w:val="left" w:pos="1339"/>
        </w:tabs>
        <w:ind w:right="255"/>
        <w:jc w:val="both"/>
        <w:rPr>
          <w:sz w:val="24"/>
        </w:rPr>
      </w:pPr>
      <w:r>
        <w:rPr>
          <w:sz w:val="24"/>
        </w:rPr>
        <w:t xml:space="preserve">Conocer de los recursos contra las decisiones en asuntos administrativos, tributarios, financieros y municipales de cualquier </w:t>
      </w:r>
      <w:r>
        <w:rPr>
          <w:sz w:val="24"/>
        </w:rPr>
        <w:t>tribunal contencioso administrativo de primera instancia, o que en esencia tenga ese carácter;</w:t>
      </w:r>
    </w:p>
    <w:p w:rsidR="00135FDF" w:rsidRDefault="00135FDF">
      <w:pPr>
        <w:pStyle w:val="BodyText"/>
      </w:pPr>
    </w:p>
    <w:p w:rsidR="00135FDF" w:rsidRDefault="0098372F">
      <w:pPr>
        <w:pStyle w:val="ListParagraph"/>
        <w:numPr>
          <w:ilvl w:val="0"/>
          <w:numId w:val="15"/>
        </w:numPr>
        <w:tabs>
          <w:tab w:val="left" w:pos="1339"/>
        </w:tabs>
        <w:ind w:right="255"/>
        <w:jc w:val="both"/>
        <w:rPr>
          <w:sz w:val="24"/>
        </w:rPr>
      </w:pPr>
      <w:r>
        <w:rPr>
          <w:sz w:val="24"/>
        </w:rPr>
        <w:t>Conocer de los recursos contenciosos contra los actos, actuaciones y disposiciones de autoridades administrativas contrarias al Derecho como consecuencia de las</w:t>
      </w:r>
      <w:r>
        <w:rPr>
          <w:sz w:val="24"/>
        </w:rPr>
        <w:t xml:space="preserve"> relaciones entre la Administración del Estado y los particulares, si éstos no son conocidos por los tribunales contencioso administrativos de primera instancia;</w:t>
      </w:r>
    </w:p>
    <w:p w:rsidR="00135FDF" w:rsidRDefault="00135FDF">
      <w:pPr>
        <w:pStyle w:val="BodyText"/>
      </w:pPr>
    </w:p>
    <w:p w:rsidR="00135FDF" w:rsidRDefault="0098372F">
      <w:pPr>
        <w:pStyle w:val="ListParagraph"/>
        <w:numPr>
          <w:ilvl w:val="0"/>
          <w:numId w:val="15"/>
        </w:numPr>
        <w:tabs>
          <w:tab w:val="left" w:pos="1339"/>
        </w:tabs>
        <w:ind w:right="256"/>
        <w:jc w:val="both"/>
        <w:rPr>
          <w:sz w:val="24"/>
        </w:rPr>
      </w:pPr>
      <w:r>
        <w:rPr>
          <w:sz w:val="24"/>
        </w:rPr>
        <w:t>Conocer y resolver en primera instancia o en apelación, de conformidad con la ley, las accion</w:t>
      </w:r>
      <w:r>
        <w:rPr>
          <w:sz w:val="24"/>
        </w:rPr>
        <w:t>es contencioso administrativas que nazcan de los conflictos surgidos</w:t>
      </w:r>
      <w:r>
        <w:rPr>
          <w:spacing w:val="-2"/>
          <w:sz w:val="24"/>
        </w:rPr>
        <w:t xml:space="preserve"> </w:t>
      </w:r>
      <w:r>
        <w:rPr>
          <w:sz w:val="24"/>
        </w:rPr>
        <w:t>entre</w:t>
      </w:r>
      <w:r>
        <w:rPr>
          <w:spacing w:val="-3"/>
          <w:sz w:val="24"/>
        </w:rPr>
        <w:t xml:space="preserve"> </w:t>
      </w:r>
      <w:r>
        <w:rPr>
          <w:sz w:val="24"/>
        </w:rPr>
        <w:t>la</w:t>
      </w:r>
      <w:r>
        <w:rPr>
          <w:spacing w:val="-3"/>
          <w:sz w:val="24"/>
        </w:rPr>
        <w:t xml:space="preserve"> </w:t>
      </w:r>
      <w:r>
        <w:rPr>
          <w:sz w:val="24"/>
        </w:rPr>
        <w:t>Administración</w:t>
      </w:r>
      <w:r>
        <w:rPr>
          <w:spacing w:val="-2"/>
          <w:sz w:val="24"/>
        </w:rPr>
        <w:t xml:space="preserve"> </w:t>
      </w:r>
      <w:r>
        <w:rPr>
          <w:sz w:val="24"/>
        </w:rPr>
        <w:t>Pública y</w:t>
      </w:r>
      <w:r>
        <w:rPr>
          <w:spacing w:val="-7"/>
          <w:sz w:val="24"/>
        </w:rPr>
        <w:t xml:space="preserve"> </w:t>
      </w:r>
      <w:r>
        <w:rPr>
          <w:sz w:val="24"/>
        </w:rPr>
        <w:t>sus</w:t>
      </w:r>
      <w:r>
        <w:rPr>
          <w:spacing w:val="-2"/>
          <w:sz w:val="24"/>
        </w:rPr>
        <w:t xml:space="preserve"> </w:t>
      </w:r>
      <w:r>
        <w:rPr>
          <w:sz w:val="24"/>
        </w:rPr>
        <w:t>funcionarios y</w:t>
      </w:r>
      <w:r>
        <w:rPr>
          <w:spacing w:val="-7"/>
          <w:sz w:val="24"/>
        </w:rPr>
        <w:t xml:space="preserve"> </w:t>
      </w:r>
      <w:r>
        <w:rPr>
          <w:sz w:val="24"/>
        </w:rPr>
        <w:t>empleados civiles;</w:t>
      </w:r>
    </w:p>
    <w:p w:rsidR="00135FDF" w:rsidRDefault="00135FDF">
      <w:pPr>
        <w:pStyle w:val="BodyText"/>
      </w:pPr>
    </w:p>
    <w:p w:rsidR="00135FDF" w:rsidRDefault="0098372F">
      <w:pPr>
        <w:pStyle w:val="ListParagraph"/>
        <w:numPr>
          <w:ilvl w:val="0"/>
          <w:numId w:val="15"/>
        </w:numPr>
        <w:tabs>
          <w:tab w:val="left" w:pos="1338"/>
        </w:tabs>
        <w:ind w:left="1338" w:hanging="359"/>
        <w:rPr>
          <w:sz w:val="24"/>
        </w:rPr>
      </w:pPr>
      <w:r>
        <w:rPr>
          <w:sz w:val="24"/>
        </w:rPr>
        <w:t>Las</w:t>
      </w:r>
      <w:r>
        <w:rPr>
          <w:spacing w:val="-2"/>
          <w:sz w:val="24"/>
        </w:rPr>
        <w:t xml:space="preserve"> </w:t>
      </w:r>
      <w:r>
        <w:rPr>
          <w:sz w:val="24"/>
        </w:rPr>
        <w:t>demás</w:t>
      </w:r>
      <w:r>
        <w:rPr>
          <w:spacing w:val="-2"/>
          <w:sz w:val="24"/>
        </w:rPr>
        <w:t xml:space="preserve"> </w:t>
      </w:r>
      <w:r>
        <w:rPr>
          <w:sz w:val="24"/>
        </w:rPr>
        <w:t>atribuciones</w:t>
      </w:r>
      <w:r>
        <w:rPr>
          <w:spacing w:val="-1"/>
          <w:sz w:val="24"/>
        </w:rPr>
        <w:t xml:space="preserve"> </w:t>
      </w:r>
      <w:r>
        <w:rPr>
          <w:sz w:val="24"/>
        </w:rPr>
        <w:t>conferidas</w:t>
      </w:r>
      <w:r>
        <w:rPr>
          <w:spacing w:val="-2"/>
          <w:sz w:val="24"/>
        </w:rPr>
        <w:t xml:space="preserve"> </w:t>
      </w:r>
      <w:r>
        <w:rPr>
          <w:sz w:val="24"/>
        </w:rPr>
        <w:t>por</w:t>
      </w:r>
      <w:r>
        <w:rPr>
          <w:spacing w:val="-1"/>
          <w:sz w:val="24"/>
        </w:rPr>
        <w:t xml:space="preserve"> </w:t>
      </w:r>
      <w:r>
        <w:rPr>
          <w:sz w:val="24"/>
        </w:rPr>
        <w:t>la</w:t>
      </w:r>
      <w:r>
        <w:rPr>
          <w:spacing w:val="-2"/>
          <w:sz w:val="24"/>
        </w:rPr>
        <w:t xml:space="preserve"> </w:t>
      </w:r>
      <w:r>
        <w:rPr>
          <w:spacing w:val="-4"/>
          <w:sz w:val="24"/>
        </w:rPr>
        <w:t>ley.</w:t>
      </w:r>
    </w:p>
    <w:p w:rsidR="00135FDF" w:rsidRDefault="00135FDF">
      <w:pPr>
        <w:pStyle w:val="BodyText"/>
      </w:pPr>
    </w:p>
    <w:p w:rsidR="00135FDF" w:rsidRDefault="0098372F">
      <w:pPr>
        <w:pStyle w:val="BodyText"/>
        <w:ind w:left="259" w:right="256" w:firstLine="708"/>
        <w:jc w:val="both"/>
      </w:pPr>
      <w:r>
        <w:rPr>
          <w:b/>
        </w:rPr>
        <w:t xml:space="preserve">Artículo 166.- Procurador General Administrativo. </w:t>
      </w:r>
      <w:r>
        <w:t>La Administración</w:t>
      </w:r>
      <w:r>
        <w:t xml:space="preserve"> Pública estará representada permanentemente ante la Jurisdicción Contencioso Administrativa por</w:t>
      </w:r>
      <w:r>
        <w:rPr>
          <w:spacing w:val="40"/>
        </w:rPr>
        <w:t xml:space="preserve"> </w:t>
      </w:r>
      <w:r>
        <w:t>el Procurador General Administrativo y, si procede, por los abogados que ésta designe. El Procurador General Administrativo será designado por el Poder Ejecuti</w:t>
      </w:r>
      <w:r>
        <w:t>vo. La ley regulará la representación de los demás órganos y organismos del Estado.</w:t>
      </w:r>
    </w:p>
    <w:p w:rsidR="00135FDF" w:rsidRDefault="00135FDF">
      <w:pPr>
        <w:pStyle w:val="BodyText"/>
      </w:pPr>
    </w:p>
    <w:p w:rsidR="00135FDF" w:rsidRDefault="0098372F">
      <w:pPr>
        <w:pStyle w:val="BodyText"/>
        <w:ind w:left="259" w:right="258" w:firstLine="708"/>
        <w:jc w:val="both"/>
      </w:pPr>
      <w:r>
        <w:rPr>
          <w:b/>
        </w:rPr>
        <w:t xml:space="preserve">Artículo 167.- Requisitos. </w:t>
      </w:r>
      <w:r>
        <w:t>El Procurador General Administrativo deberá reunir las mismas condiciones requeridas para ser Procurador General de Corte de Apelación.</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Heading1"/>
        <w:spacing w:before="84"/>
        <w:ind w:left="2567" w:right="2566" w:firstLine="1440"/>
        <w:jc w:val="left"/>
      </w:pPr>
      <w:r>
        <w:t>SECCIÓN II JURISDICCIONES</w:t>
      </w:r>
      <w:r>
        <w:rPr>
          <w:spacing w:val="-15"/>
        </w:rPr>
        <w:t xml:space="preserve"> </w:t>
      </w:r>
      <w:r>
        <w:t>ESPECIALIZADAS</w:t>
      </w:r>
    </w:p>
    <w:p w:rsidR="00135FDF" w:rsidRDefault="0098372F">
      <w:pPr>
        <w:pStyle w:val="BodyText"/>
        <w:spacing w:before="272"/>
        <w:ind w:left="259" w:right="256" w:firstLine="708"/>
        <w:jc w:val="both"/>
      </w:pPr>
      <w:r>
        <w:rPr>
          <w:b/>
        </w:rPr>
        <w:t>Artículo 168</w:t>
      </w:r>
      <w:r>
        <w:t xml:space="preserve">.- </w:t>
      </w:r>
      <w:r>
        <w:rPr>
          <w:b/>
        </w:rPr>
        <w:t xml:space="preserve">Jurisdicciones especializadas. </w:t>
      </w:r>
      <w:r>
        <w:t>La ley dispondrá de la creación de jurisdicciones especializadas cuando así lo requieran razones de interés público o de eficiencia del servicio para el tratamiento de otras materias.</w:t>
      </w:r>
    </w:p>
    <w:p w:rsidR="00135FDF" w:rsidRDefault="00135FDF">
      <w:pPr>
        <w:pStyle w:val="BodyText"/>
        <w:spacing w:before="4"/>
      </w:pPr>
    </w:p>
    <w:p w:rsidR="00135FDF" w:rsidRDefault="0098372F">
      <w:pPr>
        <w:pStyle w:val="Heading1"/>
        <w:ind w:right="1704"/>
      </w:pPr>
      <w:r>
        <w:t>CAPÍTULO</w:t>
      </w:r>
      <w:r>
        <w:rPr>
          <w:spacing w:val="-4"/>
        </w:rPr>
        <w:t xml:space="preserve"> </w:t>
      </w:r>
      <w:r>
        <w:rPr>
          <w:spacing w:val="-10"/>
        </w:rPr>
        <w:t>V</w:t>
      </w:r>
    </w:p>
    <w:p w:rsidR="00135FDF" w:rsidRDefault="0098372F">
      <w:pPr>
        <w:ind w:left="1703" w:right="1703"/>
        <w:jc w:val="center"/>
        <w:rPr>
          <w:b/>
          <w:sz w:val="24"/>
        </w:rPr>
      </w:pPr>
      <w:r>
        <w:rPr>
          <w:b/>
          <w:sz w:val="24"/>
        </w:rPr>
        <w:t>DEL</w:t>
      </w:r>
      <w:r>
        <w:rPr>
          <w:b/>
          <w:spacing w:val="-2"/>
          <w:sz w:val="24"/>
        </w:rPr>
        <w:t xml:space="preserve"> </w:t>
      </w:r>
      <w:r>
        <w:rPr>
          <w:b/>
          <w:sz w:val="24"/>
        </w:rPr>
        <w:t>MINISTERIO</w:t>
      </w:r>
      <w:r>
        <w:rPr>
          <w:b/>
          <w:spacing w:val="-2"/>
          <w:sz w:val="24"/>
        </w:rPr>
        <w:t xml:space="preserve"> PÚBLICO</w:t>
      </w:r>
    </w:p>
    <w:p w:rsidR="00135FDF" w:rsidRDefault="0098372F">
      <w:pPr>
        <w:pStyle w:val="BodyText"/>
        <w:spacing w:before="272"/>
        <w:ind w:left="259" w:right="256" w:firstLine="708"/>
        <w:jc w:val="both"/>
      </w:pPr>
      <w:r>
        <w:rPr>
          <w:b/>
        </w:rPr>
        <w:t>Artículo 169.- Definición y funciones</w:t>
      </w:r>
      <w:r>
        <w:rPr>
          <w:b/>
        </w:rPr>
        <w:t xml:space="preserve">. </w:t>
      </w:r>
      <w:r>
        <w:t>El Ministerio Público es el órgano del sistema de justicia responsable de la formulación e implementación de la política del</w:t>
      </w:r>
      <w:r>
        <w:rPr>
          <w:spacing w:val="80"/>
        </w:rPr>
        <w:t xml:space="preserve"> </w:t>
      </w:r>
      <w:r>
        <w:t>Estado contra la criminalidad, dirige la investigación penal y ejerce la acción pública en representación de la sociedad.</w:t>
      </w:r>
    </w:p>
    <w:p w:rsidR="00135FDF" w:rsidRDefault="00135FDF">
      <w:pPr>
        <w:pStyle w:val="BodyText"/>
      </w:pPr>
    </w:p>
    <w:p w:rsidR="00135FDF" w:rsidRDefault="0098372F">
      <w:pPr>
        <w:pStyle w:val="BodyText"/>
        <w:ind w:left="259" w:right="257" w:firstLine="708"/>
        <w:jc w:val="both"/>
      </w:pPr>
      <w:r>
        <w:rPr>
          <w:b/>
        </w:rPr>
        <w:t xml:space="preserve">Párrafo I.- </w:t>
      </w:r>
      <w:r>
        <w:t>En el ejercicio de sus funciones, el Ministerio Público garantizará los derechos fundamentales que asisten a ciudadanos y</w:t>
      </w:r>
      <w:r>
        <w:t xml:space="preserve"> ciudadanas, promoverá la resolución alternativa de disputas, dispondrá la protección de víctimas y testigos y</w:t>
      </w:r>
      <w:r>
        <w:rPr>
          <w:spacing w:val="-2"/>
        </w:rPr>
        <w:t xml:space="preserve"> </w:t>
      </w:r>
      <w:r>
        <w:t>defenderá el interés público tutelado por la ley.</w:t>
      </w:r>
    </w:p>
    <w:p w:rsidR="00135FDF" w:rsidRDefault="00135FDF">
      <w:pPr>
        <w:pStyle w:val="BodyText"/>
      </w:pPr>
    </w:p>
    <w:p w:rsidR="00135FDF" w:rsidRDefault="0098372F">
      <w:pPr>
        <w:pStyle w:val="BodyText"/>
        <w:ind w:left="259" w:right="259" w:firstLine="708"/>
        <w:jc w:val="both"/>
      </w:pPr>
      <w:r>
        <w:rPr>
          <w:b/>
        </w:rPr>
        <w:t xml:space="preserve">Párrafo II.- </w:t>
      </w:r>
      <w:r>
        <w:t>La ley regulará el funcionamiento del sistema penitenciario bajo la dirección del</w:t>
      </w:r>
      <w:r>
        <w:t xml:space="preserve"> Ministerio Público u otro organismo que a tal efecto se constituya.</w:t>
      </w:r>
    </w:p>
    <w:p w:rsidR="00135FDF" w:rsidRDefault="00135FDF">
      <w:pPr>
        <w:pStyle w:val="BodyText"/>
      </w:pPr>
    </w:p>
    <w:p w:rsidR="00135FDF" w:rsidRDefault="0098372F">
      <w:pPr>
        <w:pStyle w:val="BodyText"/>
        <w:ind w:left="259" w:right="256" w:firstLine="708"/>
        <w:jc w:val="both"/>
      </w:pPr>
      <w:r>
        <w:rPr>
          <w:b/>
        </w:rPr>
        <w:t xml:space="preserve">Artículo 170.- Autonomía y principios de actuación. </w:t>
      </w:r>
      <w:r>
        <w:t xml:space="preserve">El Ministerio Público goza de autonomía funcional, administrativa y presupuestaria. Ejerce sus funciones conforme a los principios de </w:t>
      </w:r>
      <w:r>
        <w:t xml:space="preserve">legalidad, objetividad, unidad de actuaciones, jerarquía, indivisibilidad y </w:t>
      </w:r>
      <w:r>
        <w:rPr>
          <w:spacing w:val="-2"/>
        </w:rPr>
        <w:t>responsabilidad.</w:t>
      </w:r>
    </w:p>
    <w:p w:rsidR="00135FDF" w:rsidRDefault="00135FDF">
      <w:pPr>
        <w:pStyle w:val="BodyText"/>
        <w:spacing w:before="5"/>
      </w:pPr>
    </w:p>
    <w:p w:rsidR="00135FDF" w:rsidRDefault="0098372F">
      <w:pPr>
        <w:pStyle w:val="Heading1"/>
      </w:pPr>
      <w:r>
        <w:t>SECCIÓN</w:t>
      </w:r>
      <w:r>
        <w:rPr>
          <w:spacing w:val="-3"/>
        </w:rPr>
        <w:t xml:space="preserve"> </w:t>
      </w:r>
      <w:r>
        <w:rPr>
          <w:spacing w:val="-10"/>
        </w:rPr>
        <w:t>I</w:t>
      </w:r>
    </w:p>
    <w:p w:rsidR="00135FDF" w:rsidRDefault="0098372F">
      <w:pPr>
        <w:ind w:left="1703" w:right="1703"/>
        <w:jc w:val="center"/>
        <w:rPr>
          <w:b/>
          <w:sz w:val="24"/>
        </w:rPr>
      </w:pPr>
      <w:r>
        <w:rPr>
          <w:b/>
          <w:sz w:val="24"/>
        </w:rPr>
        <w:t>DE</w:t>
      </w:r>
      <w:r>
        <w:rPr>
          <w:b/>
          <w:spacing w:val="-1"/>
          <w:sz w:val="24"/>
        </w:rPr>
        <w:t xml:space="preserve"> </w:t>
      </w:r>
      <w:r>
        <w:rPr>
          <w:b/>
          <w:sz w:val="24"/>
        </w:rPr>
        <w:t>LA</w:t>
      </w:r>
      <w:r>
        <w:rPr>
          <w:b/>
          <w:spacing w:val="-1"/>
          <w:sz w:val="24"/>
        </w:rPr>
        <w:t xml:space="preserve"> </w:t>
      </w:r>
      <w:r>
        <w:rPr>
          <w:b/>
          <w:spacing w:val="-2"/>
          <w:sz w:val="24"/>
        </w:rPr>
        <w:t>INTEGRACIÓN</w:t>
      </w:r>
    </w:p>
    <w:p w:rsidR="00135FDF" w:rsidRDefault="0098372F">
      <w:pPr>
        <w:pStyle w:val="BodyText"/>
        <w:spacing w:before="271"/>
        <w:ind w:left="259" w:right="256" w:firstLine="708"/>
        <w:jc w:val="both"/>
      </w:pPr>
      <w:r>
        <w:rPr>
          <w:b/>
        </w:rPr>
        <w:t>Artículo</w:t>
      </w:r>
      <w:r>
        <w:rPr>
          <w:b/>
          <w:spacing w:val="-1"/>
        </w:rPr>
        <w:t xml:space="preserve"> </w:t>
      </w:r>
      <w:r>
        <w:rPr>
          <w:b/>
        </w:rPr>
        <w:t>171.-</w:t>
      </w:r>
      <w:r>
        <w:rPr>
          <w:b/>
          <w:spacing w:val="-2"/>
        </w:rPr>
        <w:t xml:space="preserve"> </w:t>
      </w:r>
      <w:r>
        <w:rPr>
          <w:b/>
        </w:rPr>
        <w:t>Designación y</w:t>
      </w:r>
      <w:r>
        <w:rPr>
          <w:b/>
          <w:spacing w:val="-1"/>
        </w:rPr>
        <w:t xml:space="preserve"> </w:t>
      </w:r>
      <w:r>
        <w:rPr>
          <w:b/>
        </w:rPr>
        <w:t>requisitos.</w:t>
      </w:r>
      <w:r>
        <w:rPr>
          <w:b/>
          <w:spacing w:val="-1"/>
        </w:rPr>
        <w:t xml:space="preserve"> </w:t>
      </w:r>
      <w:r>
        <w:t>El</w:t>
      </w:r>
      <w:r>
        <w:rPr>
          <w:spacing w:val="-3"/>
        </w:rPr>
        <w:t xml:space="preserve"> </w:t>
      </w:r>
      <w:r>
        <w:t>Presidente</w:t>
      </w:r>
      <w:r>
        <w:rPr>
          <w:spacing w:val="-2"/>
        </w:rPr>
        <w:t xml:space="preserve"> </w:t>
      </w:r>
      <w:r>
        <w:t>de</w:t>
      </w:r>
      <w:r>
        <w:rPr>
          <w:spacing w:val="-1"/>
        </w:rPr>
        <w:t xml:space="preserve"> </w:t>
      </w:r>
      <w:r>
        <w:t>la</w:t>
      </w:r>
      <w:r>
        <w:rPr>
          <w:spacing w:val="-2"/>
        </w:rPr>
        <w:t xml:space="preserve"> </w:t>
      </w:r>
      <w:r>
        <w:t>República</w:t>
      </w:r>
      <w:r>
        <w:rPr>
          <w:spacing w:val="-2"/>
        </w:rPr>
        <w:t xml:space="preserve"> </w:t>
      </w:r>
      <w:r>
        <w:t>designará</w:t>
      </w:r>
      <w:r>
        <w:rPr>
          <w:spacing w:val="-2"/>
        </w:rPr>
        <w:t xml:space="preserve"> </w:t>
      </w:r>
      <w:r>
        <w:t>al Procurador General de la República y la mitad de sus procuradores adjuntos. Para ser Procurador General de la República o adjunto se requieren los mismos requisitos que para ser juez de la Suprema Corte de Justicia. La ley dispondrá la forma de designac</w:t>
      </w:r>
      <w:r>
        <w:t>ión de los demás integrantes del Ministerio Público.</w:t>
      </w:r>
    </w:p>
    <w:p w:rsidR="00135FDF" w:rsidRDefault="00135FDF">
      <w:pPr>
        <w:pStyle w:val="BodyText"/>
      </w:pPr>
    </w:p>
    <w:p w:rsidR="00135FDF" w:rsidRDefault="0098372F">
      <w:pPr>
        <w:ind w:left="259" w:right="256" w:firstLine="708"/>
        <w:jc w:val="both"/>
        <w:rPr>
          <w:sz w:val="24"/>
        </w:rPr>
      </w:pPr>
      <w:r>
        <w:rPr>
          <w:b/>
          <w:sz w:val="24"/>
        </w:rPr>
        <w:t xml:space="preserve">Artículo 172.- Integración e incompatibilidades. </w:t>
      </w:r>
      <w:r>
        <w:rPr>
          <w:sz w:val="24"/>
        </w:rPr>
        <w:t>El Ministerio Público está integrado por el Procurador General de la República, quien lo dirige, y por las y los demás representantes establecidos por la</w:t>
      </w:r>
      <w:r>
        <w:rPr>
          <w:sz w:val="24"/>
        </w:rPr>
        <w:t xml:space="preserve"> ley.</w:t>
      </w:r>
    </w:p>
    <w:p w:rsidR="00135FDF" w:rsidRDefault="00135FDF">
      <w:pPr>
        <w:pStyle w:val="BodyText"/>
      </w:pPr>
    </w:p>
    <w:p w:rsidR="00135FDF" w:rsidRDefault="0098372F">
      <w:pPr>
        <w:pStyle w:val="BodyText"/>
        <w:ind w:left="259" w:right="258" w:firstLine="708"/>
        <w:jc w:val="both"/>
      </w:pPr>
      <w:r>
        <w:rPr>
          <w:b/>
        </w:rPr>
        <w:t xml:space="preserve">Párrafo I.- </w:t>
      </w:r>
      <w:r>
        <w:t>El Ministerio Público estará representado ante la Suprema Corte de Justicia por el Procurador General de la República y</w:t>
      </w:r>
      <w:r>
        <w:rPr>
          <w:spacing w:val="-2"/>
        </w:rPr>
        <w:t xml:space="preserve"> </w:t>
      </w:r>
      <w:r>
        <w:t>por las y</w:t>
      </w:r>
      <w:r>
        <w:rPr>
          <w:spacing w:val="-2"/>
        </w:rPr>
        <w:t xml:space="preserve"> </w:t>
      </w:r>
      <w:r>
        <w:t>los procuradores adjuntos, de conformidad con la ley. Su representación ante las demás instancias judiciale</w:t>
      </w:r>
      <w:r>
        <w:t>s será dispuesta por ley.</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0"/>
        <w:ind w:left="259" w:right="257" w:firstLine="708"/>
        <w:jc w:val="both"/>
      </w:pPr>
      <w:r>
        <w:rPr>
          <w:b/>
        </w:rPr>
        <w:t>Párrafo</w:t>
      </w:r>
      <w:r>
        <w:rPr>
          <w:b/>
          <w:spacing w:val="-1"/>
        </w:rPr>
        <w:t xml:space="preserve"> </w:t>
      </w:r>
      <w:r>
        <w:rPr>
          <w:b/>
        </w:rPr>
        <w:t xml:space="preserve">II.- </w:t>
      </w:r>
      <w:r>
        <w:t>La</w:t>
      </w:r>
      <w:r>
        <w:rPr>
          <w:spacing w:val="-2"/>
        </w:rPr>
        <w:t xml:space="preserve"> </w:t>
      </w:r>
      <w:r>
        <w:t>función de</w:t>
      </w:r>
      <w:r>
        <w:rPr>
          <w:spacing w:val="-1"/>
        </w:rPr>
        <w:t xml:space="preserve"> </w:t>
      </w:r>
      <w:r>
        <w:t>representante</w:t>
      </w:r>
      <w:r>
        <w:rPr>
          <w:spacing w:val="-2"/>
        </w:rPr>
        <w:t xml:space="preserve"> </w:t>
      </w:r>
      <w:r>
        <w:t>del</w:t>
      </w:r>
      <w:r>
        <w:rPr>
          <w:spacing w:val="-1"/>
        </w:rPr>
        <w:t xml:space="preserve"> </w:t>
      </w:r>
      <w:r>
        <w:t>Ministerio</w:t>
      </w:r>
      <w:r>
        <w:rPr>
          <w:spacing w:val="-1"/>
        </w:rPr>
        <w:t xml:space="preserve"> </w:t>
      </w:r>
      <w:r>
        <w:t>Público</w:t>
      </w:r>
      <w:r>
        <w:rPr>
          <w:spacing w:val="-1"/>
        </w:rPr>
        <w:t xml:space="preserve"> </w:t>
      </w:r>
      <w:r>
        <w:t>es</w:t>
      </w:r>
      <w:r>
        <w:rPr>
          <w:spacing w:val="-1"/>
        </w:rPr>
        <w:t xml:space="preserve"> </w:t>
      </w:r>
      <w:r>
        <w:t>incompatible</w:t>
      </w:r>
      <w:r>
        <w:rPr>
          <w:spacing w:val="-2"/>
        </w:rPr>
        <w:t xml:space="preserve"> </w:t>
      </w:r>
      <w:r>
        <w:t>con cualquier otra función pública o privada, excepto la docente y, mientras permanezcan en el ejercicio de sus funciones, no podrán optar por ningún cargo electivo público ni participar en actividad político partidista.</w:t>
      </w:r>
    </w:p>
    <w:p w:rsidR="00135FDF" w:rsidRDefault="00135FDF">
      <w:pPr>
        <w:pStyle w:val="BodyText"/>
        <w:spacing w:before="4"/>
      </w:pPr>
    </w:p>
    <w:p w:rsidR="00135FDF" w:rsidRDefault="0098372F">
      <w:pPr>
        <w:pStyle w:val="Heading1"/>
      </w:pPr>
      <w:r>
        <w:t>SECCIÓN</w:t>
      </w:r>
      <w:r>
        <w:rPr>
          <w:spacing w:val="-3"/>
        </w:rPr>
        <w:t xml:space="preserve"> </w:t>
      </w:r>
      <w:r>
        <w:rPr>
          <w:spacing w:val="-5"/>
        </w:rPr>
        <w:t>II</w:t>
      </w:r>
    </w:p>
    <w:p w:rsidR="00135FDF" w:rsidRDefault="0098372F">
      <w:pPr>
        <w:ind w:left="1703" w:right="1703"/>
        <w:jc w:val="center"/>
        <w:rPr>
          <w:b/>
          <w:sz w:val="24"/>
        </w:rPr>
      </w:pPr>
      <w:r>
        <w:rPr>
          <w:b/>
          <w:sz w:val="24"/>
        </w:rPr>
        <w:t>DE</w:t>
      </w:r>
      <w:r>
        <w:rPr>
          <w:b/>
          <w:spacing w:val="-2"/>
          <w:sz w:val="24"/>
        </w:rPr>
        <w:t xml:space="preserve"> </w:t>
      </w:r>
      <w:r>
        <w:rPr>
          <w:b/>
          <w:sz w:val="24"/>
        </w:rPr>
        <w:t>LA</w:t>
      </w:r>
      <w:r>
        <w:rPr>
          <w:b/>
          <w:spacing w:val="-2"/>
          <w:sz w:val="24"/>
        </w:rPr>
        <w:t xml:space="preserve"> </w:t>
      </w:r>
      <w:r>
        <w:rPr>
          <w:b/>
          <w:sz w:val="24"/>
        </w:rPr>
        <w:t>CARRERA</w:t>
      </w:r>
      <w:r>
        <w:rPr>
          <w:b/>
          <w:spacing w:val="-3"/>
          <w:sz w:val="24"/>
        </w:rPr>
        <w:t xml:space="preserve"> </w:t>
      </w:r>
      <w:r>
        <w:rPr>
          <w:b/>
          <w:sz w:val="24"/>
        </w:rPr>
        <w:t>DEL</w:t>
      </w:r>
      <w:r>
        <w:rPr>
          <w:b/>
          <w:spacing w:val="-1"/>
          <w:sz w:val="24"/>
        </w:rPr>
        <w:t xml:space="preserve"> </w:t>
      </w:r>
      <w:r>
        <w:rPr>
          <w:b/>
          <w:sz w:val="24"/>
        </w:rPr>
        <w:t>MINIS</w:t>
      </w:r>
      <w:r>
        <w:rPr>
          <w:b/>
          <w:sz w:val="24"/>
        </w:rPr>
        <w:t>TERIO</w:t>
      </w:r>
      <w:r>
        <w:rPr>
          <w:b/>
          <w:spacing w:val="-1"/>
          <w:sz w:val="24"/>
        </w:rPr>
        <w:t xml:space="preserve"> </w:t>
      </w:r>
      <w:r>
        <w:rPr>
          <w:b/>
          <w:spacing w:val="-2"/>
          <w:sz w:val="24"/>
        </w:rPr>
        <w:t>PÚBLICO</w:t>
      </w:r>
    </w:p>
    <w:p w:rsidR="00135FDF" w:rsidRDefault="0098372F">
      <w:pPr>
        <w:pStyle w:val="BodyText"/>
        <w:spacing w:before="272"/>
        <w:ind w:left="259" w:right="256" w:firstLine="708"/>
        <w:jc w:val="both"/>
      </w:pPr>
      <w:r>
        <w:rPr>
          <w:b/>
        </w:rPr>
        <w:t>Artículo</w:t>
      </w:r>
      <w:r>
        <w:rPr>
          <w:b/>
          <w:spacing w:val="-2"/>
        </w:rPr>
        <w:t xml:space="preserve"> </w:t>
      </w:r>
      <w:r>
        <w:rPr>
          <w:b/>
        </w:rPr>
        <w:t>173.-</w:t>
      </w:r>
      <w:r>
        <w:rPr>
          <w:b/>
          <w:spacing w:val="-3"/>
        </w:rPr>
        <w:t xml:space="preserve"> </w:t>
      </w:r>
      <w:r>
        <w:rPr>
          <w:b/>
        </w:rPr>
        <w:t>Sistema de</w:t>
      </w:r>
      <w:r>
        <w:rPr>
          <w:b/>
          <w:spacing w:val="-3"/>
        </w:rPr>
        <w:t xml:space="preserve"> </w:t>
      </w:r>
      <w:r>
        <w:rPr>
          <w:b/>
        </w:rPr>
        <w:t>carrera.</w:t>
      </w:r>
      <w:r>
        <w:rPr>
          <w:b/>
          <w:spacing w:val="-1"/>
        </w:rPr>
        <w:t xml:space="preserve"> </w:t>
      </w:r>
      <w:r>
        <w:t>El</w:t>
      </w:r>
      <w:r>
        <w:rPr>
          <w:spacing w:val="-2"/>
        </w:rPr>
        <w:t xml:space="preserve"> </w:t>
      </w:r>
      <w:r>
        <w:t>Ministerio</w:t>
      </w:r>
      <w:r>
        <w:rPr>
          <w:spacing w:val="-2"/>
        </w:rPr>
        <w:t xml:space="preserve"> </w:t>
      </w:r>
      <w:r>
        <w:t>Público</w:t>
      </w:r>
      <w:r>
        <w:rPr>
          <w:spacing w:val="-2"/>
        </w:rPr>
        <w:t xml:space="preserve"> </w:t>
      </w:r>
      <w:r>
        <w:t>se</w:t>
      </w:r>
      <w:r>
        <w:rPr>
          <w:spacing w:val="-3"/>
        </w:rPr>
        <w:t xml:space="preserve"> </w:t>
      </w:r>
      <w:r>
        <w:t>organiza</w:t>
      </w:r>
      <w:r>
        <w:rPr>
          <w:spacing w:val="-3"/>
        </w:rPr>
        <w:t xml:space="preserve"> </w:t>
      </w:r>
      <w:r>
        <w:t>conforme</w:t>
      </w:r>
      <w:r>
        <w:rPr>
          <w:spacing w:val="-3"/>
        </w:rPr>
        <w:t xml:space="preserve"> </w:t>
      </w:r>
      <w:r>
        <w:t>a</w:t>
      </w:r>
      <w:r>
        <w:rPr>
          <w:spacing w:val="-3"/>
        </w:rPr>
        <w:t xml:space="preserve"> </w:t>
      </w:r>
      <w:r>
        <w:t>la ley, que regula su inamovilidad, régimen disciplinario y los demás preceptos que rigen su actuación, su escuela</w:t>
      </w:r>
      <w:r>
        <w:rPr>
          <w:spacing w:val="-1"/>
        </w:rPr>
        <w:t xml:space="preserve"> </w:t>
      </w:r>
      <w:r>
        <w:t>de formación y</w:t>
      </w:r>
      <w:r>
        <w:rPr>
          <w:spacing w:val="-7"/>
        </w:rPr>
        <w:t xml:space="preserve"> </w:t>
      </w:r>
      <w:r>
        <w:t>sus órganos de</w:t>
      </w:r>
      <w:r>
        <w:rPr>
          <w:spacing w:val="-1"/>
        </w:rPr>
        <w:t xml:space="preserve"> </w:t>
      </w:r>
      <w:r>
        <w:t>gobierno, garanti</w:t>
      </w:r>
      <w:r>
        <w:t>zando la</w:t>
      </w:r>
      <w:r>
        <w:rPr>
          <w:spacing w:val="-1"/>
        </w:rPr>
        <w:t xml:space="preserve"> </w:t>
      </w:r>
      <w:r>
        <w:t>permanencia de sus miembros de carrera hasta los setenta y cinco años.</w:t>
      </w:r>
    </w:p>
    <w:p w:rsidR="00135FDF" w:rsidRDefault="00135FDF">
      <w:pPr>
        <w:pStyle w:val="BodyText"/>
        <w:spacing w:before="4"/>
      </w:pPr>
    </w:p>
    <w:p w:rsidR="00135FDF" w:rsidRDefault="0098372F">
      <w:pPr>
        <w:pStyle w:val="Heading1"/>
        <w:spacing w:before="1"/>
      </w:pPr>
      <w:r>
        <w:t>SECCIÓN</w:t>
      </w:r>
      <w:r>
        <w:rPr>
          <w:spacing w:val="-3"/>
        </w:rPr>
        <w:t xml:space="preserve"> </w:t>
      </w:r>
      <w:r>
        <w:rPr>
          <w:spacing w:val="-5"/>
        </w:rPr>
        <w:t>III</w:t>
      </w:r>
    </w:p>
    <w:p w:rsidR="00135FDF" w:rsidRDefault="0098372F">
      <w:pPr>
        <w:ind w:left="2" w:right="2"/>
        <w:jc w:val="center"/>
        <w:rPr>
          <w:b/>
          <w:sz w:val="24"/>
        </w:rPr>
      </w:pPr>
      <w:r>
        <w:rPr>
          <w:b/>
          <w:sz w:val="24"/>
        </w:rPr>
        <w:t>DEL</w:t>
      </w:r>
      <w:r>
        <w:rPr>
          <w:b/>
          <w:spacing w:val="-6"/>
          <w:sz w:val="24"/>
        </w:rPr>
        <w:t xml:space="preserve"> </w:t>
      </w:r>
      <w:r>
        <w:rPr>
          <w:b/>
          <w:sz w:val="24"/>
        </w:rPr>
        <w:t>CONSEJO</w:t>
      </w:r>
      <w:r>
        <w:rPr>
          <w:b/>
          <w:spacing w:val="-3"/>
          <w:sz w:val="24"/>
        </w:rPr>
        <w:t xml:space="preserve"> </w:t>
      </w:r>
      <w:r>
        <w:rPr>
          <w:b/>
          <w:sz w:val="24"/>
        </w:rPr>
        <w:t>SUPERIOR</w:t>
      </w:r>
      <w:r>
        <w:rPr>
          <w:b/>
          <w:spacing w:val="-3"/>
          <w:sz w:val="24"/>
        </w:rPr>
        <w:t xml:space="preserve"> </w:t>
      </w:r>
      <w:r>
        <w:rPr>
          <w:b/>
          <w:sz w:val="24"/>
        </w:rPr>
        <w:t>DEL</w:t>
      </w:r>
      <w:r>
        <w:rPr>
          <w:b/>
          <w:spacing w:val="-3"/>
          <w:sz w:val="24"/>
        </w:rPr>
        <w:t xml:space="preserve"> </w:t>
      </w:r>
      <w:r>
        <w:rPr>
          <w:b/>
          <w:sz w:val="24"/>
        </w:rPr>
        <w:t>MINISTERIO</w:t>
      </w:r>
      <w:r>
        <w:rPr>
          <w:b/>
          <w:spacing w:val="-3"/>
          <w:sz w:val="24"/>
        </w:rPr>
        <w:t xml:space="preserve"> </w:t>
      </w:r>
      <w:r>
        <w:rPr>
          <w:b/>
          <w:spacing w:val="-2"/>
          <w:sz w:val="24"/>
        </w:rPr>
        <w:t>PÚBLICO</w:t>
      </w:r>
    </w:p>
    <w:p w:rsidR="00135FDF" w:rsidRDefault="0098372F">
      <w:pPr>
        <w:pStyle w:val="BodyText"/>
        <w:spacing w:before="271"/>
        <w:ind w:left="259" w:right="260" w:firstLine="708"/>
        <w:jc w:val="both"/>
      </w:pPr>
      <w:r>
        <w:rPr>
          <w:b/>
        </w:rPr>
        <w:t>Artículo</w:t>
      </w:r>
      <w:r>
        <w:rPr>
          <w:b/>
          <w:spacing w:val="-4"/>
        </w:rPr>
        <w:t xml:space="preserve"> </w:t>
      </w:r>
      <w:r>
        <w:rPr>
          <w:b/>
        </w:rPr>
        <w:t>174.-</w:t>
      </w:r>
      <w:r>
        <w:rPr>
          <w:b/>
          <w:spacing w:val="-5"/>
        </w:rPr>
        <w:t xml:space="preserve"> </w:t>
      </w:r>
      <w:r>
        <w:rPr>
          <w:b/>
        </w:rPr>
        <w:t>Integración.</w:t>
      </w:r>
      <w:r>
        <w:rPr>
          <w:b/>
          <w:spacing w:val="-4"/>
        </w:rPr>
        <w:t xml:space="preserve"> </w:t>
      </w:r>
      <w:r>
        <w:t>El</w:t>
      </w:r>
      <w:r>
        <w:rPr>
          <w:spacing w:val="-4"/>
        </w:rPr>
        <w:t xml:space="preserve"> </w:t>
      </w:r>
      <w:r>
        <w:t>órgano</w:t>
      </w:r>
      <w:r>
        <w:rPr>
          <w:spacing w:val="-4"/>
        </w:rPr>
        <w:t xml:space="preserve"> </w:t>
      </w:r>
      <w:r>
        <w:t>de</w:t>
      </w:r>
      <w:r>
        <w:rPr>
          <w:spacing w:val="-3"/>
        </w:rPr>
        <w:t xml:space="preserve"> </w:t>
      </w:r>
      <w:r>
        <w:t>gobierno</w:t>
      </w:r>
      <w:r>
        <w:rPr>
          <w:spacing w:val="-4"/>
        </w:rPr>
        <w:t xml:space="preserve"> </w:t>
      </w:r>
      <w:r>
        <w:t>interno</w:t>
      </w:r>
      <w:r>
        <w:rPr>
          <w:spacing w:val="-4"/>
        </w:rPr>
        <w:t xml:space="preserve"> </w:t>
      </w:r>
      <w:r>
        <w:t>del</w:t>
      </w:r>
      <w:r>
        <w:rPr>
          <w:spacing w:val="-4"/>
        </w:rPr>
        <w:t xml:space="preserve"> </w:t>
      </w:r>
      <w:r>
        <w:t>Ministerio</w:t>
      </w:r>
      <w:r>
        <w:rPr>
          <w:spacing w:val="-2"/>
        </w:rPr>
        <w:t xml:space="preserve"> </w:t>
      </w:r>
      <w:r>
        <w:t>Público</w:t>
      </w:r>
      <w:r>
        <w:rPr>
          <w:spacing w:val="-4"/>
        </w:rPr>
        <w:t xml:space="preserve"> </w:t>
      </w:r>
      <w:r>
        <w:t>es el Consejo Superior del Ministerio Público, el cual estará integrado de la manera siguiente:</w:t>
      </w:r>
    </w:p>
    <w:p w:rsidR="00135FDF" w:rsidRDefault="00135FDF">
      <w:pPr>
        <w:pStyle w:val="BodyText"/>
      </w:pPr>
    </w:p>
    <w:p w:rsidR="00135FDF" w:rsidRDefault="0098372F">
      <w:pPr>
        <w:pStyle w:val="ListParagraph"/>
        <w:numPr>
          <w:ilvl w:val="0"/>
          <w:numId w:val="14"/>
        </w:numPr>
        <w:tabs>
          <w:tab w:val="left" w:pos="1338"/>
        </w:tabs>
        <w:ind w:left="1338" w:hanging="359"/>
        <w:rPr>
          <w:sz w:val="24"/>
        </w:rPr>
      </w:pPr>
      <w:r>
        <w:rPr>
          <w:sz w:val="24"/>
        </w:rPr>
        <w:t>El</w:t>
      </w:r>
      <w:r>
        <w:rPr>
          <w:spacing w:val="-4"/>
          <w:sz w:val="24"/>
        </w:rPr>
        <w:t xml:space="preserve"> </w:t>
      </w:r>
      <w:r>
        <w:rPr>
          <w:sz w:val="24"/>
        </w:rPr>
        <w:t>Procurador</w:t>
      </w:r>
      <w:r>
        <w:rPr>
          <w:spacing w:val="-2"/>
          <w:sz w:val="24"/>
        </w:rPr>
        <w:t xml:space="preserve"> </w:t>
      </w:r>
      <w:r>
        <w:rPr>
          <w:sz w:val="24"/>
        </w:rPr>
        <w:t>General</w:t>
      </w:r>
      <w:r>
        <w:rPr>
          <w:spacing w:val="-1"/>
          <w:sz w:val="24"/>
        </w:rPr>
        <w:t xml:space="preserve"> </w:t>
      </w:r>
      <w:r>
        <w:rPr>
          <w:sz w:val="24"/>
        </w:rPr>
        <w:t>de</w:t>
      </w:r>
      <w:r>
        <w:rPr>
          <w:spacing w:val="-1"/>
          <w:sz w:val="24"/>
        </w:rPr>
        <w:t xml:space="preserve"> </w:t>
      </w:r>
      <w:r>
        <w:rPr>
          <w:sz w:val="24"/>
        </w:rPr>
        <w:t>la</w:t>
      </w:r>
      <w:r>
        <w:rPr>
          <w:spacing w:val="-2"/>
          <w:sz w:val="24"/>
        </w:rPr>
        <w:t xml:space="preserve"> </w:t>
      </w:r>
      <w:r>
        <w:rPr>
          <w:sz w:val="24"/>
        </w:rPr>
        <w:t>República,</w:t>
      </w:r>
      <w:r>
        <w:rPr>
          <w:spacing w:val="-1"/>
          <w:sz w:val="24"/>
        </w:rPr>
        <w:t xml:space="preserve"> </w:t>
      </w:r>
      <w:r>
        <w:rPr>
          <w:sz w:val="24"/>
        </w:rPr>
        <w:t>quien</w:t>
      </w:r>
      <w:r>
        <w:rPr>
          <w:spacing w:val="-1"/>
          <w:sz w:val="24"/>
        </w:rPr>
        <w:t xml:space="preserve"> </w:t>
      </w:r>
      <w:r>
        <w:rPr>
          <w:sz w:val="24"/>
        </w:rPr>
        <w:t>lo</w:t>
      </w:r>
      <w:r>
        <w:rPr>
          <w:spacing w:val="-1"/>
          <w:sz w:val="24"/>
        </w:rPr>
        <w:t xml:space="preserve"> </w:t>
      </w:r>
      <w:r>
        <w:rPr>
          <w:spacing w:val="-2"/>
          <w:sz w:val="24"/>
        </w:rPr>
        <w:t>presidirá;</w:t>
      </w:r>
    </w:p>
    <w:p w:rsidR="00135FDF" w:rsidRDefault="00135FDF">
      <w:pPr>
        <w:pStyle w:val="BodyText"/>
      </w:pPr>
    </w:p>
    <w:p w:rsidR="00135FDF" w:rsidRDefault="0098372F">
      <w:pPr>
        <w:pStyle w:val="ListParagraph"/>
        <w:numPr>
          <w:ilvl w:val="0"/>
          <w:numId w:val="14"/>
        </w:numPr>
        <w:tabs>
          <w:tab w:val="left" w:pos="1339"/>
        </w:tabs>
        <w:ind w:right="258"/>
        <w:rPr>
          <w:sz w:val="24"/>
        </w:rPr>
      </w:pPr>
      <w:r>
        <w:rPr>
          <w:sz w:val="24"/>
        </w:rPr>
        <w:t xml:space="preserve">Un Procurador Adjunto del Procurador General de la República elegido por sus </w:t>
      </w:r>
      <w:r>
        <w:rPr>
          <w:spacing w:val="-2"/>
          <w:sz w:val="24"/>
        </w:rPr>
        <w:t>pares;</w:t>
      </w:r>
    </w:p>
    <w:p w:rsidR="00135FDF" w:rsidRDefault="00135FDF">
      <w:pPr>
        <w:pStyle w:val="BodyText"/>
      </w:pPr>
    </w:p>
    <w:p w:rsidR="00135FDF" w:rsidRDefault="0098372F">
      <w:pPr>
        <w:pStyle w:val="ListParagraph"/>
        <w:numPr>
          <w:ilvl w:val="0"/>
          <w:numId w:val="14"/>
        </w:numPr>
        <w:tabs>
          <w:tab w:val="left" w:pos="1338"/>
        </w:tabs>
        <w:ind w:left="1338" w:hanging="359"/>
        <w:rPr>
          <w:sz w:val="24"/>
        </w:rPr>
      </w:pPr>
      <w:r>
        <w:rPr>
          <w:sz w:val="24"/>
        </w:rPr>
        <w:t>Un</w:t>
      </w:r>
      <w:r>
        <w:rPr>
          <w:spacing w:val="-3"/>
          <w:sz w:val="24"/>
        </w:rPr>
        <w:t xml:space="preserve"> </w:t>
      </w:r>
      <w:r>
        <w:rPr>
          <w:sz w:val="24"/>
        </w:rPr>
        <w:t>Procurador</w:t>
      </w:r>
      <w:r>
        <w:rPr>
          <w:spacing w:val="-2"/>
          <w:sz w:val="24"/>
        </w:rPr>
        <w:t xml:space="preserve"> </w:t>
      </w:r>
      <w:r>
        <w:rPr>
          <w:sz w:val="24"/>
        </w:rPr>
        <w:t>General</w:t>
      </w:r>
      <w:r>
        <w:rPr>
          <w:spacing w:val="-1"/>
          <w:sz w:val="24"/>
        </w:rPr>
        <w:t xml:space="preserve"> </w:t>
      </w:r>
      <w:r>
        <w:rPr>
          <w:sz w:val="24"/>
        </w:rPr>
        <w:t>de</w:t>
      </w:r>
      <w:r>
        <w:rPr>
          <w:spacing w:val="-2"/>
          <w:sz w:val="24"/>
        </w:rPr>
        <w:t xml:space="preserve"> </w:t>
      </w:r>
      <w:r>
        <w:rPr>
          <w:sz w:val="24"/>
        </w:rPr>
        <w:t>Corte</w:t>
      </w:r>
      <w:r>
        <w:rPr>
          <w:spacing w:val="-1"/>
          <w:sz w:val="24"/>
        </w:rPr>
        <w:t xml:space="preserve"> </w:t>
      </w:r>
      <w:r>
        <w:rPr>
          <w:sz w:val="24"/>
        </w:rPr>
        <w:t>de</w:t>
      </w:r>
      <w:r>
        <w:rPr>
          <w:spacing w:val="-2"/>
          <w:sz w:val="24"/>
        </w:rPr>
        <w:t xml:space="preserve"> </w:t>
      </w:r>
      <w:r>
        <w:rPr>
          <w:sz w:val="24"/>
        </w:rPr>
        <w:t>Apelación</w:t>
      </w:r>
      <w:r>
        <w:rPr>
          <w:spacing w:val="-1"/>
          <w:sz w:val="24"/>
        </w:rPr>
        <w:t xml:space="preserve"> </w:t>
      </w:r>
      <w:r>
        <w:rPr>
          <w:sz w:val="24"/>
        </w:rPr>
        <w:t>elegido</w:t>
      </w:r>
      <w:r>
        <w:rPr>
          <w:spacing w:val="-1"/>
          <w:sz w:val="24"/>
        </w:rPr>
        <w:t xml:space="preserve"> </w:t>
      </w:r>
      <w:r>
        <w:rPr>
          <w:sz w:val="24"/>
        </w:rPr>
        <w:t>por</w:t>
      </w:r>
      <w:r>
        <w:rPr>
          <w:spacing w:val="-2"/>
          <w:sz w:val="24"/>
        </w:rPr>
        <w:t xml:space="preserve"> </w:t>
      </w:r>
      <w:r>
        <w:rPr>
          <w:sz w:val="24"/>
        </w:rPr>
        <w:t xml:space="preserve">sus </w:t>
      </w:r>
      <w:r>
        <w:rPr>
          <w:spacing w:val="-2"/>
          <w:sz w:val="24"/>
        </w:rPr>
        <w:t>pares;</w:t>
      </w:r>
    </w:p>
    <w:p w:rsidR="00135FDF" w:rsidRDefault="00135FDF">
      <w:pPr>
        <w:pStyle w:val="BodyText"/>
      </w:pPr>
    </w:p>
    <w:p w:rsidR="00135FDF" w:rsidRDefault="0098372F">
      <w:pPr>
        <w:pStyle w:val="ListParagraph"/>
        <w:numPr>
          <w:ilvl w:val="0"/>
          <w:numId w:val="14"/>
        </w:numPr>
        <w:tabs>
          <w:tab w:val="left" w:pos="1338"/>
        </w:tabs>
        <w:ind w:left="1338" w:hanging="359"/>
        <w:rPr>
          <w:sz w:val="24"/>
        </w:rPr>
      </w:pPr>
      <w:r>
        <w:rPr>
          <w:sz w:val="24"/>
        </w:rPr>
        <w:t>Un</w:t>
      </w:r>
      <w:r>
        <w:rPr>
          <w:spacing w:val="-3"/>
          <w:sz w:val="24"/>
        </w:rPr>
        <w:t xml:space="preserve"> </w:t>
      </w:r>
      <w:r>
        <w:rPr>
          <w:sz w:val="24"/>
        </w:rPr>
        <w:t>Procurador</w:t>
      </w:r>
      <w:r>
        <w:rPr>
          <w:spacing w:val="-2"/>
          <w:sz w:val="24"/>
        </w:rPr>
        <w:t xml:space="preserve"> </w:t>
      </w:r>
      <w:r>
        <w:rPr>
          <w:sz w:val="24"/>
        </w:rPr>
        <w:t>Fiscal</w:t>
      </w:r>
      <w:r>
        <w:rPr>
          <w:spacing w:val="-1"/>
          <w:sz w:val="24"/>
        </w:rPr>
        <w:t xml:space="preserve"> </w:t>
      </w:r>
      <w:r>
        <w:rPr>
          <w:sz w:val="24"/>
        </w:rPr>
        <w:t>o</w:t>
      </w:r>
      <w:r>
        <w:rPr>
          <w:spacing w:val="-1"/>
          <w:sz w:val="24"/>
        </w:rPr>
        <w:t xml:space="preserve"> </w:t>
      </w:r>
      <w:r>
        <w:rPr>
          <w:sz w:val="24"/>
        </w:rPr>
        <w:t>su</w:t>
      </w:r>
      <w:r>
        <w:rPr>
          <w:spacing w:val="-1"/>
          <w:sz w:val="24"/>
        </w:rPr>
        <w:t xml:space="preserve"> </w:t>
      </w:r>
      <w:r>
        <w:rPr>
          <w:sz w:val="24"/>
        </w:rPr>
        <w:t>equivalente</w:t>
      </w:r>
      <w:r>
        <w:rPr>
          <w:spacing w:val="-2"/>
          <w:sz w:val="24"/>
        </w:rPr>
        <w:t xml:space="preserve"> </w:t>
      </w:r>
      <w:r>
        <w:rPr>
          <w:sz w:val="24"/>
        </w:rPr>
        <w:t>elegido</w:t>
      </w:r>
      <w:r>
        <w:rPr>
          <w:spacing w:val="-1"/>
          <w:sz w:val="24"/>
        </w:rPr>
        <w:t xml:space="preserve"> </w:t>
      </w:r>
      <w:r>
        <w:rPr>
          <w:sz w:val="24"/>
        </w:rPr>
        <w:t>por sus</w:t>
      </w:r>
      <w:r>
        <w:rPr>
          <w:spacing w:val="-1"/>
          <w:sz w:val="24"/>
        </w:rPr>
        <w:t xml:space="preserve"> </w:t>
      </w:r>
      <w:r>
        <w:rPr>
          <w:spacing w:val="-2"/>
          <w:sz w:val="24"/>
        </w:rPr>
        <w:t>pares;</w:t>
      </w:r>
    </w:p>
    <w:p w:rsidR="00135FDF" w:rsidRDefault="00135FDF">
      <w:pPr>
        <w:pStyle w:val="BodyText"/>
      </w:pPr>
    </w:p>
    <w:p w:rsidR="00135FDF" w:rsidRDefault="0098372F">
      <w:pPr>
        <w:pStyle w:val="ListParagraph"/>
        <w:numPr>
          <w:ilvl w:val="0"/>
          <w:numId w:val="14"/>
        </w:numPr>
        <w:tabs>
          <w:tab w:val="left" w:pos="1338"/>
        </w:tabs>
        <w:ind w:left="1338" w:hanging="359"/>
        <w:rPr>
          <w:sz w:val="24"/>
        </w:rPr>
      </w:pPr>
      <w:r>
        <w:rPr>
          <w:sz w:val="24"/>
        </w:rPr>
        <w:t>Un</w:t>
      </w:r>
      <w:r>
        <w:rPr>
          <w:spacing w:val="-4"/>
          <w:sz w:val="24"/>
        </w:rPr>
        <w:t xml:space="preserve"> </w:t>
      </w:r>
      <w:r>
        <w:rPr>
          <w:sz w:val="24"/>
        </w:rPr>
        <w:t>Fiscalizador</w:t>
      </w:r>
      <w:r>
        <w:rPr>
          <w:spacing w:val="-2"/>
          <w:sz w:val="24"/>
        </w:rPr>
        <w:t xml:space="preserve"> </w:t>
      </w:r>
      <w:r>
        <w:rPr>
          <w:sz w:val="24"/>
        </w:rPr>
        <w:t>elegido</w:t>
      </w:r>
      <w:r>
        <w:rPr>
          <w:spacing w:val="-1"/>
          <w:sz w:val="24"/>
        </w:rPr>
        <w:t xml:space="preserve"> </w:t>
      </w:r>
      <w:r>
        <w:rPr>
          <w:sz w:val="24"/>
        </w:rPr>
        <w:t>por</w:t>
      </w:r>
      <w:r>
        <w:rPr>
          <w:spacing w:val="-2"/>
          <w:sz w:val="24"/>
        </w:rPr>
        <w:t xml:space="preserve"> </w:t>
      </w:r>
      <w:r>
        <w:rPr>
          <w:sz w:val="24"/>
        </w:rPr>
        <w:t>sus</w:t>
      </w:r>
      <w:r>
        <w:rPr>
          <w:spacing w:val="-1"/>
          <w:sz w:val="24"/>
        </w:rPr>
        <w:t xml:space="preserve"> </w:t>
      </w:r>
      <w:r>
        <w:rPr>
          <w:spacing w:val="-2"/>
          <w:sz w:val="24"/>
        </w:rPr>
        <w:t>pares.</w:t>
      </w:r>
    </w:p>
    <w:p w:rsidR="00135FDF" w:rsidRDefault="00135FDF">
      <w:pPr>
        <w:pStyle w:val="BodyText"/>
      </w:pPr>
    </w:p>
    <w:p w:rsidR="00135FDF" w:rsidRDefault="0098372F">
      <w:pPr>
        <w:pStyle w:val="BodyText"/>
        <w:ind w:left="967"/>
      </w:pPr>
      <w:r>
        <w:rPr>
          <w:b/>
        </w:rPr>
        <w:t>Párrafo</w:t>
      </w:r>
      <w:r>
        <w:t>.-</w:t>
      </w:r>
      <w:r>
        <w:rPr>
          <w:spacing w:val="-3"/>
        </w:rPr>
        <w:t xml:space="preserve"> </w:t>
      </w:r>
      <w:r>
        <w:t>La</w:t>
      </w:r>
      <w:r>
        <w:rPr>
          <w:spacing w:val="-2"/>
        </w:rPr>
        <w:t xml:space="preserve"> </w:t>
      </w:r>
      <w:r>
        <w:t>ley</w:t>
      </w:r>
      <w:r>
        <w:rPr>
          <w:spacing w:val="-5"/>
        </w:rPr>
        <w:t xml:space="preserve"> </w:t>
      </w:r>
      <w:r>
        <w:t>definirá el</w:t>
      </w:r>
      <w:r>
        <w:rPr>
          <w:spacing w:val="-1"/>
        </w:rPr>
        <w:t xml:space="preserve"> </w:t>
      </w:r>
      <w:r>
        <w:t>funcionamiento</w:t>
      </w:r>
      <w:r>
        <w:rPr>
          <w:spacing w:val="2"/>
        </w:rPr>
        <w:t xml:space="preserve"> </w:t>
      </w:r>
      <w:r>
        <w:t>y</w:t>
      </w:r>
      <w:r>
        <w:rPr>
          <w:spacing w:val="-5"/>
        </w:rPr>
        <w:t xml:space="preserve"> </w:t>
      </w:r>
      <w:r>
        <w:t>organización</w:t>
      </w:r>
      <w:r>
        <w:rPr>
          <w:spacing w:val="-2"/>
        </w:rPr>
        <w:t xml:space="preserve"> </w:t>
      </w:r>
      <w:r>
        <w:t>de</w:t>
      </w:r>
      <w:r>
        <w:rPr>
          <w:spacing w:val="-1"/>
        </w:rPr>
        <w:t xml:space="preserve"> </w:t>
      </w:r>
      <w:r>
        <w:t>este</w:t>
      </w:r>
      <w:r>
        <w:rPr>
          <w:spacing w:val="-2"/>
        </w:rPr>
        <w:t xml:space="preserve"> consejo.</w:t>
      </w:r>
    </w:p>
    <w:p w:rsidR="00135FDF" w:rsidRDefault="00135FDF">
      <w:pPr>
        <w:pStyle w:val="BodyText"/>
      </w:pPr>
    </w:p>
    <w:p w:rsidR="00135FDF" w:rsidRDefault="0098372F">
      <w:pPr>
        <w:ind w:left="259" w:right="255" w:firstLine="708"/>
        <w:jc w:val="both"/>
        <w:rPr>
          <w:sz w:val="24"/>
        </w:rPr>
      </w:pPr>
      <w:r>
        <w:rPr>
          <w:b/>
          <w:sz w:val="24"/>
        </w:rPr>
        <w:t xml:space="preserve">Artículo 175.- Funciones. </w:t>
      </w:r>
      <w:r>
        <w:rPr>
          <w:sz w:val="24"/>
        </w:rPr>
        <w:t>Las funciones del Consejo Superior del Ministerio Público son las siguientes:</w:t>
      </w:r>
    </w:p>
    <w:p w:rsidR="00135FDF" w:rsidRDefault="00135FDF">
      <w:pPr>
        <w:pStyle w:val="BodyText"/>
      </w:pPr>
    </w:p>
    <w:p w:rsidR="00135FDF" w:rsidRDefault="0098372F">
      <w:pPr>
        <w:pStyle w:val="ListParagraph"/>
        <w:numPr>
          <w:ilvl w:val="0"/>
          <w:numId w:val="13"/>
        </w:numPr>
        <w:tabs>
          <w:tab w:val="left" w:pos="1338"/>
        </w:tabs>
        <w:ind w:left="1338" w:hanging="359"/>
        <w:rPr>
          <w:sz w:val="24"/>
        </w:rPr>
      </w:pPr>
      <w:r>
        <w:rPr>
          <w:sz w:val="24"/>
        </w:rPr>
        <w:t>Dirigir y</w:t>
      </w:r>
      <w:r>
        <w:rPr>
          <w:spacing w:val="-4"/>
          <w:sz w:val="24"/>
        </w:rPr>
        <w:t xml:space="preserve"> </w:t>
      </w:r>
      <w:r>
        <w:rPr>
          <w:sz w:val="24"/>
        </w:rPr>
        <w:t>administrar</w:t>
      </w:r>
      <w:r>
        <w:rPr>
          <w:spacing w:val="-2"/>
          <w:sz w:val="24"/>
        </w:rPr>
        <w:t xml:space="preserve"> </w:t>
      </w:r>
      <w:r>
        <w:rPr>
          <w:sz w:val="24"/>
        </w:rPr>
        <w:t>el</w:t>
      </w:r>
      <w:r>
        <w:rPr>
          <w:spacing w:val="-1"/>
          <w:sz w:val="24"/>
        </w:rPr>
        <w:t xml:space="preserve"> </w:t>
      </w:r>
      <w:r>
        <w:rPr>
          <w:sz w:val="24"/>
        </w:rPr>
        <w:t>sistema</w:t>
      </w:r>
      <w:r>
        <w:rPr>
          <w:spacing w:val="-2"/>
          <w:sz w:val="24"/>
        </w:rPr>
        <w:t xml:space="preserve"> </w:t>
      </w:r>
      <w:r>
        <w:rPr>
          <w:sz w:val="24"/>
        </w:rPr>
        <w:t>de</w:t>
      </w:r>
      <w:r>
        <w:rPr>
          <w:spacing w:val="-3"/>
          <w:sz w:val="24"/>
        </w:rPr>
        <w:t xml:space="preserve"> </w:t>
      </w:r>
      <w:r>
        <w:rPr>
          <w:sz w:val="24"/>
        </w:rPr>
        <w:t>la</w:t>
      </w:r>
      <w:r>
        <w:rPr>
          <w:spacing w:val="-2"/>
          <w:sz w:val="24"/>
        </w:rPr>
        <w:t xml:space="preserve"> </w:t>
      </w:r>
      <w:r>
        <w:rPr>
          <w:sz w:val="24"/>
        </w:rPr>
        <w:t>carrera</w:t>
      </w:r>
      <w:r>
        <w:rPr>
          <w:spacing w:val="-2"/>
          <w:sz w:val="24"/>
        </w:rPr>
        <w:t xml:space="preserve"> </w:t>
      </w:r>
      <w:r>
        <w:rPr>
          <w:sz w:val="24"/>
        </w:rPr>
        <w:t>del</w:t>
      </w:r>
      <w:r>
        <w:rPr>
          <w:spacing w:val="-1"/>
          <w:sz w:val="24"/>
        </w:rPr>
        <w:t xml:space="preserve"> </w:t>
      </w:r>
      <w:r>
        <w:rPr>
          <w:sz w:val="24"/>
        </w:rPr>
        <w:t>Ministerio</w:t>
      </w:r>
      <w:r>
        <w:rPr>
          <w:spacing w:val="-1"/>
          <w:sz w:val="24"/>
        </w:rPr>
        <w:t xml:space="preserve"> </w:t>
      </w:r>
      <w:r>
        <w:rPr>
          <w:spacing w:val="-2"/>
          <w:sz w:val="24"/>
        </w:rPr>
        <w:t>Público;</w:t>
      </w:r>
    </w:p>
    <w:p w:rsidR="00135FDF" w:rsidRDefault="00135FDF">
      <w:pPr>
        <w:pStyle w:val="BodyText"/>
      </w:pPr>
    </w:p>
    <w:p w:rsidR="00135FDF" w:rsidRDefault="0098372F">
      <w:pPr>
        <w:pStyle w:val="ListParagraph"/>
        <w:numPr>
          <w:ilvl w:val="0"/>
          <w:numId w:val="13"/>
        </w:numPr>
        <w:tabs>
          <w:tab w:val="left" w:pos="1338"/>
        </w:tabs>
        <w:ind w:left="1338" w:hanging="359"/>
        <w:rPr>
          <w:sz w:val="24"/>
        </w:rPr>
      </w:pPr>
      <w:r>
        <w:rPr>
          <w:sz w:val="24"/>
        </w:rPr>
        <w:t>La</w:t>
      </w:r>
      <w:r>
        <w:rPr>
          <w:spacing w:val="-4"/>
          <w:sz w:val="24"/>
        </w:rPr>
        <w:t xml:space="preserve"> </w:t>
      </w:r>
      <w:r>
        <w:rPr>
          <w:sz w:val="24"/>
        </w:rPr>
        <w:t>administración</w:t>
      </w:r>
      <w:r>
        <w:rPr>
          <w:spacing w:val="-2"/>
          <w:sz w:val="24"/>
        </w:rPr>
        <w:t xml:space="preserve"> </w:t>
      </w:r>
      <w:r>
        <w:rPr>
          <w:sz w:val="24"/>
        </w:rPr>
        <w:t>financiera</w:t>
      </w:r>
      <w:r>
        <w:rPr>
          <w:spacing w:val="1"/>
          <w:sz w:val="24"/>
        </w:rPr>
        <w:t xml:space="preserve"> </w:t>
      </w:r>
      <w:r>
        <w:rPr>
          <w:sz w:val="24"/>
        </w:rPr>
        <w:t>y</w:t>
      </w:r>
      <w:r>
        <w:rPr>
          <w:spacing w:val="-8"/>
          <w:sz w:val="24"/>
        </w:rPr>
        <w:t xml:space="preserve"> </w:t>
      </w:r>
      <w:r>
        <w:rPr>
          <w:sz w:val="24"/>
        </w:rPr>
        <w:t>presupuestaria</w:t>
      </w:r>
      <w:r>
        <w:rPr>
          <w:spacing w:val="-3"/>
          <w:sz w:val="24"/>
        </w:rPr>
        <w:t xml:space="preserve"> </w:t>
      </w:r>
      <w:r>
        <w:rPr>
          <w:sz w:val="24"/>
        </w:rPr>
        <w:t>del Ministerio</w:t>
      </w:r>
      <w:r>
        <w:rPr>
          <w:spacing w:val="-2"/>
          <w:sz w:val="24"/>
        </w:rPr>
        <w:t xml:space="preserve"> Público;</w:t>
      </w:r>
    </w:p>
    <w:p w:rsidR="00135FDF" w:rsidRDefault="00135FDF">
      <w:pPr>
        <w:pStyle w:val="BodyText"/>
      </w:pPr>
    </w:p>
    <w:p w:rsidR="00135FDF" w:rsidRDefault="0098372F">
      <w:pPr>
        <w:pStyle w:val="ListParagraph"/>
        <w:numPr>
          <w:ilvl w:val="0"/>
          <w:numId w:val="13"/>
        </w:numPr>
        <w:tabs>
          <w:tab w:val="left" w:pos="1339"/>
        </w:tabs>
        <w:ind w:right="258"/>
        <w:rPr>
          <w:sz w:val="24"/>
        </w:rPr>
      </w:pPr>
      <w:r>
        <w:rPr>
          <w:sz w:val="24"/>
        </w:rPr>
        <w:t>Ejercer el control disciplinario sobre representantes, funcionarios</w:t>
      </w:r>
      <w:r>
        <w:rPr>
          <w:spacing w:val="28"/>
          <w:sz w:val="24"/>
        </w:rPr>
        <w:t xml:space="preserve"> </w:t>
      </w:r>
      <w:r>
        <w:rPr>
          <w:sz w:val="24"/>
        </w:rPr>
        <w:t>y empleados del Ministerio Público, con excepción del Procurador General de la República;</w:t>
      </w:r>
    </w:p>
    <w:p w:rsidR="00135FDF" w:rsidRDefault="00135FDF">
      <w:pPr>
        <w:pStyle w:val="BodyText"/>
      </w:pPr>
    </w:p>
    <w:p w:rsidR="00135FDF" w:rsidRDefault="0098372F">
      <w:pPr>
        <w:pStyle w:val="ListParagraph"/>
        <w:numPr>
          <w:ilvl w:val="0"/>
          <w:numId w:val="13"/>
        </w:numPr>
        <w:tabs>
          <w:tab w:val="left" w:pos="1339"/>
        </w:tabs>
        <w:ind w:right="258"/>
        <w:rPr>
          <w:sz w:val="24"/>
        </w:rPr>
      </w:pPr>
      <w:r>
        <w:rPr>
          <w:sz w:val="24"/>
        </w:rPr>
        <w:t>Formular</w:t>
      </w:r>
      <w:r>
        <w:rPr>
          <w:spacing w:val="40"/>
          <w:sz w:val="24"/>
        </w:rPr>
        <w:t xml:space="preserve"> </w:t>
      </w:r>
      <w:r>
        <w:rPr>
          <w:sz w:val="24"/>
        </w:rPr>
        <w:t>y</w:t>
      </w:r>
      <w:r>
        <w:rPr>
          <w:spacing w:val="40"/>
          <w:sz w:val="24"/>
        </w:rPr>
        <w:t xml:space="preserve"> </w:t>
      </w:r>
      <w:r>
        <w:rPr>
          <w:sz w:val="24"/>
        </w:rPr>
        <w:t>aplicar</w:t>
      </w:r>
      <w:r>
        <w:rPr>
          <w:spacing w:val="40"/>
          <w:sz w:val="24"/>
        </w:rPr>
        <w:t xml:space="preserve"> </w:t>
      </w:r>
      <w:r>
        <w:rPr>
          <w:sz w:val="24"/>
        </w:rPr>
        <w:t>los</w:t>
      </w:r>
      <w:r>
        <w:rPr>
          <w:spacing w:val="40"/>
          <w:sz w:val="24"/>
        </w:rPr>
        <w:t xml:space="preserve"> </w:t>
      </w:r>
      <w:r>
        <w:rPr>
          <w:sz w:val="24"/>
        </w:rPr>
        <w:t>instrumentos</w:t>
      </w:r>
      <w:r>
        <w:rPr>
          <w:spacing w:val="40"/>
          <w:sz w:val="24"/>
        </w:rPr>
        <w:t xml:space="preserve"> </w:t>
      </w:r>
      <w:r>
        <w:rPr>
          <w:sz w:val="24"/>
        </w:rPr>
        <w:t>de</w:t>
      </w:r>
      <w:r>
        <w:rPr>
          <w:spacing w:val="40"/>
          <w:sz w:val="24"/>
        </w:rPr>
        <w:t xml:space="preserve"> </w:t>
      </w:r>
      <w:r>
        <w:rPr>
          <w:sz w:val="24"/>
        </w:rPr>
        <w:t>evaluación</w:t>
      </w:r>
      <w:r>
        <w:rPr>
          <w:spacing w:val="40"/>
          <w:sz w:val="24"/>
        </w:rPr>
        <w:t xml:space="preserve"> </w:t>
      </w:r>
      <w:r>
        <w:rPr>
          <w:sz w:val="24"/>
        </w:rPr>
        <w:t>de</w:t>
      </w:r>
      <w:r>
        <w:rPr>
          <w:spacing w:val="40"/>
          <w:sz w:val="24"/>
        </w:rPr>
        <w:t xml:space="preserve"> </w:t>
      </w:r>
      <w:r>
        <w:rPr>
          <w:sz w:val="24"/>
        </w:rPr>
        <w:t>los</w:t>
      </w:r>
      <w:r>
        <w:rPr>
          <w:spacing w:val="40"/>
          <w:sz w:val="24"/>
        </w:rPr>
        <w:t xml:space="preserve"> </w:t>
      </w:r>
      <w:r>
        <w:rPr>
          <w:sz w:val="24"/>
        </w:rPr>
        <w:t>representantes</w:t>
      </w:r>
      <w:r>
        <w:rPr>
          <w:spacing w:val="40"/>
          <w:sz w:val="24"/>
        </w:rPr>
        <w:t xml:space="preserve"> </w:t>
      </w:r>
      <w:r>
        <w:rPr>
          <w:sz w:val="24"/>
        </w:rPr>
        <w:t xml:space="preserve">del Ministerio Público y </w:t>
      </w:r>
      <w:r>
        <w:rPr>
          <w:sz w:val="24"/>
        </w:rPr>
        <w:t>del personal administrativo que lo integran;</w:t>
      </w:r>
    </w:p>
    <w:p w:rsidR="00135FDF" w:rsidRDefault="00135FDF">
      <w:pPr>
        <w:pStyle w:val="ListParagraph"/>
        <w:jc w:val="left"/>
        <w:rPr>
          <w:sz w:val="24"/>
        </w:rPr>
        <w:sectPr w:rsidR="00135FDF">
          <w:pgSz w:w="12240" w:h="15840"/>
          <w:pgMar w:top="1460" w:right="1440" w:bottom="280" w:left="1440" w:header="727" w:footer="0" w:gutter="0"/>
          <w:cols w:space="720"/>
        </w:sectPr>
      </w:pPr>
    </w:p>
    <w:p w:rsidR="00135FDF" w:rsidRDefault="0098372F">
      <w:pPr>
        <w:pStyle w:val="ListParagraph"/>
        <w:numPr>
          <w:ilvl w:val="0"/>
          <w:numId w:val="13"/>
        </w:numPr>
        <w:tabs>
          <w:tab w:val="left" w:pos="1339"/>
        </w:tabs>
        <w:spacing w:before="80"/>
        <w:ind w:right="255"/>
        <w:jc w:val="both"/>
        <w:rPr>
          <w:sz w:val="24"/>
        </w:rPr>
      </w:pPr>
      <w:r>
        <w:rPr>
          <w:sz w:val="24"/>
        </w:rPr>
        <w:t>Trasladar</w:t>
      </w:r>
      <w:r>
        <w:rPr>
          <w:spacing w:val="-1"/>
          <w:sz w:val="24"/>
        </w:rPr>
        <w:t xml:space="preserve"> </w:t>
      </w:r>
      <w:r>
        <w:rPr>
          <w:sz w:val="24"/>
        </w:rPr>
        <w:t>a representantes del Ministerio Público, provisional o</w:t>
      </w:r>
      <w:r>
        <w:rPr>
          <w:spacing w:val="-1"/>
          <w:sz w:val="24"/>
        </w:rPr>
        <w:t xml:space="preserve"> </w:t>
      </w:r>
      <w:r>
        <w:rPr>
          <w:sz w:val="24"/>
        </w:rPr>
        <w:t>definitivamente, de una jurisdicción a otra cuando sea necesario y útil al servicio, con las condiciones y garantías previstas en la ley</w:t>
      </w:r>
      <w:r>
        <w:rPr>
          <w:sz w:val="24"/>
        </w:rPr>
        <w:t>, con excepción de las y los procuradores adjuntos del Procurador General de la República;</w:t>
      </w:r>
    </w:p>
    <w:p w:rsidR="00135FDF" w:rsidRDefault="0098372F">
      <w:pPr>
        <w:pStyle w:val="ListParagraph"/>
        <w:numPr>
          <w:ilvl w:val="0"/>
          <w:numId w:val="13"/>
        </w:numPr>
        <w:tabs>
          <w:tab w:val="left" w:pos="1339"/>
        </w:tabs>
        <w:spacing w:before="276"/>
        <w:ind w:right="257"/>
        <w:jc w:val="both"/>
        <w:rPr>
          <w:sz w:val="24"/>
        </w:rPr>
      </w:pPr>
      <w:r>
        <w:rPr>
          <w:sz w:val="24"/>
        </w:rPr>
        <w:t xml:space="preserve">Crear los cargos administrativos que sean necesarios para que el Ministerio Público pueda cumplir las atribuciones que le confieren esta Constitución y las </w:t>
      </w:r>
      <w:r>
        <w:rPr>
          <w:spacing w:val="-2"/>
          <w:sz w:val="24"/>
        </w:rPr>
        <w:t>leyes;</w:t>
      </w:r>
    </w:p>
    <w:p w:rsidR="00135FDF" w:rsidRDefault="0098372F">
      <w:pPr>
        <w:pStyle w:val="ListParagraph"/>
        <w:numPr>
          <w:ilvl w:val="0"/>
          <w:numId w:val="13"/>
        </w:numPr>
        <w:tabs>
          <w:tab w:val="left" w:pos="1338"/>
        </w:tabs>
        <w:spacing w:before="276"/>
        <w:ind w:left="1338" w:hanging="359"/>
        <w:rPr>
          <w:sz w:val="24"/>
        </w:rPr>
      </w:pPr>
      <w:r>
        <w:rPr>
          <w:sz w:val="24"/>
        </w:rPr>
        <w:t>La</w:t>
      </w:r>
      <w:r>
        <w:rPr>
          <w:sz w:val="24"/>
        </w:rPr>
        <w:t>s</w:t>
      </w:r>
      <w:r>
        <w:rPr>
          <w:spacing w:val="-2"/>
          <w:sz w:val="24"/>
        </w:rPr>
        <w:t xml:space="preserve"> </w:t>
      </w:r>
      <w:r>
        <w:rPr>
          <w:sz w:val="24"/>
        </w:rPr>
        <w:t>demás</w:t>
      </w:r>
      <w:r>
        <w:rPr>
          <w:spacing w:val="-1"/>
          <w:sz w:val="24"/>
        </w:rPr>
        <w:t xml:space="preserve"> </w:t>
      </w:r>
      <w:r>
        <w:rPr>
          <w:sz w:val="24"/>
        </w:rPr>
        <w:t>funciones</w:t>
      </w:r>
      <w:r>
        <w:rPr>
          <w:spacing w:val="-2"/>
          <w:sz w:val="24"/>
        </w:rPr>
        <w:t xml:space="preserve"> </w:t>
      </w:r>
      <w:r>
        <w:rPr>
          <w:sz w:val="24"/>
        </w:rPr>
        <w:t>que</w:t>
      </w:r>
      <w:r>
        <w:rPr>
          <w:spacing w:val="2"/>
          <w:sz w:val="24"/>
        </w:rPr>
        <w:t xml:space="preserve"> </w:t>
      </w:r>
      <w:r>
        <w:rPr>
          <w:sz w:val="24"/>
        </w:rPr>
        <w:t>le</w:t>
      </w:r>
      <w:r>
        <w:rPr>
          <w:spacing w:val="-3"/>
          <w:sz w:val="24"/>
        </w:rPr>
        <w:t xml:space="preserve"> </w:t>
      </w:r>
      <w:r>
        <w:rPr>
          <w:sz w:val="24"/>
        </w:rPr>
        <w:t>confiera</w:t>
      </w:r>
      <w:r>
        <w:rPr>
          <w:spacing w:val="-2"/>
          <w:sz w:val="24"/>
        </w:rPr>
        <w:t xml:space="preserve"> </w:t>
      </w:r>
      <w:r>
        <w:rPr>
          <w:sz w:val="24"/>
        </w:rPr>
        <w:t>la</w:t>
      </w:r>
      <w:r>
        <w:rPr>
          <w:spacing w:val="-2"/>
          <w:sz w:val="24"/>
        </w:rPr>
        <w:t xml:space="preserve"> </w:t>
      </w:r>
      <w:r>
        <w:rPr>
          <w:spacing w:val="-4"/>
          <w:sz w:val="24"/>
        </w:rPr>
        <w:t>ley.</w:t>
      </w:r>
    </w:p>
    <w:p w:rsidR="00135FDF" w:rsidRDefault="00135FDF">
      <w:pPr>
        <w:pStyle w:val="BodyText"/>
        <w:spacing w:before="4"/>
      </w:pPr>
    </w:p>
    <w:p w:rsidR="00135FDF" w:rsidRDefault="0098372F">
      <w:pPr>
        <w:pStyle w:val="Heading1"/>
        <w:spacing w:before="1"/>
      </w:pPr>
      <w:bookmarkStart w:id="15" w:name="CAPÍTULO_VI"/>
      <w:bookmarkEnd w:id="15"/>
      <w:r>
        <w:t>CAPÍTULO</w:t>
      </w:r>
      <w:r>
        <w:rPr>
          <w:spacing w:val="-4"/>
        </w:rPr>
        <w:t xml:space="preserve"> </w:t>
      </w:r>
      <w:r>
        <w:rPr>
          <w:spacing w:val="-5"/>
        </w:rPr>
        <w:t>VI</w:t>
      </w:r>
    </w:p>
    <w:p w:rsidR="00135FDF" w:rsidRDefault="0098372F">
      <w:pPr>
        <w:ind w:left="1" w:right="2"/>
        <w:jc w:val="center"/>
        <w:rPr>
          <w:b/>
          <w:sz w:val="24"/>
        </w:rPr>
      </w:pPr>
      <w:r>
        <w:rPr>
          <w:b/>
          <w:sz w:val="24"/>
        </w:rPr>
        <w:t>DE</w:t>
      </w:r>
      <w:r>
        <w:rPr>
          <w:b/>
          <w:spacing w:val="-5"/>
          <w:sz w:val="24"/>
        </w:rPr>
        <w:t xml:space="preserve"> </w:t>
      </w:r>
      <w:r>
        <w:rPr>
          <w:b/>
          <w:sz w:val="24"/>
        </w:rPr>
        <w:t>LA</w:t>
      </w:r>
      <w:r>
        <w:rPr>
          <w:b/>
          <w:spacing w:val="-2"/>
          <w:sz w:val="24"/>
        </w:rPr>
        <w:t xml:space="preserve"> </w:t>
      </w:r>
      <w:r>
        <w:rPr>
          <w:b/>
          <w:sz w:val="24"/>
        </w:rPr>
        <w:t>DEFENSA</w:t>
      </w:r>
      <w:r>
        <w:rPr>
          <w:b/>
          <w:spacing w:val="-2"/>
          <w:sz w:val="24"/>
        </w:rPr>
        <w:t xml:space="preserve"> </w:t>
      </w:r>
      <w:r>
        <w:rPr>
          <w:b/>
          <w:sz w:val="24"/>
        </w:rPr>
        <w:t>PÚB</w:t>
      </w:r>
      <w:bookmarkStart w:id="16" w:name="DE_LA_DEFENSA_PÚBLICA_Y_LA_ASISTENCIA_LE"/>
      <w:bookmarkEnd w:id="16"/>
      <w:r>
        <w:rPr>
          <w:b/>
          <w:sz w:val="24"/>
        </w:rPr>
        <w:t>LICA</w:t>
      </w:r>
      <w:r>
        <w:rPr>
          <w:b/>
          <w:spacing w:val="-3"/>
          <w:sz w:val="24"/>
        </w:rPr>
        <w:t xml:space="preserve"> </w:t>
      </w:r>
      <w:r>
        <w:rPr>
          <w:b/>
          <w:sz w:val="24"/>
        </w:rPr>
        <w:t>Y</w:t>
      </w:r>
      <w:r>
        <w:rPr>
          <w:b/>
          <w:spacing w:val="-3"/>
          <w:sz w:val="24"/>
        </w:rPr>
        <w:t xml:space="preserve"> </w:t>
      </w:r>
      <w:r>
        <w:rPr>
          <w:b/>
          <w:sz w:val="24"/>
        </w:rPr>
        <w:t>LA</w:t>
      </w:r>
      <w:r>
        <w:rPr>
          <w:b/>
          <w:spacing w:val="-2"/>
          <w:sz w:val="24"/>
        </w:rPr>
        <w:t xml:space="preserve"> </w:t>
      </w:r>
      <w:r>
        <w:rPr>
          <w:b/>
          <w:sz w:val="24"/>
        </w:rPr>
        <w:t>ASISTENCIA</w:t>
      </w:r>
      <w:r>
        <w:rPr>
          <w:b/>
          <w:spacing w:val="-3"/>
          <w:sz w:val="24"/>
        </w:rPr>
        <w:t xml:space="preserve"> </w:t>
      </w:r>
      <w:r>
        <w:rPr>
          <w:b/>
          <w:sz w:val="24"/>
        </w:rPr>
        <w:t>LEGAL</w:t>
      </w:r>
      <w:r>
        <w:rPr>
          <w:b/>
          <w:spacing w:val="-2"/>
          <w:sz w:val="24"/>
        </w:rPr>
        <w:t xml:space="preserve"> GRATUITA</w:t>
      </w:r>
    </w:p>
    <w:p w:rsidR="00135FDF" w:rsidRDefault="0098372F">
      <w:pPr>
        <w:pStyle w:val="BodyText"/>
        <w:spacing w:before="271"/>
        <w:ind w:left="259" w:right="256" w:firstLine="708"/>
        <w:jc w:val="both"/>
      </w:pPr>
      <w:r>
        <w:rPr>
          <w:b/>
        </w:rPr>
        <w:t xml:space="preserve">Artículo 176.- Defensa Pública. </w:t>
      </w:r>
      <w:r>
        <w:t>El servicio de Defensa Pública es un órgano del sistema de justicia dotado de autonomía administrativa y funcional, que tiene por finalidad garantizar</w:t>
      </w:r>
      <w:r>
        <w:rPr>
          <w:spacing w:val="-2"/>
        </w:rPr>
        <w:t xml:space="preserve"> </w:t>
      </w:r>
      <w:r>
        <w:t>la</w:t>
      </w:r>
      <w:r>
        <w:rPr>
          <w:spacing w:val="-2"/>
        </w:rPr>
        <w:t xml:space="preserve"> </w:t>
      </w:r>
      <w:r>
        <w:t>tutela</w:t>
      </w:r>
      <w:r>
        <w:rPr>
          <w:spacing w:val="-2"/>
        </w:rPr>
        <w:t xml:space="preserve"> </w:t>
      </w:r>
      <w:r>
        <w:t>efectiva</w:t>
      </w:r>
      <w:r>
        <w:rPr>
          <w:spacing w:val="-1"/>
        </w:rPr>
        <w:t xml:space="preserve"> </w:t>
      </w:r>
      <w:r>
        <w:t>del</w:t>
      </w:r>
      <w:r>
        <w:rPr>
          <w:spacing w:val="-1"/>
        </w:rPr>
        <w:t xml:space="preserve"> </w:t>
      </w:r>
      <w:r>
        <w:t>derecho fundamental</w:t>
      </w:r>
      <w:r>
        <w:rPr>
          <w:spacing w:val="-1"/>
        </w:rPr>
        <w:t xml:space="preserve"> </w:t>
      </w:r>
      <w:r>
        <w:t>a</w:t>
      </w:r>
      <w:r>
        <w:rPr>
          <w:spacing w:val="-2"/>
        </w:rPr>
        <w:t xml:space="preserve"> </w:t>
      </w:r>
      <w:r>
        <w:t>la</w:t>
      </w:r>
      <w:r>
        <w:rPr>
          <w:spacing w:val="-2"/>
        </w:rPr>
        <w:t xml:space="preserve"> </w:t>
      </w:r>
      <w:r>
        <w:t>defensa</w:t>
      </w:r>
      <w:r>
        <w:rPr>
          <w:spacing w:val="-2"/>
        </w:rPr>
        <w:t xml:space="preserve"> </w:t>
      </w:r>
      <w:r>
        <w:t>en las</w:t>
      </w:r>
      <w:r>
        <w:rPr>
          <w:spacing w:val="-1"/>
        </w:rPr>
        <w:t xml:space="preserve"> </w:t>
      </w:r>
      <w:r>
        <w:t>distintas</w:t>
      </w:r>
      <w:r>
        <w:rPr>
          <w:spacing w:val="-1"/>
        </w:rPr>
        <w:t xml:space="preserve"> </w:t>
      </w:r>
      <w:r>
        <w:t>áreas</w:t>
      </w:r>
      <w:r>
        <w:rPr>
          <w:spacing w:val="-1"/>
        </w:rPr>
        <w:t xml:space="preserve"> </w:t>
      </w:r>
      <w:r>
        <w:t>de</w:t>
      </w:r>
      <w:r>
        <w:rPr>
          <w:spacing w:val="-1"/>
        </w:rPr>
        <w:t xml:space="preserve"> </w:t>
      </w:r>
      <w:r>
        <w:t>su competencia. El serv</w:t>
      </w:r>
      <w:r>
        <w:t xml:space="preserve">icio de Defensa Pública se ofrecerá en todo el territorio nacional atendiendo a los criterios de gratuidad, fácil acceso, igualdad, eficiencia y calidad, para las personas imputadas que por cualquier causa no estén asistidas por abogado. La Ley de Defensa </w:t>
      </w:r>
      <w:r>
        <w:t>Pública regirá el funcionamiento de esta institución.</w:t>
      </w:r>
    </w:p>
    <w:p w:rsidR="00135FDF" w:rsidRDefault="00135FDF">
      <w:pPr>
        <w:pStyle w:val="BodyText"/>
      </w:pPr>
    </w:p>
    <w:p w:rsidR="00135FDF" w:rsidRDefault="0098372F">
      <w:pPr>
        <w:pStyle w:val="BodyText"/>
        <w:ind w:left="259" w:right="258" w:firstLine="708"/>
        <w:jc w:val="both"/>
      </w:pPr>
      <w:r>
        <w:rPr>
          <w:b/>
        </w:rPr>
        <w:t xml:space="preserve">Artículo 177.- Asistencia legal gratuita. </w:t>
      </w:r>
      <w:r>
        <w:t xml:space="preserve">El Estado </w:t>
      </w:r>
      <w:bookmarkStart w:id="17" w:name="Artículo_177.-_Asistencia_legal_gratuita"/>
      <w:bookmarkEnd w:id="17"/>
      <w:r>
        <w:t>será responsable de organizar programas y servicios de asistencia legal gratuita a favor de las personas que carezcan de</w:t>
      </w:r>
      <w:r>
        <w:rPr>
          <w:spacing w:val="40"/>
        </w:rPr>
        <w:t xml:space="preserve"> </w:t>
      </w:r>
      <w:r>
        <w:t>los recursos económicos para</w:t>
      </w:r>
      <w:r>
        <w:t xml:space="preserve"> obtener una representación judicial de sus intereses, particularmente para la protección de los derechos de la víctima, sin perjuicio de las atribuciones que correspondan al Ministerio Público en el ámbito del proceso penal.</w:t>
      </w:r>
    </w:p>
    <w:p w:rsidR="00135FDF" w:rsidRDefault="00135FDF">
      <w:pPr>
        <w:pStyle w:val="BodyText"/>
        <w:spacing w:before="5"/>
      </w:pPr>
    </w:p>
    <w:p w:rsidR="00135FDF" w:rsidRDefault="0098372F">
      <w:pPr>
        <w:pStyle w:val="Heading1"/>
      </w:pPr>
      <w:r>
        <w:t>TÍTULO</w:t>
      </w:r>
      <w:r>
        <w:rPr>
          <w:spacing w:val="-1"/>
        </w:rPr>
        <w:t xml:space="preserve"> </w:t>
      </w:r>
      <w:r>
        <w:rPr>
          <w:spacing w:val="-5"/>
        </w:rPr>
        <w:t>VI</w:t>
      </w:r>
    </w:p>
    <w:p w:rsidR="00135FDF" w:rsidRDefault="0098372F">
      <w:pPr>
        <w:ind w:left="1703" w:right="1704"/>
        <w:jc w:val="center"/>
        <w:rPr>
          <w:b/>
          <w:sz w:val="24"/>
        </w:rPr>
      </w:pPr>
      <w:r>
        <w:rPr>
          <w:b/>
          <w:sz w:val="24"/>
        </w:rPr>
        <w:t>DEL</w:t>
      </w:r>
      <w:r>
        <w:rPr>
          <w:b/>
          <w:spacing w:val="-2"/>
          <w:sz w:val="24"/>
        </w:rPr>
        <w:t xml:space="preserve"> </w:t>
      </w:r>
      <w:r>
        <w:rPr>
          <w:b/>
          <w:sz w:val="24"/>
        </w:rPr>
        <w:t>CONSEJO</w:t>
      </w:r>
      <w:r>
        <w:rPr>
          <w:b/>
          <w:spacing w:val="-3"/>
          <w:sz w:val="24"/>
        </w:rPr>
        <w:t xml:space="preserve"> </w:t>
      </w:r>
      <w:r>
        <w:rPr>
          <w:b/>
          <w:sz w:val="24"/>
        </w:rPr>
        <w:t>NACIONAL</w:t>
      </w:r>
      <w:r>
        <w:rPr>
          <w:b/>
          <w:spacing w:val="-2"/>
          <w:sz w:val="24"/>
        </w:rPr>
        <w:t xml:space="preserve"> </w:t>
      </w:r>
      <w:r>
        <w:rPr>
          <w:b/>
          <w:sz w:val="24"/>
        </w:rPr>
        <w:t>DE</w:t>
      </w:r>
      <w:r>
        <w:rPr>
          <w:b/>
          <w:spacing w:val="-2"/>
          <w:sz w:val="24"/>
        </w:rPr>
        <w:t xml:space="preserve"> </w:t>
      </w:r>
      <w:r>
        <w:rPr>
          <w:b/>
          <w:sz w:val="24"/>
        </w:rPr>
        <w:t>LA</w:t>
      </w:r>
      <w:r>
        <w:rPr>
          <w:b/>
          <w:spacing w:val="-2"/>
          <w:sz w:val="24"/>
        </w:rPr>
        <w:t xml:space="preserve"> MAGISTRATURA</w:t>
      </w:r>
    </w:p>
    <w:p w:rsidR="00135FDF" w:rsidRDefault="0098372F">
      <w:pPr>
        <w:spacing w:before="271"/>
        <w:ind w:left="259" w:right="259" w:firstLine="708"/>
        <w:jc w:val="both"/>
        <w:rPr>
          <w:sz w:val="24"/>
        </w:rPr>
      </w:pPr>
      <w:r>
        <w:rPr>
          <w:b/>
          <w:sz w:val="24"/>
        </w:rPr>
        <w:t xml:space="preserve">Artículo 178.- Integración. </w:t>
      </w:r>
      <w:r>
        <w:rPr>
          <w:sz w:val="24"/>
        </w:rPr>
        <w:t>El Consejo Nacional de la Magistratura estará</w:t>
      </w:r>
      <w:r>
        <w:rPr>
          <w:spacing w:val="40"/>
          <w:sz w:val="24"/>
        </w:rPr>
        <w:t xml:space="preserve"> </w:t>
      </w:r>
      <w:r>
        <w:rPr>
          <w:sz w:val="24"/>
        </w:rPr>
        <w:t>integrado por:</w:t>
      </w:r>
    </w:p>
    <w:p w:rsidR="00135FDF" w:rsidRDefault="00135FDF">
      <w:pPr>
        <w:pStyle w:val="BodyText"/>
      </w:pPr>
    </w:p>
    <w:p w:rsidR="00135FDF" w:rsidRDefault="0098372F">
      <w:pPr>
        <w:pStyle w:val="ListParagraph"/>
        <w:numPr>
          <w:ilvl w:val="0"/>
          <w:numId w:val="12"/>
        </w:numPr>
        <w:tabs>
          <w:tab w:val="left" w:pos="1339"/>
        </w:tabs>
        <w:ind w:right="256"/>
        <w:jc w:val="both"/>
        <w:rPr>
          <w:sz w:val="24"/>
        </w:rPr>
      </w:pPr>
      <w:r>
        <w:rPr>
          <w:sz w:val="24"/>
        </w:rPr>
        <w:t>El Presidente de la República, quien lo presidirá y, en su ausencia, por el Vicepresidente de la República;</w:t>
      </w:r>
    </w:p>
    <w:p w:rsidR="00135FDF" w:rsidRDefault="00135FDF">
      <w:pPr>
        <w:pStyle w:val="BodyText"/>
      </w:pPr>
    </w:p>
    <w:p w:rsidR="00135FDF" w:rsidRDefault="0098372F">
      <w:pPr>
        <w:pStyle w:val="ListParagraph"/>
        <w:numPr>
          <w:ilvl w:val="0"/>
          <w:numId w:val="12"/>
        </w:numPr>
        <w:tabs>
          <w:tab w:val="left" w:pos="1338"/>
        </w:tabs>
        <w:ind w:left="1338" w:hanging="359"/>
        <w:rPr>
          <w:sz w:val="24"/>
        </w:rPr>
      </w:pPr>
      <w:r>
        <w:rPr>
          <w:sz w:val="24"/>
        </w:rPr>
        <w:t>El</w:t>
      </w:r>
      <w:r>
        <w:rPr>
          <w:spacing w:val="-2"/>
          <w:sz w:val="24"/>
        </w:rPr>
        <w:t xml:space="preserve"> </w:t>
      </w:r>
      <w:r>
        <w:rPr>
          <w:sz w:val="24"/>
        </w:rPr>
        <w:t>Presidente</w:t>
      </w:r>
      <w:r>
        <w:rPr>
          <w:spacing w:val="-3"/>
          <w:sz w:val="24"/>
        </w:rPr>
        <w:t xml:space="preserve"> </w:t>
      </w:r>
      <w:r>
        <w:rPr>
          <w:sz w:val="24"/>
        </w:rPr>
        <w:t>del</w:t>
      </w:r>
      <w:r>
        <w:rPr>
          <w:spacing w:val="-1"/>
          <w:sz w:val="24"/>
        </w:rPr>
        <w:t xml:space="preserve"> </w:t>
      </w:r>
      <w:r>
        <w:rPr>
          <w:spacing w:val="-2"/>
          <w:sz w:val="24"/>
        </w:rPr>
        <w:t>Senado;</w:t>
      </w:r>
    </w:p>
    <w:p w:rsidR="00135FDF" w:rsidRDefault="00135FDF">
      <w:pPr>
        <w:pStyle w:val="BodyText"/>
      </w:pPr>
    </w:p>
    <w:p w:rsidR="00135FDF" w:rsidRDefault="0098372F">
      <w:pPr>
        <w:pStyle w:val="ListParagraph"/>
        <w:numPr>
          <w:ilvl w:val="0"/>
          <w:numId w:val="12"/>
        </w:numPr>
        <w:tabs>
          <w:tab w:val="left" w:pos="1339"/>
        </w:tabs>
        <w:ind w:right="257"/>
        <w:jc w:val="both"/>
        <w:rPr>
          <w:sz w:val="24"/>
        </w:rPr>
      </w:pPr>
      <w:r>
        <w:rPr>
          <w:sz w:val="24"/>
        </w:rPr>
        <w:t>Un senador o senadora escogido por el Senado que pertenezca al partido o bloque de partidos diferente al del Presidente del Senado y que ostente la representación de la segunda mayoría;</w:t>
      </w:r>
    </w:p>
    <w:p w:rsidR="00135FDF" w:rsidRDefault="00135FDF">
      <w:pPr>
        <w:pStyle w:val="BodyText"/>
      </w:pPr>
    </w:p>
    <w:p w:rsidR="00135FDF" w:rsidRDefault="0098372F">
      <w:pPr>
        <w:pStyle w:val="ListParagraph"/>
        <w:numPr>
          <w:ilvl w:val="0"/>
          <w:numId w:val="12"/>
        </w:numPr>
        <w:tabs>
          <w:tab w:val="left" w:pos="1338"/>
        </w:tabs>
        <w:ind w:left="1338" w:hanging="359"/>
        <w:rPr>
          <w:sz w:val="24"/>
        </w:rPr>
      </w:pPr>
      <w:r>
        <w:rPr>
          <w:sz w:val="24"/>
        </w:rPr>
        <w:t>El</w:t>
      </w:r>
      <w:r>
        <w:rPr>
          <w:spacing w:val="-2"/>
          <w:sz w:val="24"/>
        </w:rPr>
        <w:t xml:space="preserve"> </w:t>
      </w:r>
      <w:r>
        <w:rPr>
          <w:sz w:val="24"/>
        </w:rPr>
        <w:t>Presidente</w:t>
      </w:r>
      <w:r>
        <w:rPr>
          <w:spacing w:val="-1"/>
          <w:sz w:val="24"/>
        </w:rPr>
        <w:t xml:space="preserve"> </w:t>
      </w:r>
      <w:r>
        <w:rPr>
          <w:sz w:val="24"/>
        </w:rPr>
        <w:t>de</w:t>
      </w:r>
      <w:r>
        <w:rPr>
          <w:spacing w:val="-2"/>
          <w:sz w:val="24"/>
        </w:rPr>
        <w:t xml:space="preserve"> </w:t>
      </w:r>
      <w:r>
        <w:rPr>
          <w:sz w:val="24"/>
        </w:rPr>
        <w:t>la</w:t>
      </w:r>
      <w:r>
        <w:rPr>
          <w:spacing w:val="-2"/>
          <w:sz w:val="24"/>
        </w:rPr>
        <w:t xml:space="preserve"> </w:t>
      </w:r>
      <w:r>
        <w:rPr>
          <w:sz w:val="24"/>
        </w:rPr>
        <w:t>Cámara</w:t>
      </w:r>
      <w:r>
        <w:rPr>
          <w:spacing w:val="-1"/>
          <w:sz w:val="24"/>
        </w:rPr>
        <w:t xml:space="preserve"> </w:t>
      </w:r>
      <w:r>
        <w:rPr>
          <w:sz w:val="24"/>
        </w:rPr>
        <w:t>de</w:t>
      </w:r>
      <w:r>
        <w:rPr>
          <w:spacing w:val="-2"/>
          <w:sz w:val="24"/>
        </w:rPr>
        <w:t xml:space="preserve"> Diputados;</w:t>
      </w:r>
    </w:p>
    <w:p w:rsidR="00135FDF" w:rsidRDefault="00135FDF">
      <w:pPr>
        <w:pStyle w:val="ListParagraph"/>
        <w:jc w:val="left"/>
        <w:rPr>
          <w:sz w:val="24"/>
        </w:rPr>
        <w:sectPr w:rsidR="00135FDF">
          <w:pgSz w:w="12240" w:h="15840"/>
          <w:pgMar w:top="1460" w:right="1440" w:bottom="280" w:left="1440" w:header="727" w:footer="0" w:gutter="0"/>
          <w:cols w:space="720"/>
        </w:sectPr>
      </w:pPr>
    </w:p>
    <w:p w:rsidR="00135FDF" w:rsidRDefault="0098372F">
      <w:pPr>
        <w:pStyle w:val="ListParagraph"/>
        <w:numPr>
          <w:ilvl w:val="0"/>
          <w:numId w:val="12"/>
        </w:numPr>
        <w:tabs>
          <w:tab w:val="left" w:pos="1339"/>
        </w:tabs>
        <w:spacing w:before="80"/>
        <w:ind w:right="259"/>
        <w:jc w:val="both"/>
        <w:rPr>
          <w:sz w:val="24"/>
        </w:rPr>
      </w:pPr>
      <w:r>
        <w:rPr>
          <w:sz w:val="24"/>
        </w:rPr>
        <w:t>Un diputado o dipu</w:t>
      </w:r>
      <w:r>
        <w:rPr>
          <w:sz w:val="24"/>
        </w:rPr>
        <w:t>tada escogido por la Cámara de Diputados que pertenezca al partido o bloque de partidos diferente al del Presidente de la Cámara de Diputados y que ostente la representación de la segunda mayoría;</w:t>
      </w:r>
    </w:p>
    <w:p w:rsidR="00135FDF" w:rsidRDefault="0098372F">
      <w:pPr>
        <w:pStyle w:val="ListParagraph"/>
        <w:numPr>
          <w:ilvl w:val="0"/>
          <w:numId w:val="12"/>
        </w:numPr>
        <w:tabs>
          <w:tab w:val="left" w:pos="1338"/>
        </w:tabs>
        <w:spacing w:before="276"/>
        <w:ind w:left="1338" w:hanging="359"/>
        <w:rPr>
          <w:sz w:val="24"/>
        </w:rPr>
      </w:pPr>
      <w:r>
        <w:rPr>
          <w:sz w:val="24"/>
        </w:rPr>
        <w:t>El</w:t>
      </w:r>
      <w:r>
        <w:rPr>
          <w:spacing w:val="-1"/>
          <w:sz w:val="24"/>
        </w:rPr>
        <w:t xml:space="preserve"> </w:t>
      </w:r>
      <w:r>
        <w:rPr>
          <w:sz w:val="24"/>
        </w:rPr>
        <w:t>Presidente</w:t>
      </w:r>
      <w:r>
        <w:rPr>
          <w:spacing w:val="-2"/>
          <w:sz w:val="24"/>
        </w:rPr>
        <w:t xml:space="preserve"> </w:t>
      </w:r>
      <w:r>
        <w:rPr>
          <w:sz w:val="24"/>
        </w:rPr>
        <w:t>de</w:t>
      </w:r>
      <w:r>
        <w:rPr>
          <w:spacing w:val="-2"/>
          <w:sz w:val="24"/>
        </w:rPr>
        <w:t xml:space="preserve"> </w:t>
      </w:r>
      <w:r>
        <w:rPr>
          <w:sz w:val="24"/>
        </w:rPr>
        <w:t>la</w:t>
      </w:r>
      <w:r>
        <w:rPr>
          <w:spacing w:val="-1"/>
          <w:sz w:val="24"/>
        </w:rPr>
        <w:t xml:space="preserve"> </w:t>
      </w:r>
      <w:r>
        <w:rPr>
          <w:sz w:val="24"/>
        </w:rPr>
        <w:t>Suprema</w:t>
      </w:r>
      <w:r>
        <w:rPr>
          <w:spacing w:val="-2"/>
          <w:sz w:val="24"/>
        </w:rPr>
        <w:t xml:space="preserve"> </w:t>
      </w:r>
      <w:r>
        <w:rPr>
          <w:sz w:val="24"/>
        </w:rPr>
        <w:t>Corte</w:t>
      </w:r>
      <w:r>
        <w:rPr>
          <w:spacing w:val="-2"/>
          <w:sz w:val="24"/>
        </w:rPr>
        <w:t xml:space="preserve"> </w:t>
      </w:r>
      <w:r>
        <w:rPr>
          <w:sz w:val="24"/>
        </w:rPr>
        <w:t>de</w:t>
      </w:r>
      <w:r>
        <w:rPr>
          <w:spacing w:val="-1"/>
          <w:sz w:val="24"/>
        </w:rPr>
        <w:t xml:space="preserve"> </w:t>
      </w:r>
      <w:r>
        <w:rPr>
          <w:spacing w:val="-2"/>
          <w:sz w:val="24"/>
        </w:rPr>
        <w:t>Justicia;</w:t>
      </w:r>
    </w:p>
    <w:p w:rsidR="00135FDF" w:rsidRDefault="0098372F">
      <w:pPr>
        <w:pStyle w:val="ListParagraph"/>
        <w:numPr>
          <w:ilvl w:val="0"/>
          <w:numId w:val="12"/>
        </w:numPr>
        <w:tabs>
          <w:tab w:val="left" w:pos="1339"/>
        </w:tabs>
        <w:spacing w:before="276"/>
        <w:ind w:right="257"/>
        <w:jc w:val="both"/>
        <w:rPr>
          <w:sz w:val="24"/>
        </w:rPr>
      </w:pPr>
      <w:r>
        <w:rPr>
          <w:sz w:val="24"/>
        </w:rPr>
        <w:t>Un magistrado o magistrada de la Suprema Corte de Justicia escogido por ella misma, quien fungirá de secretario;</w:t>
      </w:r>
    </w:p>
    <w:p w:rsidR="00135FDF" w:rsidRDefault="0098372F">
      <w:pPr>
        <w:pStyle w:val="ListParagraph"/>
        <w:numPr>
          <w:ilvl w:val="0"/>
          <w:numId w:val="12"/>
        </w:numPr>
        <w:tabs>
          <w:tab w:val="left" w:pos="1338"/>
        </w:tabs>
        <w:spacing w:before="276"/>
        <w:ind w:left="1338" w:hanging="359"/>
        <w:rPr>
          <w:sz w:val="24"/>
        </w:rPr>
      </w:pPr>
      <w:r>
        <w:rPr>
          <w:sz w:val="24"/>
        </w:rPr>
        <w:t>El</w:t>
      </w:r>
      <w:r>
        <w:rPr>
          <w:spacing w:val="-2"/>
          <w:sz w:val="24"/>
        </w:rPr>
        <w:t xml:space="preserve"> </w:t>
      </w:r>
      <w:r>
        <w:rPr>
          <w:sz w:val="24"/>
        </w:rPr>
        <w:t>Procurador</w:t>
      </w:r>
      <w:r>
        <w:rPr>
          <w:spacing w:val="-2"/>
          <w:sz w:val="24"/>
        </w:rPr>
        <w:t xml:space="preserve"> </w:t>
      </w:r>
      <w:r>
        <w:rPr>
          <w:sz w:val="24"/>
        </w:rPr>
        <w:t>General</w:t>
      </w:r>
      <w:r>
        <w:rPr>
          <w:spacing w:val="-1"/>
          <w:sz w:val="24"/>
        </w:rPr>
        <w:t xml:space="preserve"> </w:t>
      </w:r>
      <w:r>
        <w:rPr>
          <w:sz w:val="24"/>
        </w:rPr>
        <w:t>de la</w:t>
      </w:r>
      <w:r>
        <w:rPr>
          <w:spacing w:val="-2"/>
          <w:sz w:val="24"/>
        </w:rPr>
        <w:t xml:space="preserve"> República.</w:t>
      </w:r>
    </w:p>
    <w:p w:rsidR="00135FDF" w:rsidRDefault="0098372F">
      <w:pPr>
        <w:spacing w:before="276"/>
        <w:ind w:left="259" w:right="259" w:firstLine="708"/>
        <w:jc w:val="both"/>
        <w:rPr>
          <w:sz w:val="24"/>
        </w:rPr>
      </w:pPr>
      <w:r>
        <w:rPr>
          <w:b/>
          <w:sz w:val="24"/>
        </w:rPr>
        <w:t xml:space="preserve">Artículo 179.- Funciones. </w:t>
      </w:r>
      <w:r>
        <w:rPr>
          <w:sz w:val="24"/>
        </w:rPr>
        <w:t>El Consejo Nacional de la Magistratura tendrá las siguientes funciones:</w:t>
      </w:r>
    </w:p>
    <w:p w:rsidR="00135FDF" w:rsidRDefault="00135FDF">
      <w:pPr>
        <w:pStyle w:val="BodyText"/>
      </w:pPr>
    </w:p>
    <w:p w:rsidR="00135FDF" w:rsidRDefault="0098372F">
      <w:pPr>
        <w:pStyle w:val="ListParagraph"/>
        <w:numPr>
          <w:ilvl w:val="0"/>
          <w:numId w:val="11"/>
        </w:numPr>
        <w:tabs>
          <w:tab w:val="left" w:pos="1338"/>
        </w:tabs>
        <w:ind w:left="1338" w:hanging="359"/>
        <w:rPr>
          <w:sz w:val="24"/>
        </w:rPr>
      </w:pPr>
      <w:r>
        <w:rPr>
          <w:sz w:val="24"/>
        </w:rPr>
        <w:t>Desig</w:t>
      </w:r>
      <w:r>
        <w:rPr>
          <w:sz w:val="24"/>
        </w:rPr>
        <w:t>nar</w:t>
      </w:r>
      <w:r>
        <w:rPr>
          <w:spacing w:val="-3"/>
          <w:sz w:val="24"/>
        </w:rPr>
        <w:t xml:space="preserve"> </w:t>
      </w:r>
      <w:r>
        <w:rPr>
          <w:sz w:val="24"/>
        </w:rPr>
        <w:t>los jueces</w:t>
      </w:r>
      <w:r>
        <w:rPr>
          <w:spacing w:val="-2"/>
          <w:sz w:val="24"/>
        </w:rPr>
        <w:t xml:space="preserve"> </w:t>
      </w:r>
      <w:r>
        <w:rPr>
          <w:sz w:val="24"/>
        </w:rPr>
        <w:t>de</w:t>
      </w:r>
      <w:r>
        <w:rPr>
          <w:spacing w:val="-1"/>
          <w:sz w:val="24"/>
        </w:rPr>
        <w:t xml:space="preserve"> </w:t>
      </w:r>
      <w:r>
        <w:rPr>
          <w:sz w:val="24"/>
        </w:rPr>
        <w:t>la Suprema</w:t>
      </w:r>
      <w:r>
        <w:rPr>
          <w:spacing w:val="-3"/>
          <w:sz w:val="24"/>
        </w:rPr>
        <w:t xml:space="preserve"> </w:t>
      </w:r>
      <w:r>
        <w:rPr>
          <w:sz w:val="24"/>
        </w:rPr>
        <w:t>Corte</w:t>
      </w:r>
      <w:r>
        <w:rPr>
          <w:spacing w:val="-2"/>
          <w:sz w:val="24"/>
        </w:rPr>
        <w:t xml:space="preserve"> </w:t>
      </w:r>
      <w:r>
        <w:rPr>
          <w:sz w:val="24"/>
        </w:rPr>
        <w:t>de</w:t>
      </w:r>
      <w:r>
        <w:rPr>
          <w:spacing w:val="-1"/>
          <w:sz w:val="24"/>
        </w:rPr>
        <w:t xml:space="preserve"> </w:t>
      </w:r>
      <w:r>
        <w:rPr>
          <w:spacing w:val="-2"/>
          <w:sz w:val="24"/>
        </w:rPr>
        <w:t>Justicia;</w:t>
      </w:r>
    </w:p>
    <w:p w:rsidR="00135FDF" w:rsidRDefault="00135FDF">
      <w:pPr>
        <w:pStyle w:val="BodyText"/>
      </w:pPr>
    </w:p>
    <w:p w:rsidR="00135FDF" w:rsidRDefault="0098372F">
      <w:pPr>
        <w:pStyle w:val="ListParagraph"/>
        <w:numPr>
          <w:ilvl w:val="0"/>
          <w:numId w:val="11"/>
        </w:numPr>
        <w:tabs>
          <w:tab w:val="left" w:pos="1338"/>
        </w:tabs>
        <w:ind w:left="1338" w:hanging="359"/>
        <w:rPr>
          <w:sz w:val="24"/>
        </w:rPr>
      </w:pPr>
      <w:r>
        <w:rPr>
          <w:sz w:val="24"/>
        </w:rPr>
        <w:t>Designar</w:t>
      </w:r>
      <w:r>
        <w:rPr>
          <w:spacing w:val="-5"/>
          <w:sz w:val="24"/>
        </w:rPr>
        <w:t xml:space="preserve"> </w:t>
      </w:r>
      <w:r>
        <w:rPr>
          <w:sz w:val="24"/>
        </w:rPr>
        <w:t>los</w:t>
      </w:r>
      <w:r>
        <w:rPr>
          <w:spacing w:val="-1"/>
          <w:sz w:val="24"/>
        </w:rPr>
        <w:t xml:space="preserve"> </w:t>
      </w:r>
      <w:r>
        <w:rPr>
          <w:sz w:val="24"/>
        </w:rPr>
        <w:t>jueces</w:t>
      </w:r>
      <w:r>
        <w:rPr>
          <w:spacing w:val="-1"/>
          <w:sz w:val="24"/>
        </w:rPr>
        <w:t xml:space="preserve"> </w:t>
      </w:r>
      <w:r>
        <w:rPr>
          <w:sz w:val="24"/>
        </w:rPr>
        <w:t>del</w:t>
      </w:r>
      <w:r>
        <w:rPr>
          <w:spacing w:val="-1"/>
          <w:sz w:val="24"/>
        </w:rPr>
        <w:t xml:space="preserve"> </w:t>
      </w:r>
      <w:r>
        <w:rPr>
          <w:sz w:val="24"/>
        </w:rPr>
        <w:t>Tribunal</w:t>
      </w:r>
      <w:r>
        <w:rPr>
          <w:spacing w:val="-1"/>
          <w:sz w:val="24"/>
        </w:rPr>
        <w:t xml:space="preserve"> </w:t>
      </w:r>
      <w:r>
        <w:rPr>
          <w:spacing w:val="-2"/>
          <w:sz w:val="24"/>
        </w:rPr>
        <w:t>Constitucional;</w:t>
      </w:r>
    </w:p>
    <w:p w:rsidR="00135FDF" w:rsidRDefault="00135FDF">
      <w:pPr>
        <w:pStyle w:val="BodyText"/>
      </w:pPr>
    </w:p>
    <w:p w:rsidR="00135FDF" w:rsidRDefault="0098372F">
      <w:pPr>
        <w:pStyle w:val="ListParagraph"/>
        <w:numPr>
          <w:ilvl w:val="0"/>
          <w:numId w:val="11"/>
        </w:numPr>
        <w:tabs>
          <w:tab w:val="left" w:pos="1338"/>
        </w:tabs>
        <w:ind w:left="1338" w:hanging="359"/>
        <w:rPr>
          <w:sz w:val="24"/>
        </w:rPr>
      </w:pPr>
      <w:r>
        <w:rPr>
          <w:sz w:val="24"/>
        </w:rPr>
        <w:t>Designar</w:t>
      </w:r>
      <w:r>
        <w:rPr>
          <w:spacing w:val="-4"/>
          <w:sz w:val="24"/>
        </w:rPr>
        <w:t xml:space="preserve"> </w:t>
      </w:r>
      <w:r>
        <w:rPr>
          <w:sz w:val="24"/>
        </w:rPr>
        <w:t>los</w:t>
      </w:r>
      <w:r>
        <w:rPr>
          <w:spacing w:val="-1"/>
          <w:sz w:val="24"/>
        </w:rPr>
        <w:t xml:space="preserve"> </w:t>
      </w:r>
      <w:r>
        <w:rPr>
          <w:sz w:val="24"/>
        </w:rPr>
        <w:t>jueces</w:t>
      </w:r>
      <w:r>
        <w:rPr>
          <w:spacing w:val="-2"/>
          <w:sz w:val="24"/>
        </w:rPr>
        <w:t xml:space="preserve"> </w:t>
      </w:r>
      <w:r>
        <w:rPr>
          <w:sz w:val="24"/>
        </w:rPr>
        <w:t>del</w:t>
      </w:r>
      <w:r>
        <w:rPr>
          <w:spacing w:val="-1"/>
          <w:sz w:val="24"/>
        </w:rPr>
        <w:t xml:space="preserve"> </w:t>
      </w:r>
      <w:r>
        <w:rPr>
          <w:sz w:val="24"/>
        </w:rPr>
        <w:t>Tribunal</w:t>
      </w:r>
      <w:r>
        <w:rPr>
          <w:spacing w:val="-1"/>
          <w:sz w:val="24"/>
        </w:rPr>
        <w:t xml:space="preserve"> </w:t>
      </w:r>
      <w:r>
        <w:rPr>
          <w:sz w:val="24"/>
        </w:rPr>
        <w:t>Superior</w:t>
      </w:r>
      <w:r>
        <w:rPr>
          <w:spacing w:val="-2"/>
          <w:sz w:val="24"/>
        </w:rPr>
        <w:t xml:space="preserve"> </w:t>
      </w:r>
      <w:r>
        <w:rPr>
          <w:sz w:val="24"/>
        </w:rPr>
        <w:t>Electoral</w:t>
      </w:r>
      <w:r>
        <w:rPr>
          <w:spacing w:val="1"/>
          <w:sz w:val="24"/>
        </w:rPr>
        <w:t xml:space="preserve"> </w:t>
      </w:r>
      <w:r>
        <w:rPr>
          <w:sz w:val="24"/>
        </w:rPr>
        <w:t>y</w:t>
      </w:r>
      <w:r>
        <w:rPr>
          <w:spacing w:val="-5"/>
          <w:sz w:val="24"/>
        </w:rPr>
        <w:t xml:space="preserve"> </w:t>
      </w:r>
      <w:r>
        <w:rPr>
          <w:sz w:val="24"/>
        </w:rPr>
        <w:t>sus</w:t>
      </w:r>
      <w:r>
        <w:rPr>
          <w:spacing w:val="-1"/>
          <w:sz w:val="24"/>
        </w:rPr>
        <w:t xml:space="preserve"> </w:t>
      </w:r>
      <w:r>
        <w:rPr>
          <w:spacing w:val="-2"/>
          <w:sz w:val="24"/>
        </w:rPr>
        <w:t>suplentes;</w:t>
      </w:r>
    </w:p>
    <w:p w:rsidR="00135FDF" w:rsidRDefault="00135FDF">
      <w:pPr>
        <w:pStyle w:val="BodyText"/>
      </w:pPr>
    </w:p>
    <w:p w:rsidR="00135FDF" w:rsidRDefault="0098372F">
      <w:pPr>
        <w:pStyle w:val="ListParagraph"/>
        <w:numPr>
          <w:ilvl w:val="0"/>
          <w:numId w:val="11"/>
        </w:numPr>
        <w:tabs>
          <w:tab w:val="left" w:pos="1338"/>
        </w:tabs>
        <w:ind w:left="1338" w:hanging="359"/>
        <w:rPr>
          <w:sz w:val="24"/>
        </w:rPr>
      </w:pPr>
      <w:r>
        <w:rPr>
          <w:sz w:val="24"/>
        </w:rPr>
        <w:t>Evaluar</w:t>
      </w:r>
      <w:r>
        <w:rPr>
          <w:spacing w:val="-3"/>
          <w:sz w:val="24"/>
        </w:rPr>
        <w:t xml:space="preserve"> </w:t>
      </w:r>
      <w:r>
        <w:rPr>
          <w:sz w:val="24"/>
        </w:rPr>
        <w:t>el</w:t>
      </w:r>
      <w:r>
        <w:rPr>
          <w:spacing w:val="-1"/>
          <w:sz w:val="24"/>
        </w:rPr>
        <w:t xml:space="preserve"> </w:t>
      </w:r>
      <w:r>
        <w:rPr>
          <w:sz w:val="24"/>
        </w:rPr>
        <w:t>desempeño</w:t>
      </w:r>
      <w:r>
        <w:rPr>
          <w:spacing w:val="-2"/>
          <w:sz w:val="24"/>
        </w:rPr>
        <w:t xml:space="preserve"> </w:t>
      </w:r>
      <w:r>
        <w:rPr>
          <w:sz w:val="24"/>
        </w:rPr>
        <w:t>de</w:t>
      </w:r>
      <w:r>
        <w:rPr>
          <w:spacing w:val="2"/>
          <w:sz w:val="24"/>
        </w:rPr>
        <w:t xml:space="preserve"> </w:t>
      </w:r>
      <w:r>
        <w:rPr>
          <w:sz w:val="24"/>
        </w:rPr>
        <w:t>los jueces</w:t>
      </w:r>
      <w:r>
        <w:rPr>
          <w:spacing w:val="-1"/>
          <w:sz w:val="24"/>
        </w:rPr>
        <w:t xml:space="preserve"> </w:t>
      </w:r>
      <w:r>
        <w:rPr>
          <w:sz w:val="24"/>
        </w:rPr>
        <w:t>de</w:t>
      </w:r>
      <w:r>
        <w:rPr>
          <w:spacing w:val="-1"/>
          <w:sz w:val="24"/>
        </w:rPr>
        <w:t xml:space="preserve"> </w:t>
      </w:r>
      <w:r>
        <w:rPr>
          <w:sz w:val="24"/>
        </w:rPr>
        <w:t>la</w:t>
      </w:r>
      <w:r>
        <w:rPr>
          <w:spacing w:val="-3"/>
          <w:sz w:val="24"/>
        </w:rPr>
        <w:t xml:space="preserve"> </w:t>
      </w:r>
      <w:r>
        <w:rPr>
          <w:sz w:val="24"/>
        </w:rPr>
        <w:t>Suprema Corte</w:t>
      </w:r>
      <w:r>
        <w:rPr>
          <w:spacing w:val="-2"/>
          <w:sz w:val="24"/>
        </w:rPr>
        <w:t xml:space="preserve"> </w:t>
      </w:r>
      <w:r>
        <w:rPr>
          <w:sz w:val="24"/>
        </w:rPr>
        <w:t>de</w:t>
      </w:r>
      <w:r>
        <w:rPr>
          <w:spacing w:val="-1"/>
          <w:sz w:val="24"/>
        </w:rPr>
        <w:t xml:space="preserve"> </w:t>
      </w:r>
      <w:r>
        <w:rPr>
          <w:spacing w:val="-2"/>
          <w:sz w:val="24"/>
        </w:rPr>
        <w:t>Justicia.</w:t>
      </w:r>
    </w:p>
    <w:p w:rsidR="00135FDF" w:rsidRDefault="00135FDF">
      <w:pPr>
        <w:pStyle w:val="BodyText"/>
      </w:pPr>
    </w:p>
    <w:p w:rsidR="00135FDF" w:rsidRDefault="0098372F">
      <w:pPr>
        <w:pStyle w:val="BodyText"/>
        <w:ind w:left="259" w:right="256" w:firstLine="708"/>
        <w:jc w:val="both"/>
      </w:pPr>
      <w:r>
        <w:rPr>
          <w:b/>
        </w:rPr>
        <w:t xml:space="preserve">Artículo 180.- Criterios para la escogencia. </w:t>
      </w:r>
      <w:r>
        <w:t>El Consejo Nacional de la Magistratura al conformar la Suprema Corte de Justicia deberá seleccionar las tres cuartas partes de sus miembros de jueces que pertenezcan al sistema de carrera judicial, y</w:t>
      </w:r>
      <w:r>
        <w:rPr>
          <w:spacing w:val="-1"/>
        </w:rPr>
        <w:t xml:space="preserve"> </w:t>
      </w:r>
      <w:r>
        <w:t>la cuarta p</w:t>
      </w:r>
      <w:r>
        <w:t>arte restante los escogerá de profesionales del derecho, académicos o miembros del Ministerio Público.</w:t>
      </w:r>
    </w:p>
    <w:p w:rsidR="00135FDF" w:rsidRDefault="00135FDF">
      <w:pPr>
        <w:pStyle w:val="BodyText"/>
      </w:pPr>
    </w:p>
    <w:p w:rsidR="00135FDF" w:rsidRDefault="0098372F">
      <w:pPr>
        <w:pStyle w:val="BodyText"/>
        <w:ind w:left="259" w:right="257" w:firstLine="708"/>
        <w:jc w:val="both"/>
      </w:pPr>
      <w:r>
        <w:rPr>
          <w:b/>
        </w:rPr>
        <w:t>Párrafo I</w:t>
      </w:r>
      <w:r>
        <w:t>.- El Consejo Nacional de la Magistratura, al designar las y los jueces de</w:t>
      </w:r>
      <w:r>
        <w:rPr>
          <w:spacing w:val="40"/>
        </w:rPr>
        <w:t xml:space="preserve"> </w:t>
      </w:r>
      <w:r>
        <w:t>la Suprema Corte de Justicia, dispondrá cuál de ellos ocupará la pre</w:t>
      </w:r>
      <w:r>
        <w:t>sidencia y designará un primer y segundo sustitutos para reemplazar al Presidente en caso de falta o impedimento. El Presidente y sus sustitutos ejercerán esas funciones por un período de siete años, al término del cual, y previa evaluación de su desempeño</w:t>
      </w:r>
      <w:r>
        <w:t xml:space="preserve"> realizada por el Consejo Nacional</w:t>
      </w:r>
      <w:r>
        <w:rPr>
          <w:spacing w:val="40"/>
        </w:rPr>
        <w:t xml:space="preserve"> </w:t>
      </w:r>
      <w:r>
        <w:t>de la Magistratura, podrán ser elegidos por un nuevo período.</w:t>
      </w:r>
    </w:p>
    <w:p w:rsidR="00135FDF" w:rsidRDefault="00135FDF">
      <w:pPr>
        <w:pStyle w:val="BodyText"/>
      </w:pPr>
    </w:p>
    <w:p w:rsidR="00135FDF" w:rsidRDefault="0098372F">
      <w:pPr>
        <w:pStyle w:val="BodyText"/>
        <w:ind w:left="259" w:right="259" w:firstLine="708"/>
        <w:jc w:val="both"/>
      </w:pPr>
      <w:r>
        <w:rPr>
          <w:b/>
        </w:rPr>
        <w:t>Párrafo II</w:t>
      </w:r>
      <w:r>
        <w:t>.- En caso de vacante de un juez investido con una de las calidades arriba expresadas, el Consejo Nacional de la Magistratura designará a un nuevo juez con igual calidad o atribuirá ésta a otro de los jueces de la Suprema Corte de Justicia.</w:t>
      </w:r>
    </w:p>
    <w:p w:rsidR="00135FDF" w:rsidRDefault="00135FDF">
      <w:pPr>
        <w:pStyle w:val="BodyText"/>
      </w:pPr>
    </w:p>
    <w:p w:rsidR="00135FDF" w:rsidRDefault="0098372F">
      <w:pPr>
        <w:pStyle w:val="BodyText"/>
        <w:ind w:left="259" w:right="257" w:firstLine="708"/>
        <w:jc w:val="both"/>
      </w:pPr>
      <w:r>
        <w:rPr>
          <w:b/>
        </w:rPr>
        <w:t>Artículo 181</w:t>
      </w:r>
      <w:r>
        <w:t>.-</w:t>
      </w:r>
      <w:r>
        <w:t xml:space="preserve"> </w:t>
      </w:r>
      <w:r>
        <w:rPr>
          <w:b/>
        </w:rPr>
        <w:t>Evaluación de desempeño</w:t>
      </w:r>
      <w:r>
        <w:t>. Los jueces de la Suprema Corte de Justicia estarán sujetos a la evaluación de su desempeño al término de siete años a partir de su elección, por el Consejo Nacional de la Magistratura. En los casos en que el Consejo Nacional de la</w:t>
      </w:r>
      <w:r>
        <w:t xml:space="preserve"> Magistratura decidiere la pertinencia de separar un juez de su cargo, deberá sustentar su decisión en los motivos contenidos en la ley que rige la materia.</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0"/>
        <w:ind w:left="259" w:right="257" w:firstLine="708"/>
        <w:jc w:val="both"/>
      </w:pPr>
      <w:r>
        <w:rPr>
          <w:b/>
        </w:rPr>
        <w:t>Artículo 182.- Escogencia jueces Tribunal Constitucional</w:t>
      </w:r>
      <w:r>
        <w:t>. El Consejo Nacional de la Magis</w:t>
      </w:r>
      <w:r>
        <w:t>tratura al conformar el Tribunal Constitucional dispondrá cuál de ellos ocupará la presidencia y</w:t>
      </w:r>
      <w:r>
        <w:rPr>
          <w:spacing w:val="-1"/>
        </w:rPr>
        <w:t xml:space="preserve"> </w:t>
      </w:r>
      <w:r>
        <w:t>designará un primer y</w:t>
      </w:r>
      <w:r>
        <w:rPr>
          <w:spacing w:val="-1"/>
        </w:rPr>
        <w:t xml:space="preserve"> </w:t>
      </w:r>
      <w:r>
        <w:t>segundo sustitutos para reemplazar al Presidente, en caso de falta o impedimento.</w:t>
      </w:r>
    </w:p>
    <w:p w:rsidR="00135FDF" w:rsidRDefault="0098372F">
      <w:pPr>
        <w:spacing w:before="276"/>
        <w:ind w:left="259" w:right="254" w:firstLine="708"/>
        <w:jc w:val="both"/>
        <w:rPr>
          <w:sz w:val="24"/>
        </w:rPr>
      </w:pPr>
      <w:r>
        <w:rPr>
          <w:b/>
          <w:sz w:val="24"/>
        </w:rPr>
        <w:t>Artículo 183</w:t>
      </w:r>
      <w:r>
        <w:rPr>
          <w:sz w:val="24"/>
        </w:rPr>
        <w:t xml:space="preserve">.- </w:t>
      </w:r>
      <w:r>
        <w:rPr>
          <w:b/>
          <w:sz w:val="24"/>
        </w:rPr>
        <w:t>Escogencia jueces Tribunal Superior Elec</w:t>
      </w:r>
      <w:r>
        <w:rPr>
          <w:b/>
          <w:sz w:val="24"/>
        </w:rPr>
        <w:t>toral</w:t>
      </w:r>
      <w:r>
        <w:rPr>
          <w:sz w:val="24"/>
        </w:rPr>
        <w:t>. El Consejo Nacional de la Magistratura al designar los jueces y sus suplentes del Tribunal Superior Electoral dispondrá cuál de ellos ocupará la presidencia.</w:t>
      </w:r>
    </w:p>
    <w:p w:rsidR="00135FDF" w:rsidRDefault="00135FDF">
      <w:pPr>
        <w:pStyle w:val="BodyText"/>
        <w:spacing w:before="4"/>
      </w:pPr>
    </w:p>
    <w:p w:rsidR="00135FDF" w:rsidRDefault="0098372F">
      <w:pPr>
        <w:pStyle w:val="Heading1"/>
        <w:ind w:right="1701"/>
      </w:pPr>
      <w:r>
        <w:t>TÍTULO</w:t>
      </w:r>
      <w:r>
        <w:rPr>
          <w:spacing w:val="-1"/>
        </w:rPr>
        <w:t xml:space="preserve"> </w:t>
      </w:r>
      <w:r>
        <w:rPr>
          <w:spacing w:val="-5"/>
        </w:rPr>
        <w:t>VII</w:t>
      </w:r>
    </w:p>
    <w:p w:rsidR="00135FDF" w:rsidRDefault="0098372F">
      <w:pPr>
        <w:spacing w:before="1"/>
        <w:ind w:left="1703" w:right="1702"/>
        <w:jc w:val="center"/>
        <w:rPr>
          <w:b/>
          <w:sz w:val="24"/>
        </w:rPr>
      </w:pPr>
      <w:r>
        <w:rPr>
          <w:b/>
          <w:sz w:val="24"/>
        </w:rPr>
        <w:t>DEL</w:t>
      </w:r>
      <w:r>
        <w:rPr>
          <w:b/>
          <w:spacing w:val="-2"/>
          <w:sz w:val="24"/>
        </w:rPr>
        <w:t xml:space="preserve"> </w:t>
      </w:r>
      <w:r>
        <w:rPr>
          <w:b/>
          <w:sz w:val="24"/>
        </w:rPr>
        <w:t>CONTROL</w:t>
      </w:r>
      <w:r>
        <w:rPr>
          <w:b/>
          <w:spacing w:val="-2"/>
          <w:sz w:val="24"/>
        </w:rPr>
        <w:t xml:space="preserve"> CONSTITUCIONAL</w:t>
      </w:r>
    </w:p>
    <w:p w:rsidR="00135FDF" w:rsidRDefault="0098372F">
      <w:pPr>
        <w:pStyle w:val="BodyText"/>
        <w:spacing w:before="271"/>
        <w:ind w:left="259" w:right="255" w:firstLine="708"/>
        <w:jc w:val="both"/>
      </w:pPr>
      <w:r>
        <w:rPr>
          <w:b/>
        </w:rPr>
        <w:t xml:space="preserve">Artículo 184.- Tribunal Constitucional. </w:t>
      </w:r>
      <w:r>
        <w:t>Habrá un Tribunal Constitucional para garantizar la supremacía de la Constitución, la defensa del orden constitucional y la protección de los derechos fundamentales. Sus decisiones son definitivas e irrevocables y co</w:t>
      </w:r>
      <w:r>
        <w:t>nstituyen precedentes vinculantes para los poderes públicos y todos los órganos del Estado. Gozará de autonomía administrativa y presupuestaria.</w:t>
      </w:r>
    </w:p>
    <w:p w:rsidR="00135FDF" w:rsidRDefault="00135FDF">
      <w:pPr>
        <w:pStyle w:val="BodyText"/>
      </w:pPr>
    </w:p>
    <w:p w:rsidR="00135FDF" w:rsidRDefault="0098372F">
      <w:pPr>
        <w:ind w:left="259" w:right="257" w:firstLine="708"/>
        <w:jc w:val="both"/>
        <w:rPr>
          <w:sz w:val="24"/>
        </w:rPr>
      </w:pPr>
      <w:r>
        <w:rPr>
          <w:b/>
          <w:sz w:val="24"/>
        </w:rPr>
        <w:t xml:space="preserve">Artículo 185.- Atribuciones. </w:t>
      </w:r>
      <w:r>
        <w:rPr>
          <w:sz w:val="24"/>
        </w:rPr>
        <w:t>El Tribunal Constitucional será competente para conocer en única instancia:</w:t>
      </w:r>
    </w:p>
    <w:p w:rsidR="00135FDF" w:rsidRDefault="00135FDF">
      <w:pPr>
        <w:pStyle w:val="BodyText"/>
      </w:pPr>
    </w:p>
    <w:p w:rsidR="00135FDF" w:rsidRDefault="0098372F">
      <w:pPr>
        <w:pStyle w:val="ListParagraph"/>
        <w:numPr>
          <w:ilvl w:val="0"/>
          <w:numId w:val="10"/>
        </w:numPr>
        <w:tabs>
          <w:tab w:val="left" w:pos="1339"/>
        </w:tabs>
        <w:ind w:right="257"/>
        <w:jc w:val="both"/>
        <w:rPr>
          <w:sz w:val="24"/>
        </w:rPr>
      </w:pPr>
      <w:r>
        <w:rPr>
          <w:sz w:val="24"/>
        </w:rPr>
        <w:t>Las acciones directas de inconstitucionalidad contra las leyes, decretos, reglamentos, resoluciones y ordenanzas, a instancia del Presidente de la República, de una tercera parte de los miembros del Senado o de la Cámara de Diputados y de cualquier persona</w:t>
      </w:r>
      <w:r>
        <w:rPr>
          <w:sz w:val="24"/>
        </w:rPr>
        <w:t xml:space="preserve"> con interés legítimo y jurídicamente</w:t>
      </w:r>
      <w:r>
        <w:rPr>
          <w:spacing w:val="40"/>
          <w:sz w:val="24"/>
        </w:rPr>
        <w:t xml:space="preserve"> </w:t>
      </w:r>
      <w:r>
        <w:rPr>
          <w:spacing w:val="-2"/>
          <w:sz w:val="24"/>
        </w:rPr>
        <w:t>protegido;</w:t>
      </w:r>
    </w:p>
    <w:p w:rsidR="00135FDF" w:rsidRDefault="00135FDF">
      <w:pPr>
        <w:pStyle w:val="BodyText"/>
      </w:pPr>
    </w:p>
    <w:p w:rsidR="00135FDF" w:rsidRDefault="0098372F">
      <w:pPr>
        <w:pStyle w:val="ListParagraph"/>
        <w:numPr>
          <w:ilvl w:val="0"/>
          <w:numId w:val="10"/>
        </w:numPr>
        <w:tabs>
          <w:tab w:val="left" w:pos="1339"/>
        </w:tabs>
        <w:ind w:right="260"/>
        <w:jc w:val="both"/>
        <w:rPr>
          <w:sz w:val="24"/>
        </w:rPr>
      </w:pPr>
      <w:r>
        <w:rPr>
          <w:sz w:val="24"/>
        </w:rPr>
        <w:t>El control preventivo de los tratados internacionales antes de su ratificación por el órgano legislativo;</w:t>
      </w:r>
    </w:p>
    <w:p w:rsidR="00135FDF" w:rsidRDefault="00135FDF">
      <w:pPr>
        <w:pStyle w:val="BodyText"/>
      </w:pPr>
    </w:p>
    <w:p w:rsidR="00135FDF" w:rsidRDefault="0098372F">
      <w:pPr>
        <w:pStyle w:val="ListParagraph"/>
        <w:numPr>
          <w:ilvl w:val="0"/>
          <w:numId w:val="10"/>
        </w:numPr>
        <w:tabs>
          <w:tab w:val="left" w:pos="1339"/>
        </w:tabs>
        <w:ind w:right="257"/>
        <w:jc w:val="both"/>
        <w:rPr>
          <w:sz w:val="24"/>
        </w:rPr>
      </w:pPr>
      <w:r>
        <w:rPr>
          <w:sz w:val="24"/>
        </w:rPr>
        <w:t>Los conflictos de competencia entre los poderes públicos, a instancia de uno de sus titulares;</w:t>
      </w:r>
    </w:p>
    <w:p w:rsidR="00135FDF" w:rsidRDefault="00135FDF">
      <w:pPr>
        <w:pStyle w:val="BodyText"/>
      </w:pPr>
    </w:p>
    <w:p w:rsidR="00135FDF" w:rsidRDefault="0098372F">
      <w:pPr>
        <w:pStyle w:val="ListParagraph"/>
        <w:numPr>
          <w:ilvl w:val="0"/>
          <w:numId w:val="10"/>
        </w:numPr>
        <w:tabs>
          <w:tab w:val="left" w:pos="1338"/>
        </w:tabs>
        <w:ind w:left="1338" w:hanging="359"/>
        <w:rPr>
          <w:sz w:val="24"/>
        </w:rPr>
      </w:pPr>
      <w:r>
        <w:rPr>
          <w:sz w:val="24"/>
        </w:rPr>
        <w:t>Cua</w:t>
      </w:r>
      <w:r>
        <w:rPr>
          <w:sz w:val="24"/>
        </w:rPr>
        <w:t>lquier</w:t>
      </w:r>
      <w:r>
        <w:rPr>
          <w:spacing w:val="-2"/>
          <w:sz w:val="24"/>
        </w:rPr>
        <w:t xml:space="preserve"> </w:t>
      </w:r>
      <w:r>
        <w:rPr>
          <w:sz w:val="24"/>
        </w:rPr>
        <w:t>otra</w:t>
      </w:r>
      <w:r>
        <w:rPr>
          <w:spacing w:val="-1"/>
          <w:sz w:val="24"/>
        </w:rPr>
        <w:t xml:space="preserve"> </w:t>
      </w:r>
      <w:r>
        <w:rPr>
          <w:sz w:val="24"/>
        </w:rPr>
        <w:t>materia</w:t>
      </w:r>
      <w:r>
        <w:rPr>
          <w:spacing w:val="-1"/>
          <w:sz w:val="24"/>
        </w:rPr>
        <w:t xml:space="preserve"> </w:t>
      </w:r>
      <w:r>
        <w:rPr>
          <w:sz w:val="24"/>
        </w:rPr>
        <w:t>que</w:t>
      </w:r>
      <w:r>
        <w:rPr>
          <w:spacing w:val="-2"/>
          <w:sz w:val="24"/>
        </w:rPr>
        <w:t xml:space="preserve"> </w:t>
      </w:r>
      <w:r>
        <w:rPr>
          <w:sz w:val="24"/>
        </w:rPr>
        <w:t>disponga</w:t>
      </w:r>
      <w:r>
        <w:rPr>
          <w:spacing w:val="-1"/>
          <w:sz w:val="24"/>
        </w:rPr>
        <w:t xml:space="preserve"> </w:t>
      </w:r>
      <w:r>
        <w:rPr>
          <w:sz w:val="24"/>
        </w:rPr>
        <w:t>la</w:t>
      </w:r>
      <w:r>
        <w:rPr>
          <w:spacing w:val="-1"/>
          <w:sz w:val="24"/>
        </w:rPr>
        <w:t xml:space="preserve"> </w:t>
      </w:r>
      <w:r>
        <w:rPr>
          <w:spacing w:val="-4"/>
          <w:sz w:val="24"/>
        </w:rPr>
        <w:t>ley.</w:t>
      </w:r>
    </w:p>
    <w:p w:rsidR="00135FDF" w:rsidRDefault="00135FDF">
      <w:pPr>
        <w:pStyle w:val="BodyText"/>
      </w:pPr>
    </w:p>
    <w:p w:rsidR="00135FDF" w:rsidRDefault="0098372F">
      <w:pPr>
        <w:pStyle w:val="BodyText"/>
        <w:ind w:left="259" w:right="256" w:firstLine="708"/>
        <w:jc w:val="both"/>
      </w:pPr>
      <w:r>
        <w:rPr>
          <w:b/>
        </w:rPr>
        <w:t xml:space="preserve">Artículo 186.- Integración y decisiones. </w:t>
      </w:r>
      <w:r>
        <w:t xml:space="preserve">El Tribunal Constitucional estará integrado por trece miembros y sus decisiones se adoptarán con una mayoría calificada de nueve o más de sus miembros. Los jueces que hayan </w:t>
      </w:r>
      <w:r>
        <w:t>emitido un voto disidente podrán</w:t>
      </w:r>
      <w:r>
        <w:rPr>
          <w:spacing w:val="40"/>
        </w:rPr>
        <w:t xml:space="preserve"> </w:t>
      </w:r>
      <w:r>
        <w:t>hacer valer sus motivaciones en la decisión adoptada.</w:t>
      </w:r>
    </w:p>
    <w:p w:rsidR="00135FDF" w:rsidRDefault="00135FDF">
      <w:pPr>
        <w:pStyle w:val="BodyText"/>
      </w:pPr>
    </w:p>
    <w:p w:rsidR="00135FDF" w:rsidRDefault="0098372F">
      <w:pPr>
        <w:pStyle w:val="BodyText"/>
        <w:ind w:left="259" w:right="255" w:firstLine="708"/>
        <w:jc w:val="both"/>
      </w:pPr>
      <w:r>
        <w:rPr>
          <w:b/>
        </w:rPr>
        <w:t xml:space="preserve">Artículo 187.- Requisitos y renovación. </w:t>
      </w:r>
      <w:r>
        <w:t>Para ser juez del Tribunal Constitucional se requieren las mismas condiciones exigidas para los jueces de la Suprema Corte de Ju</w:t>
      </w:r>
      <w:r>
        <w:t xml:space="preserve">sticia. Sus integrantes serán inamovibles durante el tiempo de su mandato. La condición de juez sólo se pierde por muerte, renuncia o destitución por faltas graves en el ejercicio de sus funciones, en cuyo caso se podrá designar una persona para completar </w:t>
      </w:r>
      <w:r>
        <w:t>el período.</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0"/>
        <w:ind w:left="259" w:right="254" w:firstLine="708"/>
        <w:jc w:val="both"/>
      </w:pPr>
      <w:r>
        <w:rPr>
          <w:b/>
        </w:rPr>
        <w:t xml:space="preserve">Párrafo.- </w:t>
      </w:r>
      <w:r>
        <w:t>Los jueces de este tribunal serán designados por un único período de nueve años. No podrán ser reelegidos, salvo los que en calidad de reemplazantes hayan ocupado el cargo por un período menor de cinco años. La composición d</w:t>
      </w:r>
      <w:r>
        <w:t>el Tribunal se renovará de manera gradual cada tres años.</w:t>
      </w:r>
    </w:p>
    <w:p w:rsidR="00135FDF" w:rsidRDefault="0098372F">
      <w:pPr>
        <w:pStyle w:val="BodyText"/>
        <w:spacing w:before="276"/>
        <w:ind w:left="259" w:right="259" w:firstLine="708"/>
        <w:jc w:val="both"/>
      </w:pPr>
      <w:r>
        <w:rPr>
          <w:b/>
        </w:rPr>
        <w:t>Artículo 188</w:t>
      </w:r>
      <w:r>
        <w:t xml:space="preserve">.- </w:t>
      </w:r>
      <w:r>
        <w:rPr>
          <w:b/>
        </w:rPr>
        <w:t>Control difuso</w:t>
      </w:r>
      <w:r>
        <w:t>. Los tribunales de la República conocerán la excepción de constitucionalidad en los asuntos sometidos a su conocimiento.</w:t>
      </w:r>
    </w:p>
    <w:p w:rsidR="00135FDF" w:rsidRDefault="0098372F">
      <w:pPr>
        <w:spacing w:before="276"/>
        <w:ind w:left="259" w:right="255" w:firstLine="708"/>
        <w:jc w:val="both"/>
        <w:rPr>
          <w:sz w:val="24"/>
        </w:rPr>
      </w:pPr>
      <w:r>
        <w:rPr>
          <w:b/>
          <w:sz w:val="24"/>
        </w:rPr>
        <w:t>Artículo 189.- Regulación del Tribunal</w:t>
      </w:r>
      <w:r>
        <w:rPr>
          <w:sz w:val="24"/>
        </w:rPr>
        <w:t>. La ley regulará los procedimientos constitucionales y lo relativo a la organización y al funci</w:t>
      </w:r>
      <w:r>
        <w:rPr>
          <w:sz w:val="24"/>
        </w:rPr>
        <w:t xml:space="preserve">onamiento del Tribunal </w:t>
      </w:r>
      <w:r>
        <w:rPr>
          <w:spacing w:val="-2"/>
          <w:sz w:val="24"/>
        </w:rPr>
        <w:t>Constitucional.</w:t>
      </w:r>
    </w:p>
    <w:p w:rsidR="00135FDF" w:rsidRDefault="00135FDF">
      <w:pPr>
        <w:pStyle w:val="BodyText"/>
        <w:spacing w:before="4"/>
      </w:pPr>
    </w:p>
    <w:p w:rsidR="00135FDF" w:rsidRDefault="0098372F">
      <w:pPr>
        <w:pStyle w:val="Heading1"/>
        <w:spacing w:before="1"/>
      </w:pPr>
      <w:r>
        <w:t>TÍTULO</w:t>
      </w:r>
      <w:r>
        <w:rPr>
          <w:spacing w:val="-3"/>
        </w:rPr>
        <w:t xml:space="preserve"> </w:t>
      </w:r>
      <w:r>
        <w:rPr>
          <w:spacing w:val="-4"/>
        </w:rPr>
        <w:t>VIII</w:t>
      </w:r>
    </w:p>
    <w:p w:rsidR="00135FDF" w:rsidRDefault="0098372F">
      <w:pPr>
        <w:ind w:left="1703" w:right="1703"/>
        <w:jc w:val="center"/>
        <w:rPr>
          <w:b/>
          <w:sz w:val="24"/>
        </w:rPr>
      </w:pPr>
      <w:r>
        <w:rPr>
          <w:b/>
          <w:sz w:val="24"/>
        </w:rPr>
        <w:t>DEL</w:t>
      </w:r>
      <w:r>
        <w:rPr>
          <w:b/>
          <w:spacing w:val="-3"/>
          <w:sz w:val="24"/>
        </w:rPr>
        <w:t xml:space="preserve"> </w:t>
      </w:r>
      <w:r>
        <w:rPr>
          <w:b/>
          <w:sz w:val="24"/>
        </w:rPr>
        <w:t>DEFENSOR</w:t>
      </w:r>
      <w:r>
        <w:rPr>
          <w:b/>
          <w:spacing w:val="-3"/>
          <w:sz w:val="24"/>
        </w:rPr>
        <w:t xml:space="preserve"> </w:t>
      </w:r>
      <w:r>
        <w:rPr>
          <w:b/>
          <w:sz w:val="24"/>
        </w:rPr>
        <w:t>DEL</w:t>
      </w:r>
      <w:r>
        <w:rPr>
          <w:b/>
          <w:spacing w:val="-2"/>
          <w:sz w:val="24"/>
        </w:rPr>
        <w:t xml:space="preserve"> PUEBLO</w:t>
      </w:r>
    </w:p>
    <w:p w:rsidR="00135FDF" w:rsidRDefault="0098372F">
      <w:pPr>
        <w:spacing w:before="271"/>
        <w:ind w:left="259" w:right="254" w:firstLine="708"/>
        <w:jc w:val="both"/>
        <w:rPr>
          <w:sz w:val="24"/>
        </w:rPr>
      </w:pPr>
      <w:r>
        <w:rPr>
          <w:b/>
          <w:sz w:val="24"/>
        </w:rPr>
        <w:t>Artículo</w:t>
      </w:r>
      <w:r>
        <w:rPr>
          <w:b/>
          <w:spacing w:val="-2"/>
          <w:sz w:val="24"/>
        </w:rPr>
        <w:t xml:space="preserve"> </w:t>
      </w:r>
      <w:r>
        <w:rPr>
          <w:b/>
          <w:sz w:val="24"/>
        </w:rPr>
        <w:t>190.-</w:t>
      </w:r>
      <w:r>
        <w:rPr>
          <w:b/>
          <w:spacing w:val="-3"/>
          <w:sz w:val="24"/>
        </w:rPr>
        <w:t xml:space="preserve"> </w:t>
      </w:r>
      <w:r>
        <w:rPr>
          <w:b/>
          <w:sz w:val="24"/>
        </w:rPr>
        <w:t>Autonomía</w:t>
      </w:r>
      <w:r>
        <w:rPr>
          <w:b/>
          <w:spacing w:val="-2"/>
          <w:sz w:val="24"/>
        </w:rPr>
        <w:t xml:space="preserve"> </w:t>
      </w:r>
      <w:r>
        <w:rPr>
          <w:b/>
          <w:sz w:val="24"/>
        </w:rPr>
        <w:t>del</w:t>
      </w:r>
      <w:r>
        <w:rPr>
          <w:b/>
          <w:spacing w:val="-2"/>
          <w:sz w:val="24"/>
        </w:rPr>
        <w:t xml:space="preserve"> </w:t>
      </w:r>
      <w:r>
        <w:rPr>
          <w:b/>
          <w:sz w:val="24"/>
        </w:rPr>
        <w:t>Defensor</w:t>
      </w:r>
      <w:r>
        <w:rPr>
          <w:b/>
          <w:spacing w:val="-2"/>
          <w:sz w:val="24"/>
        </w:rPr>
        <w:t xml:space="preserve"> </w:t>
      </w:r>
      <w:r>
        <w:rPr>
          <w:b/>
          <w:sz w:val="24"/>
        </w:rPr>
        <w:t>del</w:t>
      </w:r>
      <w:r>
        <w:rPr>
          <w:b/>
          <w:spacing w:val="-2"/>
          <w:sz w:val="24"/>
        </w:rPr>
        <w:t xml:space="preserve"> </w:t>
      </w:r>
      <w:r>
        <w:rPr>
          <w:b/>
          <w:sz w:val="24"/>
        </w:rPr>
        <w:t>Pueblo.</w:t>
      </w:r>
      <w:r>
        <w:rPr>
          <w:b/>
          <w:spacing w:val="-1"/>
          <w:sz w:val="24"/>
        </w:rPr>
        <w:t xml:space="preserve"> </w:t>
      </w:r>
      <w:r>
        <w:rPr>
          <w:sz w:val="24"/>
        </w:rPr>
        <w:t>El</w:t>
      </w:r>
      <w:r>
        <w:rPr>
          <w:spacing w:val="-4"/>
          <w:sz w:val="24"/>
        </w:rPr>
        <w:t xml:space="preserve"> </w:t>
      </w:r>
      <w:r>
        <w:rPr>
          <w:sz w:val="24"/>
        </w:rPr>
        <w:t>Defensor</w:t>
      </w:r>
      <w:r>
        <w:rPr>
          <w:spacing w:val="-3"/>
          <w:sz w:val="24"/>
        </w:rPr>
        <w:t xml:space="preserve"> </w:t>
      </w:r>
      <w:r>
        <w:rPr>
          <w:sz w:val="24"/>
        </w:rPr>
        <w:t>del</w:t>
      </w:r>
      <w:r>
        <w:rPr>
          <w:spacing w:val="-2"/>
          <w:sz w:val="24"/>
        </w:rPr>
        <w:t xml:space="preserve"> </w:t>
      </w:r>
      <w:r>
        <w:rPr>
          <w:sz w:val="24"/>
        </w:rPr>
        <w:t>Pueblo</w:t>
      </w:r>
      <w:r>
        <w:rPr>
          <w:spacing w:val="-2"/>
          <w:sz w:val="24"/>
        </w:rPr>
        <w:t xml:space="preserve"> </w:t>
      </w:r>
      <w:r>
        <w:rPr>
          <w:sz w:val="24"/>
        </w:rPr>
        <w:t>es</w:t>
      </w:r>
      <w:r>
        <w:rPr>
          <w:spacing w:val="-2"/>
          <w:sz w:val="24"/>
        </w:rPr>
        <w:t xml:space="preserve"> </w:t>
      </w:r>
      <w:r>
        <w:rPr>
          <w:sz w:val="24"/>
        </w:rPr>
        <w:t>una autoridad independiente en sus funciones y con autonomía administrativa y presupuestaria. Se debe de manera exclusiva al mandato de esta Constitución y las leyes.</w:t>
      </w:r>
    </w:p>
    <w:p w:rsidR="00135FDF" w:rsidRDefault="00135FDF">
      <w:pPr>
        <w:pStyle w:val="BodyText"/>
      </w:pPr>
    </w:p>
    <w:p w:rsidR="00135FDF" w:rsidRDefault="0098372F">
      <w:pPr>
        <w:pStyle w:val="BodyText"/>
        <w:ind w:left="259" w:right="255" w:firstLine="708"/>
        <w:jc w:val="both"/>
      </w:pPr>
      <w:r>
        <w:rPr>
          <w:b/>
        </w:rPr>
        <w:t xml:space="preserve">Artículo 191.- Funciones esenciales. </w:t>
      </w:r>
      <w:r>
        <w:t>La función esencial del Defensor del Pueblo es cont</w:t>
      </w:r>
      <w:r>
        <w:t>ribuir a salvaguardar los derechos fundamentales de las personas y los intereses colectivos y difusos establecidos en esta Constitución y las leyes, en caso de que sean violados por funcionarios u órganos del Estado, por prestadores de servicios públicos o</w:t>
      </w:r>
      <w:r>
        <w:t xml:space="preserve"> particulares que afecten intereses colectivos y difusos. La ley regulará lo relativo a su organización y funcionamiento.</w:t>
      </w:r>
    </w:p>
    <w:p w:rsidR="00135FDF" w:rsidRDefault="00135FDF">
      <w:pPr>
        <w:pStyle w:val="BodyText"/>
      </w:pPr>
    </w:p>
    <w:p w:rsidR="00135FDF" w:rsidRDefault="0098372F">
      <w:pPr>
        <w:pStyle w:val="BodyText"/>
        <w:ind w:left="259" w:right="257" w:firstLine="708"/>
        <w:jc w:val="both"/>
      </w:pPr>
      <w:r>
        <w:rPr>
          <w:b/>
        </w:rPr>
        <w:t xml:space="preserve">Artículo 192.- Elección. </w:t>
      </w:r>
      <w:r>
        <w:t>El Defensor del Pueblo y sus adjuntos serán nombrados por</w:t>
      </w:r>
      <w:r>
        <w:rPr>
          <w:spacing w:val="-2"/>
        </w:rPr>
        <w:t xml:space="preserve"> </w:t>
      </w:r>
      <w:r>
        <w:t>el</w:t>
      </w:r>
      <w:r>
        <w:rPr>
          <w:spacing w:val="-1"/>
        </w:rPr>
        <w:t xml:space="preserve"> </w:t>
      </w:r>
      <w:r>
        <w:t>Senado</w:t>
      </w:r>
      <w:r>
        <w:rPr>
          <w:spacing w:val="-1"/>
        </w:rPr>
        <w:t xml:space="preserve"> </w:t>
      </w:r>
      <w:r>
        <w:t>por</w:t>
      </w:r>
      <w:r>
        <w:rPr>
          <w:spacing w:val="-2"/>
        </w:rPr>
        <w:t xml:space="preserve"> </w:t>
      </w:r>
      <w:r>
        <w:t>un</w:t>
      </w:r>
      <w:r>
        <w:rPr>
          <w:spacing w:val="-1"/>
        </w:rPr>
        <w:t xml:space="preserve"> </w:t>
      </w:r>
      <w:r>
        <w:t>período</w:t>
      </w:r>
      <w:r>
        <w:rPr>
          <w:spacing w:val="-1"/>
        </w:rPr>
        <w:t xml:space="preserve"> </w:t>
      </w:r>
      <w:r>
        <w:t>de</w:t>
      </w:r>
      <w:r>
        <w:rPr>
          <w:spacing w:val="-2"/>
        </w:rPr>
        <w:t xml:space="preserve"> </w:t>
      </w:r>
      <w:r>
        <w:t>seis</w:t>
      </w:r>
      <w:r>
        <w:rPr>
          <w:spacing w:val="-1"/>
        </w:rPr>
        <w:t xml:space="preserve"> </w:t>
      </w:r>
      <w:r>
        <w:t>años,</w:t>
      </w:r>
      <w:r>
        <w:rPr>
          <w:spacing w:val="-1"/>
        </w:rPr>
        <w:t xml:space="preserve"> </w:t>
      </w:r>
      <w:r>
        <w:t>de</w:t>
      </w:r>
      <w:r>
        <w:rPr>
          <w:spacing w:val="-2"/>
        </w:rPr>
        <w:t xml:space="preserve"> </w:t>
      </w:r>
      <w:r>
        <w:t>ternas</w:t>
      </w:r>
      <w:r>
        <w:rPr>
          <w:spacing w:val="-1"/>
        </w:rPr>
        <w:t xml:space="preserve"> </w:t>
      </w:r>
      <w:r>
        <w:t>p</w:t>
      </w:r>
      <w:r>
        <w:t>ropuestas</w:t>
      </w:r>
      <w:r>
        <w:rPr>
          <w:spacing w:val="-1"/>
        </w:rPr>
        <w:t xml:space="preserve"> </w:t>
      </w:r>
      <w:r>
        <w:t>por</w:t>
      </w:r>
      <w:r>
        <w:rPr>
          <w:spacing w:val="-2"/>
        </w:rPr>
        <w:t xml:space="preserve"> </w:t>
      </w:r>
      <w:r>
        <w:t>la</w:t>
      </w:r>
      <w:r>
        <w:rPr>
          <w:spacing w:val="-2"/>
        </w:rPr>
        <w:t xml:space="preserve"> </w:t>
      </w:r>
      <w:r>
        <w:t>Cámara</w:t>
      </w:r>
      <w:r>
        <w:rPr>
          <w:spacing w:val="-2"/>
        </w:rPr>
        <w:t xml:space="preserve"> </w:t>
      </w:r>
      <w:r>
        <w:t>de</w:t>
      </w:r>
      <w:r>
        <w:rPr>
          <w:spacing w:val="-2"/>
        </w:rPr>
        <w:t xml:space="preserve"> </w:t>
      </w:r>
      <w:r>
        <w:t>Diputados y permanecerán en el cargo hasta que sean sustituidos. La Cámara de Diputados deberá escoger las ternas en la legislatura ordinaria previa al cumplimiento del término del</w:t>
      </w:r>
      <w:r>
        <w:rPr>
          <w:spacing w:val="40"/>
        </w:rPr>
        <w:t xml:space="preserve"> </w:t>
      </w:r>
      <w:r>
        <w:t>mandato de los designados y las someterá ante el</w:t>
      </w:r>
      <w:r>
        <w:t xml:space="preserve"> Senado en un plazo que no excederá los quince días siguientes a su aprobación. El Senado de la República efectuará la elección antes de los treinta días siguientes.</w:t>
      </w:r>
    </w:p>
    <w:p w:rsidR="00135FDF" w:rsidRDefault="00135FDF">
      <w:pPr>
        <w:pStyle w:val="BodyText"/>
      </w:pPr>
    </w:p>
    <w:p w:rsidR="00135FDF" w:rsidRDefault="0098372F">
      <w:pPr>
        <w:pStyle w:val="BodyText"/>
        <w:ind w:left="259" w:right="255" w:firstLine="708"/>
        <w:jc w:val="both"/>
      </w:pPr>
      <w:r>
        <w:rPr>
          <w:b/>
        </w:rPr>
        <w:t xml:space="preserve">Párrafo.- </w:t>
      </w:r>
      <w:r>
        <w:t>Vencidos los plazos sin que la Cámara de Diputados hubiere escogido y presentad</w:t>
      </w:r>
      <w:r>
        <w:t>o</w:t>
      </w:r>
      <w:r>
        <w:rPr>
          <w:spacing w:val="-4"/>
        </w:rPr>
        <w:t xml:space="preserve"> </w:t>
      </w:r>
      <w:r>
        <w:t>las</w:t>
      </w:r>
      <w:r>
        <w:rPr>
          <w:spacing w:val="-1"/>
        </w:rPr>
        <w:t xml:space="preserve"> </w:t>
      </w:r>
      <w:r>
        <w:t>ternas,</w:t>
      </w:r>
      <w:r>
        <w:rPr>
          <w:spacing w:val="-4"/>
        </w:rPr>
        <w:t xml:space="preserve"> </w:t>
      </w:r>
      <w:r>
        <w:t>las</w:t>
      </w:r>
      <w:r>
        <w:rPr>
          <w:spacing w:val="-1"/>
        </w:rPr>
        <w:t xml:space="preserve"> </w:t>
      </w:r>
      <w:r>
        <w:t>mismas</w:t>
      </w:r>
      <w:r>
        <w:rPr>
          <w:spacing w:val="-3"/>
        </w:rPr>
        <w:t xml:space="preserve"> </w:t>
      </w:r>
      <w:r>
        <w:t>serán</w:t>
      </w:r>
      <w:r>
        <w:rPr>
          <w:spacing w:val="-4"/>
        </w:rPr>
        <w:t xml:space="preserve"> </w:t>
      </w:r>
      <w:r>
        <w:t>escogidas</w:t>
      </w:r>
      <w:r>
        <w:rPr>
          <w:spacing w:val="-1"/>
        </w:rPr>
        <w:t xml:space="preserve"> </w:t>
      </w:r>
      <w:r>
        <w:t>y</w:t>
      </w:r>
      <w:r>
        <w:rPr>
          <w:spacing w:val="-6"/>
        </w:rPr>
        <w:t xml:space="preserve"> </w:t>
      </w:r>
      <w:r>
        <w:t>presentadas</w:t>
      </w:r>
      <w:r>
        <w:rPr>
          <w:spacing w:val="-3"/>
        </w:rPr>
        <w:t xml:space="preserve"> </w:t>
      </w:r>
      <w:r>
        <w:t>al</w:t>
      </w:r>
      <w:r>
        <w:rPr>
          <w:spacing w:val="-3"/>
        </w:rPr>
        <w:t xml:space="preserve"> </w:t>
      </w:r>
      <w:r>
        <w:t>Senado por</w:t>
      </w:r>
      <w:r>
        <w:rPr>
          <w:spacing w:val="-2"/>
        </w:rPr>
        <w:t xml:space="preserve"> </w:t>
      </w:r>
      <w:r>
        <w:t>el</w:t>
      </w:r>
      <w:r>
        <w:rPr>
          <w:spacing w:val="-3"/>
        </w:rPr>
        <w:t xml:space="preserve"> </w:t>
      </w:r>
      <w:r>
        <w:t>Pleno</w:t>
      </w:r>
      <w:r>
        <w:rPr>
          <w:spacing w:val="-4"/>
        </w:rPr>
        <w:t xml:space="preserve"> </w:t>
      </w:r>
      <w:r>
        <w:t>de</w:t>
      </w:r>
      <w:r>
        <w:rPr>
          <w:spacing w:val="-2"/>
        </w:rPr>
        <w:t xml:space="preserve"> </w:t>
      </w:r>
      <w:r>
        <w:t xml:space="preserve">la Suprema Corte de Justicia. Si es el Senado el que no efectuare la elección en el plazo previsto, la Suprema Corte de Justicia elegirá de las ternas presentadas por la Cámara de </w:t>
      </w:r>
      <w:r>
        <w:rPr>
          <w:spacing w:val="-2"/>
        </w:rPr>
        <w:t>Diputados.</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spacing w:before="84"/>
        <w:ind w:left="1703" w:right="1703"/>
        <w:jc w:val="center"/>
        <w:rPr>
          <w:b/>
          <w:sz w:val="24"/>
        </w:rPr>
      </w:pPr>
      <w:bookmarkStart w:id="18" w:name="Artículo_198.-_Gobernador_civil._El_Pode"/>
      <w:bookmarkEnd w:id="18"/>
      <w:r>
        <w:rPr>
          <w:b/>
          <w:sz w:val="24"/>
        </w:rPr>
        <w:t>TÍTULO</w:t>
      </w:r>
      <w:r>
        <w:rPr>
          <w:b/>
          <w:spacing w:val="-1"/>
          <w:sz w:val="24"/>
        </w:rPr>
        <w:t xml:space="preserve"> </w:t>
      </w:r>
      <w:r>
        <w:rPr>
          <w:b/>
          <w:spacing w:val="-5"/>
          <w:sz w:val="24"/>
        </w:rPr>
        <w:t>IX</w:t>
      </w:r>
    </w:p>
    <w:p w:rsidR="00135FDF" w:rsidRDefault="0098372F">
      <w:pPr>
        <w:ind w:left="1703" w:right="1700"/>
        <w:jc w:val="center"/>
        <w:rPr>
          <w:b/>
          <w:sz w:val="24"/>
        </w:rPr>
      </w:pPr>
      <w:r>
        <w:rPr>
          <w:b/>
          <w:sz w:val="24"/>
        </w:rPr>
        <w:t>DEL</w:t>
      </w:r>
      <w:r>
        <w:rPr>
          <w:b/>
          <w:spacing w:val="-6"/>
          <w:sz w:val="24"/>
        </w:rPr>
        <w:t xml:space="preserve"> </w:t>
      </w:r>
      <w:r>
        <w:rPr>
          <w:b/>
          <w:sz w:val="24"/>
        </w:rPr>
        <w:t>ORDENAMIENTO</w:t>
      </w:r>
      <w:r>
        <w:rPr>
          <w:b/>
          <w:spacing w:val="-6"/>
          <w:sz w:val="24"/>
        </w:rPr>
        <w:t xml:space="preserve"> </w:t>
      </w:r>
      <w:r>
        <w:rPr>
          <w:b/>
          <w:sz w:val="24"/>
        </w:rPr>
        <w:t>DEL</w:t>
      </w:r>
      <w:r>
        <w:rPr>
          <w:b/>
          <w:spacing w:val="-6"/>
          <w:sz w:val="24"/>
        </w:rPr>
        <w:t xml:space="preserve"> </w:t>
      </w:r>
      <w:r>
        <w:rPr>
          <w:b/>
          <w:sz w:val="24"/>
        </w:rPr>
        <w:t>TERRITORIO</w:t>
      </w:r>
      <w:r>
        <w:rPr>
          <w:b/>
          <w:spacing w:val="-8"/>
          <w:sz w:val="24"/>
        </w:rPr>
        <w:t xml:space="preserve"> </w:t>
      </w:r>
      <w:r>
        <w:rPr>
          <w:b/>
          <w:sz w:val="24"/>
        </w:rPr>
        <w:t>Y</w:t>
      </w:r>
      <w:r>
        <w:rPr>
          <w:b/>
          <w:spacing w:val="-7"/>
          <w:sz w:val="24"/>
        </w:rPr>
        <w:t xml:space="preserve"> </w:t>
      </w:r>
      <w:r>
        <w:rPr>
          <w:b/>
          <w:sz w:val="24"/>
        </w:rPr>
        <w:t>DE</w:t>
      </w:r>
      <w:r>
        <w:rPr>
          <w:b/>
          <w:spacing w:val="-6"/>
          <w:sz w:val="24"/>
        </w:rPr>
        <w:t xml:space="preserve"> </w:t>
      </w:r>
      <w:r>
        <w:rPr>
          <w:b/>
          <w:sz w:val="24"/>
        </w:rPr>
        <w:t>LA ADMINISTRACIÓN LOCAL</w:t>
      </w:r>
    </w:p>
    <w:p w:rsidR="00135FDF" w:rsidRDefault="00135FDF">
      <w:pPr>
        <w:pStyle w:val="BodyText"/>
        <w:rPr>
          <w:b/>
        </w:rPr>
      </w:pPr>
    </w:p>
    <w:p w:rsidR="00135FDF" w:rsidRDefault="00135FDF">
      <w:pPr>
        <w:pStyle w:val="BodyText"/>
        <w:rPr>
          <w:b/>
        </w:rPr>
      </w:pPr>
    </w:p>
    <w:p w:rsidR="00135FDF" w:rsidRDefault="0098372F">
      <w:pPr>
        <w:ind w:left="1703" w:right="1703"/>
        <w:jc w:val="center"/>
        <w:rPr>
          <w:b/>
          <w:sz w:val="24"/>
        </w:rPr>
      </w:pPr>
      <w:r>
        <w:rPr>
          <w:b/>
          <w:sz w:val="24"/>
        </w:rPr>
        <w:t>CAPÍTULO</w:t>
      </w:r>
      <w:r>
        <w:rPr>
          <w:b/>
          <w:spacing w:val="-4"/>
          <w:sz w:val="24"/>
        </w:rPr>
        <w:t xml:space="preserve"> </w:t>
      </w:r>
      <w:r>
        <w:rPr>
          <w:b/>
          <w:spacing w:val="-10"/>
          <w:sz w:val="24"/>
        </w:rPr>
        <w:t>I</w:t>
      </w:r>
    </w:p>
    <w:p w:rsidR="00135FDF" w:rsidRDefault="0098372F">
      <w:pPr>
        <w:ind w:left="1703" w:right="1703"/>
        <w:jc w:val="center"/>
        <w:rPr>
          <w:b/>
          <w:sz w:val="24"/>
        </w:rPr>
      </w:pPr>
      <w:r>
        <w:rPr>
          <w:b/>
          <w:sz w:val="24"/>
        </w:rPr>
        <w:t>DE</w:t>
      </w:r>
      <w:r>
        <w:rPr>
          <w:b/>
          <w:spacing w:val="-2"/>
          <w:sz w:val="24"/>
        </w:rPr>
        <w:t xml:space="preserve"> </w:t>
      </w:r>
      <w:r>
        <w:rPr>
          <w:b/>
          <w:sz w:val="24"/>
        </w:rPr>
        <w:t>LA</w:t>
      </w:r>
      <w:r>
        <w:rPr>
          <w:b/>
          <w:spacing w:val="-3"/>
          <w:sz w:val="24"/>
        </w:rPr>
        <w:t xml:space="preserve"> </w:t>
      </w:r>
      <w:r>
        <w:rPr>
          <w:b/>
          <w:sz w:val="24"/>
        </w:rPr>
        <w:t>ORGANIZACIÓN</w:t>
      </w:r>
      <w:r>
        <w:rPr>
          <w:b/>
          <w:spacing w:val="-3"/>
          <w:sz w:val="24"/>
        </w:rPr>
        <w:t xml:space="preserve"> </w:t>
      </w:r>
      <w:r>
        <w:rPr>
          <w:b/>
          <w:sz w:val="24"/>
        </w:rPr>
        <w:t>DEL</w:t>
      </w:r>
      <w:r>
        <w:rPr>
          <w:b/>
          <w:spacing w:val="-1"/>
          <w:sz w:val="24"/>
        </w:rPr>
        <w:t xml:space="preserve"> </w:t>
      </w:r>
      <w:r>
        <w:rPr>
          <w:b/>
          <w:spacing w:val="-2"/>
          <w:sz w:val="24"/>
        </w:rPr>
        <w:t>TERRITORIO</w:t>
      </w:r>
    </w:p>
    <w:p w:rsidR="00135FDF" w:rsidRDefault="0098372F">
      <w:pPr>
        <w:pStyle w:val="BodyText"/>
        <w:spacing w:before="272"/>
        <w:ind w:left="259" w:right="253" w:firstLine="708"/>
        <w:jc w:val="both"/>
      </w:pPr>
      <w:r>
        <w:rPr>
          <w:b/>
        </w:rPr>
        <w:t xml:space="preserve">Artículo 193.- Principios de organización territorial. </w:t>
      </w:r>
      <w:r>
        <w:t>La República Dominicana</w:t>
      </w:r>
      <w:r>
        <w:rPr>
          <w:spacing w:val="40"/>
        </w:rPr>
        <w:t xml:space="preserve"> </w:t>
      </w:r>
      <w:r>
        <w:t xml:space="preserve">es un Estado unitario cuya organización territorial tiene como finalidad propiciar su desarrollo integral </w:t>
      </w:r>
      <w:r>
        <w:t>y equilibrado y el de sus habitantes, compatible con sus necesidades y con la preservación de sus recursos naturales, de su identidad nacional y de sus valores culturales. La organización territorial se hará conforme a los principios de unidad,</w:t>
      </w:r>
      <w:r>
        <w:rPr>
          <w:spacing w:val="40"/>
        </w:rPr>
        <w:t xml:space="preserve"> </w:t>
      </w:r>
      <w:r>
        <w:t xml:space="preserve">identidad, </w:t>
      </w:r>
      <w:r>
        <w:t>racionalidad política, administrativa, social y económica.</w:t>
      </w:r>
    </w:p>
    <w:p w:rsidR="00135FDF" w:rsidRDefault="00135FDF">
      <w:pPr>
        <w:pStyle w:val="BodyText"/>
      </w:pPr>
    </w:p>
    <w:p w:rsidR="00135FDF" w:rsidRDefault="0098372F">
      <w:pPr>
        <w:pStyle w:val="BodyText"/>
        <w:ind w:left="259" w:right="256" w:firstLine="708"/>
        <w:jc w:val="both"/>
      </w:pPr>
      <w:r>
        <w:rPr>
          <w:b/>
        </w:rPr>
        <w:t xml:space="preserve">Artículo 194.- Plan de ordenamiento territorial. </w:t>
      </w:r>
      <w:r>
        <w:t>Es prioridad del Estado la formulación y ejecución, mediante ley, de un plan de ordenamiento territorial que asegure</w:t>
      </w:r>
      <w:r>
        <w:rPr>
          <w:spacing w:val="40"/>
        </w:rPr>
        <w:t xml:space="preserve"> </w:t>
      </w:r>
      <w:r>
        <w:t>el uso eficiente y</w:t>
      </w:r>
      <w:r>
        <w:rPr>
          <w:spacing w:val="-3"/>
        </w:rPr>
        <w:t xml:space="preserve"> </w:t>
      </w:r>
      <w:r>
        <w:t xml:space="preserve">sostenible </w:t>
      </w:r>
      <w:r>
        <w:t>de los recursos naturales de la Nación, acorde con la necesidad de adaptación al cambio climático.</w:t>
      </w:r>
    </w:p>
    <w:p w:rsidR="00135FDF" w:rsidRDefault="00135FDF">
      <w:pPr>
        <w:pStyle w:val="BodyText"/>
      </w:pPr>
    </w:p>
    <w:p w:rsidR="00135FDF" w:rsidRDefault="0098372F">
      <w:pPr>
        <w:ind w:left="259" w:right="257" w:firstLine="708"/>
        <w:jc w:val="both"/>
        <w:rPr>
          <w:sz w:val="24"/>
        </w:rPr>
      </w:pPr>
      <w:r>
        <w:rPr>
          <w:b/>
          <w:sz w:val="24"/>
        </w:rPr>
        <w:t xml:space="preserve">Artículo 195.- Delimitación territorial. </w:t>
      </w:r>
      <w:r>
        <w:rPr>
          <w:sz w:val="24"/>
        </w:rPr>
        <w:t>Mediante ley orgánica se determinará el nombre y</w:t>
      </w:r>
      <w:r>
        <w:rPr>
          <w:spacing w:val="-1"/>
          <w:sz w:val="24"/>
        </w:rPr>
        <w:t xml:space="preserve"> </w:t>
      </w:r>
      <w:r>
        <w:rPr>
          <w:sz w:val="24"/>
        </w:rPr>
        <w:t>los límites de las regiones, así como de las provincias y</w:t>
      </w:r>
      <w:r>
        <w:rPr>
          <w:spacing w:val="-1"/>
          <w:sz w:val="24"/>
        </w:rPr>
        <w:t xml:space="preserve"> </w:t>
      </w:r>
      <w:r>
        <w:rPr>
          <w:sz w:val="24"/>
        </w:rPr>
        <w:t>de los municipios en que ellas se dividen.</w:t>
      </w:r>
    </w:p>
    <w:p w:rsidR="00135FDF" w:rsidRDefault="00135FDF">
      <w:pPr>
        <w:pStyle w:val="BodyText"/>
        <w:spacing w:before="5"/>
      </w:pPr>
    </w:p>
    <w:p w:rsidR="00135FDF" w:rsidRDefault="0098372F">
      <w:pPr>
        <w:ind w:left="1703" w:right="1703"/>
        <w:jc w:val="center"/>
        <w:rPr>
          <w:b/>
          <w:sz w:val="24"/>
        </w:rPr>
      </w:pPr>
      <w:r>
        <w:rPr>
          <w:b/>
          <w:sz w:val="24"/>
        </w:rPr>
        <w:t>CAPÍTULO</w:t>
      </w:r>
      <w:r>
        <w:rPr>
          <w:b/>
          <w:spacing w:val="-4"/>
          <w:sz w:val="24"/>
        </w:rPr>
        <w:t xml:space="preserve"> </w:t>
      </w:r>
      <w:r>
        <w:rPr>
          <w:b/>
          <w:spacing w:val="-5"/>
          <w:sz w:val="24"/>
        </w:rPr>
        <w:t>II</w:t>
      </w:r>
    </w:p>
    <w:p w:rsidR="00135FDF" w:rsidRDefault="0098372F">
      <w:pPr>
        <w:ind w:left="1703" w:right="1703"/>
        <w:jc w:val="center"/>
        <w:rPr>
          <w:b/>
          <w:sz w:val="24"/>
        </w:rPr>
      </w:pPr>
      <w:r>
        <w:rPr>
          <w:b/>
          <w:sz w:val="24"/>
        </w:rPr>
        <w:t>DE</w:t>
      </w:r>
      <w:r>
        <w:rPr>
          <w:b/>
          <w:spacing w:val="-3"/>
          <w:sz w:val="24"/>
        </w:rPr>
        <w:t xml:space="preserve"> </w:t>
      </w:r>
      <w:r>
        <w:rPr>
          <w:b/>
          <w:sz w:val="24"/>
        </w:rPr>
        <w:t>LA</w:t>
      </w:r>
      <w:r>
        <w:rPr>
          <w:b/>
          <w:spacing w:val="-3"/>
          <w:sz w:val="24"/>
        </w:rPr>
        <w:t xml:space="preserve"> </w:t>
      </w:r>
      <w:r>
        <w:rPr>
          <w:b/>
          <w:sz w:val="24"/>
        </w:rPr>
        <w:t>ADMINISTRACIÓN</w:t>
      </w:r>
      <w:r>
        <w:rPr>
          <w:b/>
          <w:spacing w:val="-2"/>
          <w:sz w:val="24"/>
        </w:rPr>
        <w:t xml:space="preserve"> LOCAL</w:t>
      </w:r>
    </w:p>
    <w:p w:rsidR="00135FDF" w:rsidRDefault="00135FDF">
      <w:pPr>
        <w:pStyle w:val="BodyText"/>
        <w:rPr>
          <w:b/>
        </w:rPr>
      </w:pPr>
    </w:p>
    <w:p w:rsidR="00135FDF" w:rsidRDefault="0098372F">
      <w:pPr>
        <w:ind w:left="1703" w:right="1703"/>
        <w:jc w:val="center"/>
        <w:rPr>
          <w:b/>
          <w:sz w:val="24"/>
        </w:rPr>
      </w:pPr>
      <w:r>
        <w:rPr>
          <w:b/>
          <w:sz w:val="24"/>
        </w:rPr>
        <w:t>SECCIÓN</w:t>
      </w:r>
      <w:r>
        <w:rPr>
          <w:b/>
          <w:spacing w:val="-3"/>
          <w:sz w:val="24"/>
        </w:rPr>
        <w:t xml:space="preserve"> </w:t>
      </w:r>
      <w:r>
        <w:rPr>
          <w:b/>
          <w:spacing w:val="-10"/>
          <w:sz w:val="24"/>
        </w:rPr>
        <w:t>I</w:t>
      </w:r>
    </w:p>
    <w:p w:rsidR="00135FDF" w:rsidRDefault="0098372F">
      <w:pPr>
        <w:ind w:left="1703" w:right="1706"/>
        <w:jc w:val="center"/>
        <w:rPr>
          <w:b/>
          <w:sz w:val="24"/>
        </w:rPr>
      </w:pPr>
      <w:r>
        <w:rPr>
          <w:b/>
          <w:sz w:val="24"/>
        </w:rPr>
        <w:t>DE</w:t>
      </w:r>
      <w:r>
        <w:rPr>
          <w:b/>
          <w:spacing w:val="-2"/>
          <w:sz w:val="24"/>
        </w:rPr>
        <w:t xml:space="preserve"> </w:t>
      </w:r>
      <w:r>
        <w:rPr>
          <w:b/>
          <w:sz w:val="24"/>
        </w:rPr>
        <w:t>LAS</w:t>
      </w:r>
      <w:r>
        <w:rPr>
          <w:b/>
          <w:spacing w:val="-1"/>
          <w:sz w:val="24"/>
        </w:rPr>
        <w:t xml:space="preserve"> </w:t>
      </w:r>
      <w:r>
        <w:rPr>
          <w:b/>
          <w:sz w:val="24"/>
        </w:rPr>
        <w:t>REGIONES</w:t>
      </w:r>
      <w:r>
        <w:rPr>
          <w:b/>
          <w:spacing w:val="-2"/>
          <w:sz w:val="24"/>
        </w:rPr>
        <w:t xml:space="preserve"> </w:t>
      </w:r>
      <w:r>
        <w:rPr>
          <w:b/>
          <w:sz w:val="24"/>
        </w:rPr>
        <w:t>Y</w:t>
      </w:r>
      <w:r>
        <w:rPr>
          <w:b/>
          <w:spacing w:val="-2"/>
          <w:sz w:val="24"/>
        </w:rPr>
        <w:t xml:space="preserve"> </w:t>
      </w:r>
      <w:r>
        <w:rPr>
          <w:b/>
          <w:sz w:val="24"/>
        </w:rPr>
        <w:t>LAS</w:t>
      </w:r>
      <w:r>
        <w:rPr>
          <w:b/>
          <w:spacing w:val="-1"/>
          <w:sz w:val="24"/>
        </w:rPr>
        <w:t xml:space="preserve"> </w:t>
      </w:r>
      <w:r>
        <w:rPr>
          <w:b/>
          <w:spacing w:val="-2"/>
          <w:sz w:val="24"/>
        </w:rPr>
        <w:t>PROVINCIAS</w:t>
      </w:r>
    </w:p>
    <w:p w:rsidR="00135FDF" w:rsidRDefault="0098372F">
      <w:pPr>
        <w:pStyle w:val="BodyText"/>
        <w:spacing w:before="271"/>
        <w:ind w:left="259" w:right="255" w:firstLine="708"/>
        <w:jc w:val="both"/>
      </w:pPr>
      <w:r>
        <w:rPr>
          <w:b/>
        </w:rPr>
        <w:t>Artículo 196</w:t>
      </w:r>
      <w:r>
        <w:t>.</w:t>
      </w:r>
      <w:r>
        <w:rPr>
          <w:b/>
        </w:rPr>
        <w:t>- La región</w:t>
      </w:r>
      <w:r>
        <w:t>. La región es la unidad básica para la articulación y formulación de las políticas públicas en el territorio nacional. La ley definirá todo lo</w:t>
      </w:r>
      <w:r>
        <w:rPr>
          <w:spacing w:val="40"/>
        </w:rPr>
        <w:t xml:space="preserve"> </w:t>
      </w:r>
      <w:r>
        <w:t>relativo a sus competencias, composición, organización y funcionamiento y determinará el número de éstas.</w:t>
      </w:r>
    </w:p>
    <w:p w:rsidR="00135FDF" w:rsidRDefault="00135FDF">
      <w:pPr>
        <w:pStyle w:val="BodyText"/>
      </w:pPr>
    </w:p>
    <w:p w:rsidR="00135FDF" w:rsidRDefault="0098372F">
      <w:pPr>
        <w:pStyle w:val="BodyText"/>
        <w:ind w:left="259" w:right="259" w:firstLine="708"/>
        <w:jc w:val="both"/>
      </w:pPr>
      <w:r>
        <w:rPr>
          <w:b/>
        </w:rPr>
        <w:t>Párra</w:t>
      </w:r>
      <w:r>
        <w:rPr>
          <w:b/>
        </w:rPr>
        <w:t xml:space="preserve">fo.- </w:t>
      </w:r>
      <w:r>
        <w:t>Sin perjuicio del principio de solidaridad, el Estado procurará el</w:t>
      </w:r>
      <w:r>
        <w:rPr>
          <w:spacing w:val="40"/>
        </w:rPr>
        <w:t xml:space="preserve"> </w:t>
      </w:r>
      <w:r>
        <w:t>equilibrio razonable de la inversión pública en las distintas demarcaciones geográficas de manera que sea proporcional a los aportes de aquéllas a la economía nacional.</w:t>
      </w:r>
    </w:p>
    <w:p w:rsidR="00135FDF" w:rsidRDefault="00135FDF">
      <w:pPr>
        <w:pStyle w:val="BodyText"/>
      </w:pPr>
    </w:p>
    <w:p w:rsidR="00135FDF" w:rsidRDefault="0098372F">
      <w:pPr>
        <w:pStyle w:val="BodyText"/>
        <w:ind w:left="259" w:right="256" w:firstLine="708"/>
        <w:jc w:val="both"/>
      </w:pPr>
      <w:r>
        <w:rPr>
          <w:b/>
        </w:rPr>
        <w:t>Artículo 197.-</w:t>
      </w:r>
      <w:r>
        <w:rPr>
          <w:b/>
        </w:rPr>
        <w:t xml:space="preserve"> La provincia. </w:t>
      </w:r>
      <w:r>
        <w:t>La provincia es la demarcación política intermedia en el territorio. Se divide en municipios, distritos municipales, secciones y parajes. La ley definirá todo lo relativo a su composición, organización y funcionamiento y determinará el númer</w:t>
      </w:r>
      <w:r>
        <w:t>o de éstas.</w:t>
      </w:r>
    </w:p>
    <w:p w:rsidR="00135FDF" w:rsidRDefault="00135FDF">
      <w:pPr>
        <w:pStyle w:val="BodyText"/>
      </w:pPr>
    </w:p>
    <w:p w:rsidR="00135FDF" w:rsidRDefault="0098372F">
      <w:pPr>
        <w:pStyle w:val="BodyText"/>
        <w:ind w:left="259" w:right="256" w:firstLine="708"/>
        <w:jc w:val="both"/>
      </w:pPr>
      <w:r>
        <w:rPr>
          <w:b/>
        </w:rPr>
        <w:t>Artículo 198</w:t>
      </w:r>
      <w:r>
        <w:t xml:space="preserve">.- </w:t>
      </w:r>
      <w:r>
        <w:rPr>
          <w:b/>
        </w:rPr>
        <w:t xml:space="preserve">Gobernador civil. </w:t>
      </w:r>
      <w:r>
        <w:t>El Poder Ejecutivo designará en cada provincia un</w:t>
      </w:r>
      <w:r>
        <w:rPr>
          <w:spacing w:val="18"/>
        </w:rPr>
        <w:t xml:space="preserve"> </w:t>
      </w:r>
      <w:r>
        <w:t>gobernador</w:t>
      </w:r>
      <w:r>
        <w:rPr>
          <w:spacing w:val="22"/>
        </w:rPr>
        <w:t xml:space="preserve"> </w:t>
      </w:r>
      <w:r>
        <w:t>civil,</w:t>
      </w:r>
      <w:r>
        <w:rPr>
          <w:spacing w:val="21"/>
        </w:rPr>
        <w:t xml:space="preserve"> </w:t>
      </w:r>
      <w:r>
        <w:t>quien</w:t>
      </w:r>
      <w:r>
        <w:rPr>
          <w:spacing w:val="20"/>
        </w:rPr>
        <w:t xml:space="preserve"> </w:t>
      </w:r>
      <w:r>
        <w:t>será</w:t>
      </w:r>
      <w:r>
        <w:rPr>
          <w:spacing w:val="20"/>
        </w:rPr>
        <w:t xml:space="preserve"> </w:t>
      </w:r>
      <w:r>
        <w:t>su</w:t>
      </w:r>
      <w:r>
        <w:rPr>
          <w:spacing w:val="23"/>
        </w:rPr>
        <w:t xml:space="preserve"> </w:t>
      </w:r>
      <w:r>
        <w:t>representante</w:t>
      </w:r>
      <w:r>
        <w:rPr>
          <w:spacing w:val="22"/>
        </w:rPr>
        <w:t xml:space="preserve"> </w:t>
      </w:r>
      <w:r>
        <w:t>en</w:t>
      </w:r>
      <w:r>
        <w:rPr>
          <w:spacing w:val="21"/>
        </w:rPr>
        <w:t xml:space="preserve"> </w:t>
      </w:r>
      <w:r>
        <w:t>esa</w:t>
      </w:r>
      <w:r>
        <w:rPr>
          <w:spacing w:val="19"/>
        </w:rPr>
        <w:t xml:space="preserve"> </w:t>
      </w:r>
      <w:r>
        <w:t>demarcación.</w:t>
      </w:r>
      <w:r>
        <w:rPr>
          <w:spacing w:val="21"/>
        </w:rPr>
        <w:t xml:space="preserve"> </w:t>
      </w:r>
      <w:r>
        <w:t>Para</w:t>
      </w:r>
      <w:r>
        <w:rPr>
          <w:spacing w:val="19"/>
        </w:rPr>
        <w:t xml:space="preserve"> </w:t>
      </w:r>
      <w:r>
        <w:t>ser</w:t>
      </w:r>
      <w:r>
        <w:rPr>
          <w:spacing w:val="25"/>
        </w:rPr>
        <w:t xml:space="preserve"> </w:t>
      </w:r>
      <w:r>
        <w:rPr>
          <w:spacing w:val="-2"/>
        </w:rPr>
        <w:t>gobernador</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0"/>
        <w:ind w:left="259" w:right="257"/>
        <w:jc w:val="both"/>
      </w:pPr>
      <w:r>
        <w:t>civil se requiere ser dominicano o dominicana, mayor de veinticinco años de edad y estar</w:t>
      </w:r>
      <w:r>
        <w:rPr>
          <w:spacing w:val="40"/>
        </w:rPr>
        <w:t xml:space="preserve"> </w:t>
      </w:r>
      <w:r>
        <w:t>en pleno ejercicio de los derechos civiles y políticos. Sus atribuciones y deberes serán determinados por la ley.</w:t>
      </w:r>
    </w:p>
    <w:p w:rsidR="00135FDF" w:rsidRDefault="00135FDF">
      <w:pPr>
        <w:pStyle w:val="BodyText"/>
      </w:pPr>
    </w:p>
    <w:p w:rsidR="00135FDF" w:rsidRDefault="00135FDF">
      <w:pPr>
        <w:pStyle w:val="BodyText"/>
        <w:spacing w:before="4"/>
      </w:pPr>
    </w:p>
    <w:p w:rsidR="00135FDF" w:rsidRDefault="0098372F">
      <w:pPr>
        <w:pStyle w:val="Heading1"/>
      </w:pPr>
      <w:r>
        <w:t>SECCIÓN</w:t>
      </w:r>
      <w:r>
        <w:rPr>
          <w:spacing w:val="-3"/>
        </w:rPr>
        <w:t xml:space="preserve"> </w:t>
      </w:r>
      <w:r>
        <w:rPr>
          <w:spacing w:val="-5"/>
        </w:rPr>
        <w:t>II</w:t>
      </w:r>
    </w:p>
    <w:p w:rsidR="00135FDF" w:rsidRDefault="0098372F">
      <w:pPr>
        <w:ind w:left="1703" w:right="1704"/>
        <w:jc w:val="center"/>
        <w:rPr>
          <w:b/>
          <w:sz w:val="24"/>
        </w:rPr>
      </w:pPr>
      <w:r>
        <w:rPr>
          <w:b/>
          <w:sz w:val="24"/>
        </w:rPr>
        <w:t>DEL</w:t>
      </w:r>
      <w:r>
        <w:rPr>
          <w:b/>
          <w:spacing w:val="-2"/>
          <w:sz w:val="24"/>
        </w:rPr>
        <w:t xml:space="preserve"> </w:t>
      </w:r>
      <w:r>
        <w:rPr>
          <w:b/>
          <w:sz w:val="24"/>
        </w:rPr>
        <w:t>RÉGIMEN</w:t>
      </w:r>
      <w:r>
        <w:rPr>
          <w:b/>
          <w:spacing w:val="-2"/>
          <w:sz w:val="24"/>
        </w:rPr>
        <w:t xml:space="preserve"> </w:t>
      </w:r>
      <w:r>
        <w:rPr>
          <w:b/>
          <w:sz w:val="24"/>
        </w:rPr>
        <w:t>DE</w:t>
      </w:r>
      <w:r>
        <w:rPr>
          <w:b/>
          <w:spacing w:val="-2"/>
          <w:sz w:val="24"/>
        </w:rPr>
        <w:t xml:space="preserve"> </w:t>
      </w:r>
      <w:r>
        <w:rPr>
          <w:b/>
          <w:sz w:val="24"/>
        </w:rPr>
        <w:t>LOS</w:t>
      </w:r>
      <w:r>
        <w:rPr>
          <w:b/>
          <w:spacing w:val="-1"/>
          <w:sz w:val="24"/>
        </w:rPr>
        <w:t xml:space="preserve"> </w:t>
      </w:r>
      <w:r>
        <w:rPr>
          <w:b/>
          <w:spacing w:val="-2"/>
          <w:sz w:val="24"/>
        </w:rPr>
        <w:t>MUNICIPIOS</w:t>
      </w:r>
    </w:p>
    <w:p w:rsidR="00135FDF" w:rsidRDefault="0098372F">
      <w:pPr>
        <w:pStyle w:val="BodyText"/>
        <w:spacing w:before="272"/>
        <w:ind w:left="259" w:right="256" w:firstLine="708"/>
        <w:jc w:val="both"/>
      </w:pPr>
      <w:r>
        <w:rPr>
          <w:b/>
        </w:rPr>
        <w:t>Artículo 1</w:t>
      </w:r>
      <w:r>
        <w:rPr>
          <w:b/>
        </w:rPr>
        <w:t xml:space="preserve">99.- Administración local. </w:t>
      </w:r>
      <w:r>
        <w:t>El Distrito Nacional, los municipios y los distritos municipales constituyen la base del sistema político administrativo local. Son personas jurídicas de Derecho Público, responsables de sus actuaciones, gozan de patrimonio propi</w:t>
      </w:r>
      <w:r>
        <w:t>o,</w:t>
      </w:r>
      <w:r>
        <w:rPr>
          <w:spacing w:val="40"/>
        </w:rPr>
        <w:t xml:space="preserve"> </w:t>
      </w:r>
      <w:r>
        <w:t>de autonomía presupuestaria, con potestad normativa, administrativa y de uso de suelo, fijadas de manera expresa por la ley y sujetas al poder de fiscalización del Estado y al control social de la ciudadanía, en los términos establecidos por esta Consti</w:t>
      </w:r>
      <w:r>
        <w:t>tución y las leyes.</w:t>
      </w:r>
    </w:p>
    <w:p w:rsidR="00135FDF" w:rsidRDefault="00135FDF">
      <w:pPr>
        <w:pStyle w:val="BodyText"/>
      </w:pPr>
    </w:p>
    <w:p w:rsidR="00135FDF" w:rsidRDefault="0098372F">
      <w:pPr>
        <w:pStyle w:val="BodyText"/>
        <w:ind w:left="259" w:right="256" w:firstLine="705"/>
        <w:jc w:val="both"/>
      </w:pPr>
      <w:r>
        <w:rPr>
          <w:b/>
        </w:rPr>
        <w:t xml:space="preserve">Artículo 200.- Arbitrios municipales. </w:t>
      </w:r>
      <w:r>
        <w:t>Los ayuntamientos podrán establecer arbitrios en el ámbito de su demarcación que de manera expresa establezca la ley, siempre que los mismos no colidan con los impuestos nacionales, con el comercio intermunicipal o de exportación ni con la Constitución o l</w:t>
      </w:r>
      <w:r>
        <w:t>as leyes. Corresponde a los tribunales competentes conocer las controversias que surjan en esta materia.</w:t>
      </w:r>
    </w:p>
    <w:p w:rsidR="00135FDF" w:rsidRDefault="00135FDF">
      <w:pPr>
        <w:pStyle w:val="BodyText"/>
      </w:pPr>
    </w:p>
    <w:p w:rsidR="00135FDF" w:rsidRDefault="0098372F">
      <w:pPr>
        <w:pStyle w:val="BodyText"/>
        <w:ind w:left="259" w:right="258" w:firstLine="705"/>
        <w:jc w:val="both"/>
      </w:pPr>
      <w:r>
        <w:rPr>
          <w:b/>
        </w:rPr>
        <w:t>Artículo 201.- Gobiernos locales</w:t>
      </w:r>
      <w:r>
        <w:t xml:space="preserve">. El gobierno del Distrito Nacional y el de los municipios estarán cada uno a cargo del ayuntamiento, constituido por </w:t>
      </w:r>
      <w:r>
        <w:t>dos órganos complementarios entre sí, el Concejo de Regidores y la Alcaldía. El Concejo de Regidores es un órgano exclusivamente normativo, reglamentario y de fiscalización integrado por regidores y regidoras. Estos tendrán suplentes. La Alcaldía es el órg</w:t>
      </w:r>
      <w:r>
        <w:t xml:space="preserve">ano ejecutivo encabezado por un alcalde o alcaldesa, cuyo suplente se denominará vicealcalde o </w:t>
      </w:r>
      <w:r>
        <w:rPr>
          <w:spacing w:val="-2"/>
        </w:rPr>
        <w:t>vicealcaldesa.</w:t>
      </w:r>
    </w:p>
    <w:p w:rsidR="00135FDF" w:rsidRDefault="00135FDF">
      <w:pPr>
        <w:pStyle w:val="BodyText"/>
      </w:pPr>
    </w:p>
    <w:p w:rsidR="00135FDF" w:rsidRDefault="00135FDF">
      <w:pPr>
        <w:pStyle w:val="BodyText"/>
      </w:pPr>
    </w:p>
    <w:p w:rsidR="00135FDF" w:rsidRDefault="0098372F">
      <w:pPr>
        <w:pStyle w:val="BodyText"/>
        <w:ind w:left="259" w:right="257" w:firstLine="705"/>
        <w:jc w:val="both"/>
      </w:pPr>
      <w:r>
        <w:rPr>
          <w:b/>
        </w:rPr>
        <w:t xml:space="preserve">Párrafo I.- </w:t>
      </w:r>
      <w:r>
        <w:t xml:space="preserve">El gobierno de los distritos municipales estará a cargo de una Junta de Distrito, integrada por un director o directora que actuará </w:t>
      </w:r>
      <w:r>
        <w:t>como órgano ejecutivo y una Junta de Vocales con funciones normativas, reglamentarias y de fiscalización. El director o directora tendrá suplente.</w:t>
      </w:r>
    </w:p>
    <w:p w:rsidR="00135FDF" w:rsidRDefault="00135FDF">
      <w:pPr>
        <w:pStyle w:val="BodyText"/>
      </w:pPr>
    </w:p>
    <w:p w:rsidR="00135FDF" w:rsidRDefault="0098372F">
      <w:pPr>
        <w:pStyle w:val="BodyText"/>
        <w:ind w:left="259" w:right="257" w:firstLine="708"/>
        <w:jc w:val="both"/>
      </w:pPr>
      <w:r>
        <w:rPr>
          <w:b/>
        </w:rPr>
        <w:t xml:space="preserve">Párrafo II.- </w:t>
      </w:r>
      <w:r>
        <w:t>Los partidos o agrupaciones políticas, regionales, provinciales o municipales harán la presenta</w:t>
      </w:r>
      <w:r>
        <w:t>ción de candidaturas a las elecciones municipales y de distritos municipales para alcalde o alcaldesa, regidores o regidoras, directores o directoras y sus suplentes, así como los vocales, de conformidad con la Constitución y las leyes que rigen la materia</w:t>
      </w:r>
      <w:r>
        <w:t>. El número de regidores y sus suplentes será determinado por la ley, en proporción</w:t>
      </w:r>
      <w:r>
        <w:rPr>
          <w:spacing w:val="-2"/>
        </w:rPr>
        <w:t xml:space="preserve"> </w:t>
      </w:r>
      <w:r>
        <w:t>al</w:t>
      </w:r>
      <w:r>
        <w:rPr>
          <w:spacing w:val="-2"/>
        </w:rPr>
        <w:t xml:space="preserve"> </w:t>
      </w:r>
      <w:r>
        <w:t>número</w:t>
      </w:r>
      <w:r>
        <w:rPr>
          <w:spacing w:val="-2"/>
        </w:rPr>
        <w:t xml:space="preserve"> </w:t>
      </w:r>
      <w:r>
        <w:t>de</w:t>
      </w:r>
      <w:r>
        <w:rPr>
          <w:spacing w:val="-3"/>
        </w:rPr>
        <w:t xml:space="preserve"> </w:t>
      </w:r>
      <w:r>
        <w:t>habitantes,</w:t>
      </w:r>
      <w:r>
        <w:rPr>
          <w:spacing w:val="-2"/>
        </w:rPr>
        <w:t xml:space="preserve"> </w:t>
      </w:r>
      <w:r>
        <w:t>sin</w:t>
      </w:r>
      <w:r>
        <w:rPr>
          <w:spacing w:val="-2"/>
        </w:rPr>
        <w:t xml:space="preserve"> </w:t>
      </w:r>
      <w:r>
        <w:t>que</w:t>
      </w:r>
      <w:r>
        <w:rPr>
          <w:spacing w:val="-3"/>
        </w:rPr>
        <w:t xml:space="preserve"> </w:t>
      </w:r>
      <w:r>
        <w:t>en</w:t>
      </w:r>
      <w:r>
        <w:rPr>
          <w:spacing w:val="-2"/>
        </w:rPr>
        <w:t xml:space="preserve"> </w:t>
      </w:r>
      <w:r>
        <w:t>ningún</w:t>
      </w:r>
      <w:r>
        <w:rPr>
          <w:spacing w:val="-2"/>
        </w:rPr>
        <w:t xml:space="preserve"> </w:t>
      </w:r>
      <w:r>
        <w:t>caso</w:t>
      </w:r>
      <w:r>
        <w:rPr>
          <w:spacing w:val="-2"/>
        </w:rPr>
        <w:t xml:space="preserve"> </w:t>
      </w:r>
      <w:r>
        <w:t>puedan</w:t>
      </w:r>
      <w:r>
        <w:rPr>
          <w:spacing w:val="-2"/>
        </w:rPr>
        <w:t xml:space="preserve"> </w:t>
      </w:r>
      <w:r>
        <w:t>ser</w:t>
      </w:r>
      <w:r>
        <w:rPr>
          <w:spacing w:val="-3"/>
        </w:rPr>
        <w:t xml:space="preserve"> </w:t>
      </w:r>
      <w:r>
        <w:t>menos</w:t>
      </w:r>
      <w:r>
        <w:rPr>
          <w:spacing w:val="-2"/>
        </w:rPr>
        <w:t xml:space="preserve"> </w:t>
      </w:r>
      <w:r>
        <w:t>de</w:t>
      </w:r>
      <w:r>
        <w:rPr>
          <w:spacing w:val="-3"/>
        </w:rPr>
        <w:t xml:space="preserve"> </w:t>
      </w:r>
      <w:r>
        <w:t>cinco</w:t>
      </w:r>
      <w:r>
        <w:rPr>
          <w:spacing w:val="-2"/>
        </w:rPr>
        <w:t xml:space="preserve"> </w:t>
      </w:r>
      <w:r>
        <w:t>para el Distrito Nacional y</w:t>
      </w:r>
      <w:r>
        <w:rPr>
          <w:spacing w:val="-1"/>
        </w:rPr>
        <w:t xml:space="preserve"> </w:t>
      </w:r>
      <w:r>
        <w:t>los municipios, y</w:t>
      </w:r>
      <w:r>
        <w:rPr>
          <w:spacing w:val="-1"/>
        </w:rPr>
        <w:t xml:space="preserve"> </w:t>
      </w:r>
      <w:r>
        <w:t xml:space="preserve">nunca menos de tres para los distritos municipales. </w:t>
      </w:r>
      <w:r>
        <w:t>Serán elegidos cada cuatro años por el pueblo de su jurisdicción en la forma que establezca la ley.</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0"/>
        <w:ind w:left="259" w:right="256" w:firstLine="708"/>
        <w:jc w:val="both"/>
      </w:pPr>
      <w:r>
        <w:rPr>
          <w:b/>
        </w:rPr>
        <w:t xml:space="preserve">Párrafo III.- </w:t>
      </w:r>
      <w:r>
        <w:t>Las personas naturalizadas con más de cinco años residiendo en una jurisdicción podrán desempeñar dichos cargos, en las condiciones que prescriba la ley.</w:t>
      </w:r>
    </w:p>
    <w:p w:rsidR="00135FDF" w:rsidRDefault="00135FDF">
      <w:pPr>
        <w:pStyle w:val="BodyText"/>
        <w:spacing w:before="275"/>
      </w:pPr>
    </w:p>
    <w:p w:rsidR="00135FDF" w:rsidRDefault="0098372F">
      <w:pPr>
        <w:pStyle w:val="BodyText"/>
        <w:spacing w:before="1"/>
        <w:ind w:left="259" w:right="254" w:firstLine="708"/>
        <w:jc w:val="both"/>
      </w:pPr>
      <w:r>
        <w:rPr>
          <w:b/>
        </w:rPr>
        <w:t xml:space="preserve">Artículo 202.- Representantes locales. </w:t>
      </w:r>
      <w:r>
        <w:t>Los alcaldes o alcaldesas del Distrito Nacional, de los munici</w:t>
      </w:r>
      <w:r>
        <w:t>pios, así como las y los directores de los distritos municipales son los representantes legales de los ayuntamientos y de las juntas municipales. Sus</w:t>
      </w:r>
      <w:r>
        <w:rPr>
          <w:spacing w:val="40"/>
        </w:rPr>
        <w:t xml:space="preserve"> </w:t>
      </w:r>
      <w:r>
        <w:t>atribuciones y facultades serán determinadas por la ley.</w:t>
      </w:r>
    </w:p>
    <w:p w:rsidR="00135FDF" w:rsidRDefault="00135FDF">
      <w:pPr>
        <w:pStyle w:val="BodyText"/>
        <w:spacing w:before="4"/>
      </w:pPr>
    </w:p>
    <w:p w:rsidR="00135FDF" w:rsidRDefault="0098372F">
      <w:pPr>
        <w:pStyle w:val="Heading1"/>
      </w:pPr>
      <w:r>
        <w:t>SECCIÓN</w:t>
      </w:r>
      <w:r>
        <w:rPr>
          <w:spacing w:val="-3"/>
        </w:rPr>
        <w:t xml:space="preserve"> </w:t>
      </w:r>
      <w:r>
        <w:rPr>
          <w:spacing w:val="-5"/>
        </w:rPr>
        <w:t>III</w:t>
      </w:r>
    </w:p>
    <w:p w:rsidR="00135FDF" w:rsidRDefault="0098372F">
      <w:pPr>
        <w:spacing w:before="1"/>
        <w:ind w:left="2" w:right="2"/>
        <w:jc w:val="center"/>
        <w:rPr>
          <w:b/>
          <w:sz w:val="24"/>
        </w:rPr>
      </w:pPr>
      <w:r>
        <w:rPr>
          <w:b/>
          <w:sz w:val="24"/>
        </w:rPr>
        <w:t>MECANISMOS</w:t>
      </w:r>
      <w:r>
        <w:rPr>
          <w:b/>
          <w:spacing w:val="-7"/>
          <w:sz w:val="24"/>
        </w:rPr>
        <w:t xml:space="preserve"> </w:t>
      </w:r>
      <w:r>
        <w:rPr>
          <w:b/>
          <w:sz w:val="24"/>
        </w:rPr>
        <w:t>DIRECTOS</w:t>
      </w:r>
      <w:r>
        <w:rPr>
          <w:b/>
          <w:spacing w:val="-4"/>
          <w:sz w:val="24"/>
        </w:rPr>
        <w:t xml:space="preserve"> </w:t>
      </w:r>
      <w:r>
        <w:rPr>
          <w:b/>
          <w:sz w:val="24"/>
        </w:rPr>
        <w:t>DE</w:t>
      </w:r>
      <w:r>
        <w:rPr>
          <w:b/>
          <w:spacing w:val="-4"/>
          <w:sz w:val="24"/>
        </w:rPr>
        <w:t xml:space="preserve"> </w:t>
      </w:r>
      <w:r>
        <w:rPr>
          <w:b/>
          <w:sz w:val="24"/>
        </w:rPr>
        <w:t>PARTICIPACIÓN</w:t>
      </w:r>
      <w:r>
        <w:rPr>
          <w:b/>
          <w:spacing w:val="-4"/>
          <w:sz w:val="24"/>
        </w:rPr>
        <w:t xml:space="preserve"> </w:t>
      </w:r>
      <w:r>
        <w:rPr>
          <w:b/>
          <w:spacing w:val="-2"/>
          <w:sz w:val="24"/>
        </w:rPr>
        <w:t>LOCAL</w:t>
      </w:r>
    </w:p>
    <w:p w:rsidR="00135FDF" w:rsidRDefault="0098372F">
      <w:pPr>
        <w:spacing w:before="271"/>
        <w:ind w:left="259" w:right="254" w:firstLine="708"/>
        <w:jc w:val="both"/>
        <w:rPr>
          <w:sz w:val="24"/>
        </w:rPr>
      </w:pPr>
      <w:r>
        <w:rPr>
          <w:b/>
          <w:sz w:val="24"/>
        </w:rPr>
        <w:t>Artículo 203.- Referendo, plebiscitos e iniciativa normativa municipal</w:t>
      </w:r>
      <w:r>
        <w:rPr>
          <w:sz w:val="24"/>
        </w:rPr>
        <w:t>. La Ley Orgánica de la Administración Local establecerá los ámbitos, requisitos y condiciones para el ejercicio del referendo, plebiscito y la iniciativa normativa m</w:t>
      </w:r>
      <w:r>
        <w:rPr>
          <w:sz w:val="24"/>
        </w:rPr>
        <w:t>unicipales con el fin de fortalecer el desarrollo de la democracia y la gestión local.</w:t>
      </w:r>
    </w:p>
    <w:p w:rsidR="00135FDF" w:rsidRDefault="00135FDF">
      <w:pPr>
        <w:pStyle w:val="BodyText"/>
        <w:spacing w:before="4"/>
      </w:pPr>
    </w:p>
    <w:p w:rsidR="00135FDF" w:rsidRDefault="0098372F">
      <w:pPr>
        <w:pStyle w:val="Heading1"/>
        <w:spacing w:before="1"/>
      </w:pPr>
      <w:r>
        <w:t>CAPÍTULO</w:t>
      </w:r>
      <w:r>
        <w:rPr>
          <w:spacing w:val="-4"/>
        </w:rPr>
        <w:t xml:space="preserve"> </w:t>
      </w:r>
      <w:r>
        <w:rPr>
          <w:spacing w:val="-5"/>
        </w:rPr>
        <w:t>III</w:t>
      </w:r>
    </w:p>
    <w:p w:rsidR="00135FDF" w:rsidRDefault="0098372F">
      <w:pPr>
        <w:ind w:left="1703" w:right="1704"/>
        <w:jc w:val="center"/>
        <w:rPr>
          <w:b/>
          <w:sz w:val="24"/>
        </w:rPr>
      </w:pPr>
      <w:r>
        <w:rPr>
          <w:b/>
          <w:sz w:val="24"/>
        </w:rPr>
        <w:t>DE</w:t>
      </w:r>
      <w:r>
        <w:rPr>
          <w:b/>
          <w:spacing w:val="-2"/>
          <w:sz w:val="24"/>
        </w:rPr>
        <w:t xml:space="preserve"> </w:t>
      </w:r>
      <w:r>
        <w:rPr>
          <w:b/>
          <w:sz w:val="24"/>
        </w:rPr>
        <w:t>LA</w:t>
      </w:r>
      <w:r>
        <w:rPr>
          <w:b/>
          <w:spacing w:val="-1"/>
          <w:sz w:val="24"/>
        </w:rPr>
        <w:t xml:space="preserve"> </w:t>
      </w:r>
      <w:r>
        <w:rPr>
          <w:b/>
          <w:sz w:val="24"/>
        </w:rPr>
        <w:t>GESTIÓN</w:t>
      </w:r>
      <w:r>
        <w:rPr>
          <w:b/>
          <w:spacing w:val="-2"/>
          <w:sz w:val="24"/>
        </w:rPr>
        <w:t xml:space="preserve"> DESCENTRALIZADA</w:t>
      </w:r>
    </w:p>
    <w:p w:rsidR="00135FDF" w:rsidRDefault="0098372F">
      <w:pPr>
        <w:pStyle w:val="BodyText"/>
        <w:spacing w:before="271"/>
        <w:ind w:left="259" w:right="257" w:firstLine="708"/>
        <w:jc w:val="both"/>
      </w:pPr>
      <w:r>
        <w:rPr>
          <w:b/>
        </w:rPr>
        <w:t xml:space="preserve">Artículo 204.- Transferencia de competencias a los municipios. </w:t>
      </w:r>
      <w:r>
        <w:t>El Estado propiciará la transferencia de competencias y recurs</w:t>
      </w:r>
      <w:r>
        <w:t>os hacia los gobiernos locales, de conformidad con esta Constitución y la ley. La implementación de estas transferencias conllevará políticas de desarrollo institucional, capacitación y profesionalización de los recursos humanos.</w:t>
      </w:r>
    </w:p>
    <w:p w:rsidR="00135FDF" w:rsidRDefault="00135FDF">
      <w:pPr>
        <w:pStyle w:val="BodyText"/>
      </w:pPr>
    </w:p>
    <w:p w:rsidR="00135FDF" w:rsidRDefault="0098372F">
      <w:pPr>
        <w:pStyle w:val="BodyText"/>
        <w:ind w:left="259" w:right="253" w:firstLine="708"/>
        <w:jc w:val="both"/>
      </w:pPr>
      <w:r>
        <w:rPr>
          <w:b/>
        </w:rPr>
        <w:t xml:space="preserve">Artículo 205.- Ejecución </w:t>
      </w:r>
      <w:r>
        <w:rPr>
          <w:b/>
        </w:rPr>
        <w:t xml:space="preserve">presupuestaria municipal. </w:t>
      </w:r>
      <w:r>
        <w:t>Los ayuntamientos del Distrito Nacional, de los municipios y las juntas de distritos municipales estarán obligados, tanto en la formulación como en la ejecución de sus presupuestos, a formular, aprobar y a mantener las apropiacion</w:t>
      </w:r>
      <w:r>
        <w:t>es y las erogaciones destinadas a cada clase de atenciones y servicios, de conformidad con la ley.</w:t>
      </w:r>
    </w:p>
    <w:p w:rsidR="00135FDF" w:rsidRDefault="00135FDF">
      <w:pPr>
        <w:pStyle w:val="BodyText"/>
      </w:pPr>
    </w:p>
    <w:p w:rsidR="00135FDF" w:rsidRDefault="0098372F">
      <w:pPr>
        <w:pStyle w:val="BodyText"/>
        <w:ind w:left="259" w:right="256" w:firstLine="708"/>
        <w:jc w:val="both"/>
      </w:pPr>
      <w:r>
        <w:rPr>
          <w:b/>
        </w:rPr>
        <w:t xml:space="preserve">Artículo 206.- Presupuestos participativos. </w:t>
      </w:r>
      <w:r>
        <w:t>La inversión de los recursos municipales se hará mediante el desarrollo progresivo de presupuestos participativo</w:t>
      </w:r>
      <w:r>
        <w:t>s que propicien la integración y corresponsabilidad ciudadana en la definición, ejecución y</w:t>
      </w:r>
      <w:r>
        <w:rPr>
          <w:spacing w:val="40"/>
        </w:rPr>
        <w:t xml:space="preserve"> </w:t>
      </w:r>
      <w:r>
        <w:t>control de las políticas de desarrollo local.</w:t>
      </w:r>
    </w:p>
    <w:p w:rsidR="00135FDF" w:rsidRDefault="00135FDF">
      <w:pPr>
        <w:pStyle w:val="BodyText"/>
      </w:pPr>
    </w:p>
    <w:p w:rsidR="00135FDF" w:rsidRDefault="0098372F">
      <w:pPr>
        <w:ind w:left="259" w:right="259" w:firstLine="708"/>
        <w:jc w:val="both"/>
        <w:rPr>
          <w:sz w:val="24"/>
        </w:rPr>
      </w:pPr>
      <w:r>
        <w:rPr>
          <w:b/>
          <w:sz w:val="24"/>
        </w:rPr>
        <w:t xml:space="preserve">Artículo 207.- Obligación económica de los municipios. </w:t>
      </w:r>
      <w:r>
        <w:rPr>
          <w:sz w:val="24"/>
        </w:rPr>
        <w:t>Las obligaciones económicas contraídas por los municipios, inc</w:t>
      </w:r>
      <w:r>
        <w:rPr>
          <w:sz w:val="24"/>
        </w:rPr>
        <w:t>luyendo las que tengan el aval del Estado,</w:t>
      </w:r>
      <w:r>
        <w:rPr>
          <w:spacing w:val="40"/>
          <w:sz w:val="24"/>
        </w:rPr>
        <w:t xml:space="preserve"> </w:t>
      </w:r>
      <w:r>
        <w:rPr>
          <w:sz w:val="24"/>
        </w:rPr>
        <w:t xml:space="preserve">son de su responsabilidad, de conformidad con los límites y condiciones que establezca la </w:t>
      </w:r>
      <w:r>
        <w:rPr>
          <w:spacing w:val="-4"/>
          <w:sz w:val="24"/>
        </w:rPr>
        <w:t>ley.</w:t>
      </w:r>
    </w:p>
    <w:p w:rsidR="00135FDF" w:rsidRDefault="00135FDF">
      <w:pPr>
        <w:pStyle w:val="BodyText"/>
        <w:spacing w:before="5"/>
      </w:pPr>
    </w:p>
    <w:p w:rsidR="00135FDF" w:rsidRDefault="0098372F">
      <w:pPr>
        <w:ind w:left="1703" w:right="1701"/>
        <w:jc w:val="center"/>
        <w:rPr>
          <w:b/>
          <w:sz w:val="24"/>
        </w:rPr>
      </w:pPr>
      <w:r>
        <w:rPr>
          <w:b/>
          <w:sz w:val="24"/>
        </w:rPr>
        <w:t>TÍTULO</w:t>
      </w:r>
      <w:r>
        <w:rPr>
          <w:b/>
          <w:spacing w:val="-1"/>
          <w:sz w:val="24"/>
        </w:rPr>
        <w:t xml:space="preserve"> </w:t>
      </w:r>
      <w:r>
        <w:rPr>
          <w:b/>
          <w:spacing w:val="-10"/>
          <w:sz w:val="24"/>
        </w:rPr>
        <w:t>X</w:t>
      </w:r>
    </w:p>
    <w:p w:rsidR="00135FDF" w:rsidRDefault="0098372F">
      <w:pPr>
        <w:spacing w:line="480" w:lineRule="auto"/>
        <w:ind w:left="3079" w:right="3077"/>
        <w:jc w:val="center"/>
        <w:rPr>
          <w:b/>
          <w:sz w:val="24"/>
        </w:rPr>
      </w:pPr>
      <w:r>
        <w:rPr>
          <w:b/>
          <w:sz w:val="24"/>
        </w:rPr>
        <w:t>DEL</w:t>
      </w:r>
      <w:r>
        <w:rPr>
          <w:b/>
          <w:spacing w:val="-15"/>
          <w:sz w:val="24"/>
        </w:rPr>
        <w:t xml:space="preserve"> </w:t>
      </w:r>
      <w:r>
        <w:rPr>
          <w:b/>
          <w:sz w:val="24"/>
        </w:rPr>
        <w:t>SISTEMA</w:t>
      </w:r>
      <w:r>
        <w:rPr>
          <w:b/>
          <w:spacing w:val="-15"/>
          <w:sz w:val="24"/>
        </w:rPr>
        <w:t xml:space="preserve"> </w:t>
      </w:r>
      <w:r>
        <w:rPr>
          <w:b/>
          <w:sz w:val="24"/>
        </w:rPr>
        <w:t>ELECTORAL CAPÍTULO I</w:t>
      </w:r>
    </w:p>
    <w:p w:rsidR="00135FDF" w:rsidRDefault="00135FDF">
      <w:pPr>
        <w:spacing w:line="480" w:lineRule="auto"/>
        <w:jc w:val="center"/>
        <w:rPr>
          <w:b/>
          <w:sz w:val="24"/>
        </w:rPr>
        <w:sectPr w:rsidR="00135FDF">
          <w:pgSz w:w="12240" w:h="15840"/>
          <w:pgMar w:top="1460" w:right="1440" w:bottom="280" w:left="1440" w:header="727" w:footer="0" w:gutter="0"/>
          <w:cols w:space="720"/>
        </w:sectPr>
      </w:pPr>
    </w:p>
    <w:p w:rsidR="00135FDF" w:rsidRDefault="0098372F">
      <w:pPr>
        <w:spacing w:before="84"/>
        <w:ind w:left="1703" w:right="1703"/>
        <w:jc w:val="center"/>
        <w:rPr>
          <w:b/>
          <w:sz w:val="24"/>
        </w:rPr>
      </w:pPr>
      <w:r>
        <w:rPr>
          <w:b/>
          <w:sz w:val="24"/>
        </w:rPr>
        <w:t>DE</w:t>
      </w:r>
      <w:r>
        <w:rPr>
          <w:b/>
          <w:spacing w:val="-3"/>
          <w:sz w:val="24"/>
        </w:rPr>
        <w:t xml:space="preserve"> </w:t>
      </w:r>
      <w:r>
        <w:rPr>
          <w:b/>
          <w:sz w:val="24"/>
        </w:rPr>
        <w:t>LAS</w:t>
      </w:r>
      <w:r>
        <w:rPr>
          <w:b/>
          <w:spacing w:val="-2"/>
          <w:sz w:val="24"/>
        </w:rPr>
        <w:t xml:space="preserve"> </w:t>
      </w:r>
      <w:r>
        <w:rPr>
          <w:b/>
          <w:sz w:val="24"/>
        </w:rPr>
        <w:t>ASAMBLEAS</w:t>
      </w:r>
      <w:r>
        <w:rPr>
          <w:b/>
          <w:spacing w:val="-3"/>
          <w:sz w:val="24"/>
        </w:rPr>
        <w:t xml:space="preserve"> </w:t>
      </w:r>
      <w:r>
        <w:rPr>
          <w:b/>
          <w:spacing w:val="-2"/>
          <w:sz w:val="24"/>
        </w:rPr>
        <w:t>ELECTORALES</w:t>
      </w:r>
    </w:p>
    <w:p w:rsidR="00135FDF" w:rsidRDefault="0098372F">
      <w:pPr>
        <w:pStyle w:val="BodyText"/>
        <w:spacing w:before="272"/>
        <w:ind w:left="259" w:right="255" w:firstLine="708"/>
        <w:jc w:val="both"/>
      </w:pPr>
      <w:bookmarkStart w:id="19" w:name="Artículo_208.-_Ejercicio_del_sufragio._E"/>
      <w:bookmarkEnd w:id="19"/>
      <w:r>
        <w:rPr>
          <w:b/>
        </w:rPr>
        <w:t xml:space="preserve">Artículo 208.- Ejercicio del sufragio. </w:t>
      </w:r>
      <w:r>
        <w:t>Es un derecho y un deber de ciudadanas y ciudadanos el ejercicio del sufragio para elegir a las autoridades de gobierno y para participar en referendos. El voto es personal, libre, directo y secreto. Nadie puede ser o</w:t>
      </w:r>
      <w:r>
        <w:t>bligado o coaccionado, bajo ningún pretexto, en el ejercicio de su derecho al sufragio ni a revelar su voto.</w:t>
      </w:r>
    </w:p>
    <w:p w:rsidR="00135FDF" w:rsidRDefault="0098372F">
      <w:pPr>
        <w:pStyle w:val="BodyText"/>
        <w:spacing w:before="276"/>
        <w:ind w:left="259" w:right="256" w:firstLine="708"/>
        <w:jc w:val="both"/>
      </w:pPr>
      <w:r>
        <w:rPr>
          <w:b/>
        </w:rPr>
        <w:t>Párrafo</w:t>
      </w:r>
      <w:r>
        <w:t>.- No tienen derecho al sufragio los miembros de las Fuerzas Armadas y de la Policía Nacional, ni quienes hayan perdido los derechos de ciud</w:t>
      </w:r>
      <w:r>
        <w:t>adanía o se encuentren suspendidos en tales derechos.</w:t>
      </w:r>
    </w:p>
    <w:p w:rsidR="00135FDF" w:rsidRDefault="00135FDF">
      <w:pPr>
        <w:pStyle w:val="BodyText"/>
      </w:pPr>
    </w:p>
    <w:p w:rsidR="00135FDF" w:rsidRDefault="00135FDF">
      <w:pPr>
        <w:pStyle w:val="BodyText"/>
      </w:pPr>
    </w:p>
    <w:p w:rsidR="00135FDF" w:rsidRDefault="0098372F">
      <w:pPr>
        <w:pStyle w:val="BodyText"/>
        <w:ind w:left="259" w:right="256" w:firstLine="708"/>
        <w:jc w:val="both"/>
      </w:pPr>
      <w:r>
        <w:rPr>
          <w:b/>
        </w:rPr>
        <w:t xml:space="preserve">Artículo 209.- Asambleas electorales. </w:t>
      </w:r>
      <w:r>
        <w:t>Las asambleas electorales funcionarán en colegios electorales que serán organizados conforme a la ley. Los colegios electorales se abrirán cada cuatro años para e</w:t>
      </w:r>
      <w:r>
        <w:t>legir al Presidente y Vicepresidente de la República, a los representantes legislativos, a las autoridades municipales y a los demás funcionarios o representantes electivos. Estas elecciones se celebrarán de modo separado e independiente. Las de presidente</w:t>
      </w:r>
      <w:r>
        <w:t>, vicepresidente y representantes legislativos y parlamentarios de organismos internacionales, el tercer domingo del mes de mayo y las de las autoridades municipales, el tercer domingo del mes de febrero.</w:t>
      </w:r>
    </w:p>
    <w:p w:rsidR="00135FDF" w:rsidRDefault="00135FDF">
      <w:pPr>
        <w:pStyle w:val="BodyText"/>
      </w:pPr>
    </w:p>
    <w:p w:rsidR="00135FDF" w:rsidRDefault="0098372F">
      <w:pPr>
        <w:pStyle w:val="ListParagraph"/>
        <w:numPr>
          <w:ilvl w:val="0"/>
          <w:numId w:val="9"/>
        </w:numPr>
        <w:tabs>
          <w:tab w:val="left" w:pos="1339"/>
        </w:tabs>
        <w:ind w:right="254"/>
        <w:jc w:val="both"/>
        <w:rPr>
          <w:sz w:val="24"/>
        </w:rPr>
      </w:pPr>
      <w:r>
        <w:rPr>
          <w:sz w:val="24"/>
        </w:rPr>
        <w:t>Cuando en las elecciones celebradas para elegir al</w:t>
      </w:r>
      <w:r>
        <w:rPr>
          <w:sz w:val="24"/>
        </w:rPr>
        <w:t xml:space="preserve"> Presidente de la República y al Vicepresidente ninguna de las candidaturas obtenga al menos más de la mitad de los votos válidos emitidos, se efectuará una segunda elección el último domingo del mes de junio del mismo año. En esta última elección sólo par</w:t>
      </w:r>
      <w:r>
        <w:rPr>
          <w:sz w:val="24"/>
        </w:rPr>
        <w:t>ticiparán las dos candidaturas que hayan alcanzado el mayor número de votos,</w:t>
      </w:r>
      <w:r>
        <w:rPr>
          <w:spacing w:val="-1"/>
          <w:sz w:val="24"/>
        </w:rPr>
        <w:t xml:space="preserve"> </w:t>
      </w:r>
      <w:r>
        <w:rPr>
          <w:sz w:val="24"/>
        </w:rPr>
        <w:t>y</w:t>
      </w:r>
      <w:r>
        <w:rPr>
          <w:spacing w:val="-6"/>
          <w:sz w:val="24"/>
        </w:rPr>
        <w:t xml:space="preserve"> </w:t>
      </w:r>
      <w:r>
        <w:rPr>
          <w:sz w:val="24"/>
        </w:rPr>
        <w:t>se</w:t>
      </w:r>
      <w:r>
        <w:rPr>
          <w:spacing w:val="-2"/>
          <w:sz w:val="24"/>
        </w:rPr>
        <w:t xml:space="preserve"> </w:t>
      </w:r>
      <w:r>
        <w:rPr>
          <w:sz w:val="24"/>
        </w:rPr>
        <w:t>considerará ganadora</w:t>
      </w:r>
      <w:r>
        <w:rPr>
          <w:spacing w:val="-2"/>
          <w:sz w:val="24"/>
        </w:rPr>
        <w:t xml:space="preserve"> </w:t>
      </w:r>
      <w:r>
        <w:rPr>
          <w:sz w:val="24"/>
        </w:rPr>
        <w:t>la</w:t>
      </w:r>
      <w:r>
        <w:rPr>
          <w:spacing w:val="-2"/>
          <w:sz w:val="24"/>
        </w:rPr>
        <w:t xml:space="preserve"> </w:t>
      </w:r>
      <w:r>
        <w:rPr>
          <w:sz w:val="24"/>
        </w:rPr>
        <w:t>candidatura</w:t>
      </w:r>
      <w:r>
        <w:rPr>
          <w:spacing w:val="-4"/>
          <w:sz w:val="24"/>
        </w:rPr>
        <w:t xml:space="preserve"> </w:t>
      </w:r>
      <w:r>
        <w:rPr>
          <w:sz w:val="24"/>
        </w:rPr>
        <w:t>que</w:t>
      </w:r>
      <w:r>
        <w:rPr>
          <w:spacing w:val="-4"/>
          <w:sz w:val="24"/>
        </w:rPr>
        <w:t xml:space="preserve"> </w:t>
      </w:r>
      <w:r>
        <w:rPr>
          <w:sz w:val="24"/>
        </w:rPr>
        <w:t>obtenga</w:t>
      </w:r>
      <w:r>
        <w:rPr>
          <w:spacing w:val="-2"/>
          <w:sz w:val="24"/>
        </w:rPr>
        <w:t xml:space="preserve"> </w:t>
      </w:r>
      <w:r>
        <w:rPr>
          <w:sz w:val="24"/>
        </w:rPr>
        <w:t>el</w:t>
      </w:r>
      <w:r>
        <w:rPr>
          <w:spacing w:val="-3"/>
          <w:sz w:val="24"/>
        </w:rPr>
        <w:t xml:space="preserve"> </w:t>
      </w:r>
      <w:r>
        <w:rPr>
          <w:sz w:val="24"/>
        </w:rPr>
        <w:t>mayor</w:t>
      </w:r>
      <w:r>
        <w:rPr>
          <w:spacing w:val="-4"/>
          <w:sz w:val="24"/>
        </w:rPr>
        <w:t xml:space="preserve"> </w:t>
      </w:r>
      <w:r>
        <w:rPr>
          <w:sz w:val="24"/>
        </w:rPr>
        <w:t>número</w:t>
      </w:r>
      <w:r>
        <w:rPr>
          <w:spacing w:val="-3"/>
          <w:sz w:val="24"/>
        </w:rPr>
        <w:t xml:space="preserve"> </w:t>
      </w:r>
      <w:r>
        <w:rPr>
          <w:sz w:val="24"/>
        </w:rPr>
        <w:t>de los votos válidos emitidos;</w:t>
      </w:r>
    </w:p>
    <w:p w:rsidR="00135FDF" w:rsidRDefault="00135FDF">
      <w:pPr>
        <w:pStyle w:val="BodyText"/>
      </w:pPr>
    </w:p>
    <w:p w:rsidR="00135FDF" w:rsidRDefault="0098372F">
      <w:pPr>
        <w:pStyle w:val="ListParagraph"/>
        <w:numPr>
          <w:ilvl w:val="0"/>
          <w:numId w:val="9"/>
        </w:numPr>
        <w:tabs>
          <w:tab w:val="left" w:pos="1339"/>
        </w:tabs>
        <w:ind w:right="261"/>
        <w:jc w:val="both"/>
        <w:rPr>
          <w:sz w:val="24"/>
        </w:rPr>
      </w:pPr>
      <w:r>
        <w:rPr>
          <w:sz w:val="24"/>
        </w:rPr>
        <w:t>Las elecciones se celebrarán conforme a la ley y con representación de las min</w:t>
      </w:r>
      <w:r>
        <w:rPr>
          <w:sz w:val="24"/>
        </w:rPr>
        <w:t>orías cuando haya de elegirse dos o más candidatos;</w:t>
      </w:r>
    </w:p>
    <w:p w:rsidR="00135FDF" w:rsidRDefault="00135FDF">
      <w:pPr>
        <w:pStyle w:val="BodyText"/>
      </w:pPr>
    </w:p>
    <w:p w:rsidR="00135FDF" w:rsidRDefault="0098372F">
      <w:pPr>
        <w:pStyle w:val="ListParagraph"/>
        <w:numPr>
          <w:ilvl w:val="0"/>
          <w:numId w:val="9"/>
        </w:numPr>
        <w:tabs>
          <w:tab w:val="left" w:pos="1339"/>
        </w:tabs>
        <w:ind w:right="256"/>
        <w:jc w:val="both"/>
        <w:rPr>
          <w:sz w:val="24"/>
        </w:rPr>
      </w:pPr>
      <w:r>
        <w:rPr>
          <w:sz w:val="24"/>
        </w:rPr>
        <w:t>En los casos de convocatoria extraordinaria y referendo, las asambleas electorales se reunirán a más tardar setenta días después de la publicación de la ley de convocatoria. No podrán coincidir las elecciones de autoridades con la celebración de referendo.</w:t>
      </w:r>
    </w:p>
    <w:p w:rsidR="00135FDF" w:rsidRDefault="00135FDF">
      <w:pPr>
        <w:pStyle w:val="BodyText"/>
      </w:pPr>
    </w:p>
    <w:p w:rsidR="00135FDF" w:rsidRDefault="00135FDF">
      <w:pPr>
        <w:pStyle w:val="BodyText"/>
      </w:pPr>
    </w:p>
    <w:p w:rsidR="00135FDF" w:rsidRDefault="0098372F">
      <w:pPr>
        <w:pStyle w:val="BodyText"/>
        <w:ind w:left="259" w:right="259" w:firstLine="708"/>
        <w:jc w:val="both"/>
      </w:pPr>
      <w:r>
        <w:rPr>
          <w:b/>
        </w:rPr>
        <w:t>Artículo 210.- Referendos</w:t>
      </w:r>
      <w:r>
        <w:t>. Las consultas populares mediante referendo estarán reguladas por una ley que determinará todo lo relativo a su celebración, con arreglo a las siguientes condiciones:</w:t>
      </w:r>
    </w:p>
    <w:p w:rsidR="00135FDF" w:rsidRDefault="00135FDF">
      <w:pPr>
        <w:pStyle w:val="BodyText"/>
      </w:pPr>
    </w:p>
    <w:p w:rsidR="00135FDF" w:rsidRDefault="0098372F">
      <w:pPr>
        <w:pStyle w:val="ListParagraph"/>
        <w:numPr>
          <w:ilvl w:val="0"/>
          <w:numId w:val="8"/>
        </w:numPr>
        <w:tabs>
          <w:tab w:val="left" w:pos="1339"/>
        </w:tabs>
        <w:ind w:right="259"/>
        <w:jc w:val="both"/>
        <w:rPr>
          <w:sz w:val="24"/>
        </w:rPr>
      </w:pPr>
      <w:r>
        <w:rPr>
          <w:sz w:val="24"/>
        </w:rPr>
        <w:t xml:space="preserve">No podrán tratar sobre aprobación ni revocación de mandato </w:t>
      </w:r>
      <w:r>
        <w:rPr>
          <w:sz w:val="24"/>
        </w:rPr>
        <w:t>de ninguna autoridad electa o designada;</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98372F">
      <w:pPr>
        <w:pStyle w:val="ListParagraph"/>
        <w:numPr>
          <w:ilvl w:val="0"/>
          <w:numId w:val="8"/>
        </w:numPr>
        <w:tabs>
          <w:tab w:val="left" w:pos="1339"/>
        </w:tabs>
        <w:spacing w:before="80"/>
        <w:ind w:right="258"/>
        <w:rPr>
          <w:sz w:val="24"/>
        </w:rPr>
      </w:pPr>
      <w:r>
        <w:rPr>
          <w:sz w:val="24"/>
        </w:rPr>
        <w:t>Requerirán</w:t>
      </w:r>
      <w:r>
        <w:rPr>
          <w:spacing w:val="40"/>
          <w:sz w:val="24"/>
        </w:rPr>
        <w:t xml:space="preserve"> </w:t>
      </w:r>
      <w:r>
        <w:rPr>
          <w:sz w:val="24"/>
        </w:rPr>
        <w:t>de</w:t>
      </w:r>
      <w:r>
        <w:rPr>
          <w:spacing w:val="40"/>
          <w:sz w:val="24"/>
        </w:rPr>
        <w:t xml:space="preserve"> </w:t>
      </w:r>
      <w:r>
        <w:rPr>
          <w:sz w:val="24"/>
        </w:rPr>
        <w:t>previa</w:t>
      </w:r>
      <w:r>
        <w:rPr>
          <w:spacing w:val="40"/>
          <w:sz w:val="24"/>
        </w:rPr>
        <w:t xml:space="preserve"> </w:t>
      </w:r>
      <w:r>
        <w:rPr>
          <w:sz w:val="24"/>
        </w:rPr>
        <w:t>aprobación</w:t>
      </w:r>
      <w:r>
        <w:rPr>
          <w:spacing w:val="40"/>
          <w:sz w:val="24"/>
        </w:rPr>
        <w:t xml:space="preserve"> </w:t>
      </w:r>
      <w:r>
        <w:rPr>
          <w:sz w:val="24"/>
        </w:rPr>
        <w:t>congresual</w:t>
      </w:r>
      <w:r>
        <w:rPr>
          <w:spacing w:val="40"/>
          <w:sz w:val="24"/>
        </w:rPr>
        <w:t xml:space="preserve"> </w:t>
      </w:r>
      <w:r>
        <w:rPr>
          <w:sz w:val="24"/>
        </w:rPr>
        <w:t>con</w:t>
      </w:r>
      <w:r>
        <w:rPr>
          <w:spacing w:val="40"/>
          <w:sz w:val="24"/>
        </w:rPr>
        <w:t xml:space="preserve"> </w:t>
      </w:r>
      <w:r>
        <w:rPr>
          <w:sz w:val="24"/>
        </w:rPr>
        <w:t>el</w:t>
      </w:r>
      <w:r>
        <w:rPr>
          <w:spacing w:val="40"/>
          <w:sz w:val="24"/>
        </w:rPr>
        <w:t xml:space="preserve"> </w:t>
      </w:r>
      <w:r>
        <w:rPr>
          <w:sz w:val="24"/>
        </w:rPr>
        <w:t>voto</w:t>
      </w:r>
      <w:r>
        <w:rPr>
          <w:spacing w:val="40"/>
          <w:sz w:val="24"/>
        </w:rPr>
        <w:t xml:space="preserve"> </w:t>
      </w:r>
      <w:r>
        <w:rPr>
          <w:sz w:val="24"/>
        </w:rPr>
        <w:t>de</w:t>
      </w:r>
      <w:r>
        <w:rPr>
          <w:spacing w:val="40"/>
          <w:sz w:val="24"/>
        </w:rPr>
        <w:t xml:space="preserve"> </w:t>
      </w:r>
      <w:r>
        <w:rPr>
          <w:sz w:val="24"/>
        </w:rPr>
        <w:t>las</w:t>
      </w:r>
      <w:r>
        <w:rPr>
          <w:spacing w:val="40"/>
          <w:sz w:val="24"/>
        </w:rPr>
        <w:t xml:space="preserve"> </w:t>
      </w:r>
      <w:r>
        <w:rPr>
          <w:sz w:val="24"/>
        </w:rPr>
        <w:t>dos</w:t>
      </w:r>
      <w:r>
        <w:rPr>
          <w:spacing w:val="40"/>
          <w:sz w:val="24"/>
        </w:rPr>
        <w:t xml:space="preserve"> </w:t>
      </w:r>
      <w:r>
        <w:rPr>
          <w:sz w:val="24"/>
        </w:rPr>
        <w:t>terceras partes de los presentes en cada cámara.</w:t>
      </w:r>
    </w:p>
    <w:p w:rsidR="00135FDF" w:rsidRDefault="00135FDF">
      <w:pPr>
        <w:pStyle w:val="BodyText"/>
      </w:pPr>
    </w:p>
    <w:p w:rsidR="00135FDF" w:rsidRDefault="00135FDF">
      <w:pPr>
        <w:pStyle w:val="BodyText"/>
        <w:spacing w:before="4"/>
      </w:pPr>
    </w:p>
    <w:p w:rsidR="00135FDF" w:rsidRDefault="0098372F">
      <w:pPr>
        <w:pStyle w:val="Heading1"/>
      </w:pPr>
      <w:r>
        <w:t>CAPÍTULO</w:t>
      </w:r>
      <w:r>
        <w:rPr>
          <w:spacing w:val="-4"/>
        </w:rPr>
        <w:t xml:space="preserve"> </w:t>
      </w:r>
      <w:r>
        <w:rPr>
          <w:spacing w:val="-5"/>
        </w:rPr>
        <w:t>II</w:t>
      </w:r>
    </w:p>
    <w:p w:rsidR="00135FDF" w:rsidRDefault="0098372F">
      <w:pPr>
        <w:ind w:left="1703" w:right="1702"/>
        <w:jc w:val="center"/>
        <w:rPr>
          <w:b/>
          <w:sz w:val="24"/>
        </w:rPr>
      </w:pPr>
      <w:r>
        <w:rPr>
          <w:b/>
          <w:sz w:val="24"/>
        </w:rPr>
        <w:t>DE</w:t>
      </w:r>
      <w:r>
        <w:rPr>
          <w:b/>
          <w:spacing w:val="-2"/>
          <w:sz w:val="24"/>
        </w:rPr>
        <w:t xml:space="preserve"> </w:t>
      </w:r>
      <w:r>
        <w:rPr>
          <w:b/>
          <w:sz w:val="24"/>
        </w:rPr>
        <w:t>LOS</w:t>
      </w:r>
      <w:r>
        <w:rPr>
          <w:b/>
          <w:spacing w:val="-2"/>
          <w:sz w:val="24"/>
        </w:rPr>
        <w:t xml:space="preserve"> </w:t>
      </w:r>
      <w:r>
        <w:rPr>
          <w:b/>
          <w:sz w:val="24"/>
        </w:rPr>
        <w:t>ÓRGANOS</w:t>
      </w:r>
      <w:r>
        <w:rPr>
          <w:b/>
          <w:spacing w:val="-2"/>
          <w:sz w:val="24"/>
        </w:rPr>
        <w:t xml:space="preserve"> ELECTORALES</w:t>
      </w:r>
    </w:p>
    <w:p w:rsidR="00135FDF" w:rsidRDefault="0098372F">
      <w:pPr>
        <w:pStyle w:val="BodyText"/>
        <w:spacing w:before="272"/>
        <w:ind w:left="259" w:right="257" w:firstLine="708"/>
        <w:jc w:val="both"/>
      </w:pPr>
      <w:r>
        <w:rPr>
          <w:b/>
        </w:rPr>
        <w:t xml:space="preserve">Artículo 211.- Organización de las elecciones. </w:t>
      </w:r>
      <w:r>
        <w:t>Las elecciones serán organizadas, dirigidas y supervisadas por la Junta Central Electoral y las juntas electorales bajo su dependencia, las cuales tienen la responsabilidad de garantizar la libertad, transpare</w:t>
      </w:r>
      <w:r>
        <w:t>ncia, equidad y objetividad de las elecciones.</w:t>
      </w:r>
    </w:p>
    <w:p w:rsidR="00135FDF" w:rsidRDefault="00135FDF">
      <w:pPr>
        <w:pStyle w:val="BodyText"/>
        <w:spacing w:before="4"/>
      </w:pPr>
    </w:p>
    <w:p w:rsidR="00135FDF" w:rsidRDefault="0098372F">
      <w:pPr>
        <w:pStyle w:val="Heading1"/>
        <w:spacing w:before="1"/>
      </w:pPr>
      <w:r>
        <w:t>SECCIÓN</w:t>
      </w:r>
      <w:r>
        <w:rPr>
          <w:spacing w:val="-3"/>
        </w:rPr>
        <w:t xml:space="preserve"> </w:t>
      </w:r>
      <w:r>
        <w:rPr>
          <w:spacing w:val="-10"/>
        </w:rPr>
        <w:t>I</w:t>
      </w:r>
    </w:p>
    <w:p w:rsidR="00135FDF" w:rsidRDefault="0098372F">
      <w:pPr>
        <w:ind w:left="1703" w:right="1702"/>
        <w:jc w:val="center"/>
        <w:rPr>
          <w:b/>
          <w:sz w:val="24"/>
        </w:rPr>
      </w:pPr>
      <w:r>
        <w:rPr>
          <w:b/>
          <w:sz w:val="24"/>
        </w:rPr>
        <w:t>DE</w:t>
      </w:r>
      <w:r>
        <w:rPr>
          <w:b/>
          <w:spacing w:val="-2"/>
          <w:sz w:val="24"/>
        </w:rPr>
        <w:t xml:space="preserve"> </w:t>
      </w:r>
      <w:r>
        <w:rPr>
          <w:b/>
          <w:sz w:val="24"/>
        </w:rPr>
        <w:t>LA</w:t>
      </w:r>
      <w:r>
        <w:rPr>
          <w:b/>
          <w:spacing w:val="-3"/>
          <w:sz w:val="24"/>
        </w:rPr>
        <w:t xml:space="preserve"> </w:t>
      </w:r>
      <w:r>
        <w:rPr>
          <w:b/>
          <w:sz w:val="24"/>
        </w:rPr>
        <w:t>JUNTA</w:t>
      </w:r>
      <w:r>
        <w:rPr>
          <w:b/>
          <w:spacing w:val="-3"/>
          <w:sz w:val="24"/>
        </w:rPr>
        <w:t xml:space="preserve"> </w:t>
      </w:r>
      <w:r>
        <w:rPr>
          <w:b/>
          <w:sz w:val="24"/>
        </w:rPr>
        <w:t>CENTRAL</w:t>
      </w:r>
      <w:r>
        <w:rPr>
          <w:b/>
          <w:spacing w:val="-1"/>
          <w:sz w:val="24"/>
        </w:rPr>
        <w:t xml:space="preserve"> </w:t>
      </w:r>
      <w:r>
        <w:rPr>
          <w:b/>
          <w:spacing w:val="-2"/>
          <w:sz w:val="24"/>
        </w:rPr>
        <w:t>ELECTORAL</w:t>
      </w:r>
    </w:p>
    <w:p w:rsidR="00135FDF" w:rsidRDefault="00135FDF">
      <w:pPr>
        <w:pStyle w:val="BodyText"/>
        <w:spacing w:before="271"/>
        <w:rPr>
          <w:b/>
        </w:rPr>
      </w:pPr>
    </w:p>
    <w:p w:rsidR="00135FDF" w:rsidRDefault="0098372F">
      <w:pPr>
        <w:pStyle w:val="BodyText"/>
        <w:ind w:left="259" w:right="255" w:firstLine="708"/>
        <w:jc w:val="both"/>
      </w:pPr>
      <w:r>
        <w:rPr>
          <w:b/>
        </w:rPr>
        <w:t xml:space="preserve">Artículo 212.- Junta Central Electoral. </w:t>
      </w:r>
      <w:r>
        <w:t>La Junta Central Electoral es un órgano autónomo con personalidad jurídica e</w:t>
      </w:r>
      <w:r>
        <w:rPr>
          <w:spacing w:val="-1"/>
        </w:rPr>
        <w:t xml:space="preserve"> </w:t>
      </w:r>
      <w:r>
        <w:t>independencia</w:t>
      </w:r>
      <w:r>
        <w:rPr>
          <w:spacing w:val="-1"/>
        </w:rPr>
        <w:t xml:space="preserve"> </w:t>
      </w:r>
      <w:r>
        <w:t>técnica, administrativa, presupuestaria y financiera, cuya finalidad principal será organizar y dirigir las asambleas electorales para la celebración de elecciones y</w:t>
      </w:r>
      <w:r>
        <w:t xml:space="preserve"> de mecanismos de participación popular establecidos por la presente Constitución y las leyes. Tiene facultad reglamentaria en los asuntos de su </w:t>
      </w:r>
      <w:r>
        <w:rPr>
          <w:spacing w:val="-2"/>
        </w:rPr>
        <w:t>competencia.</w:t>
      </w:r>
    </w:p>
    <w:p w:rsidR="00135FDF" w:rsidRDefault="00135FDF">
      <w:pPr>
        <w:pStyle w:val="BodyText"/>
      </w:pPr>
    </w:p>
    <w:p w:rsidR="00135FDF" w:rsidRDefault="0098372F">
      <w:pPr>
        <w:pStyle w:val="BodyText"/>
        <w:ind w:left="259" w:right="259" w:firstLine="708"/>
        <w:jc w:val="both"/>
      </w:pPr>
      <w:r>
        <w:rPr>
          <w:b/>
        </w:rPr>
        <w:t xml:space="preserve">Párrafo I.- </w:t>
      </w:r>
      <w:r>
        <w:t>La Junta Central Electoral estará integrada por un presidente y cuatro miembros y sus</w:t>
      </w:r>
      <w:r>
        <w:t xml:space="preserve"> suplentes, elegidos por un período de cuatro años por el Senado de la República, con el voto de las dos terceras partes de los senadores presentes.</w:t>
      </w:r>
    </w:p>
    <w:p w:rsidR="00135FDF" w:rsidRDefault="00135FDF">
      <w:pPr>
        <w:pStyle w:val="BodyText"/>
      </w:pPr>
    </w:p>
    <w:p w:rsidR="00135FDF" w:rsidRDefault="0098372F">
      <w:pPr>
        <w:pStyle w:val="BodyText"/>
        <w:ind w:left="259" w:right="258" w:firstLine="708"/>
        <w:jc w:val="both"/>
      </w:pPr>
      <w:r>
        <w:rPr>
          <w:b/>
        </w:rPr>
        <w:t xml:space="preserve">Párrafo II.- </w:t>
      </w:r>
      <w:r>
        <w:t>Serán dependientes de la Junta Central Electoral el Registro Civil y la Cédula de Identidad y</w:t>
      </w:r>
      <w:r>
        <w:t xml:space="preserve"> Electoral.</w:t>
      </w:r>
    </w:p>
    <w:p w:rsidR="00135FDF" w:rsidRDefault="00135FDF">
      <w:pPr>
        <w:pStyle w:val="BodyText"/>
      </w:pPr>
    </w:p>
    <w:p w:rsidR="00135FDF" w:rsidRDefault="0098372F">
      <w:pPr>
        <w:pStyle w:val="BodyText"/>
        <w:ind w:left="259" w:right="260" w:firstLine="708"/>
        <w:jc w:val="both"/>
      </w:pPr>
      <w:r>
        <w:rPr>
          <w:b/>
        </w:rPr>
        <w:t xml:space="preserve">Párrafo III.- </w:t>
      </w:r>
      <w:r>
        <w:t>Durante las elecciones la Junta Central Electoral asumirá la dirección y el mando de la fuerza pública, de conformidad con la ley.</w:t>
      </w:r>
    </w:p>
    <w:p w:rsidR="00135FDF" w:rsidRDefault="00135FDF">
      <w:pPr>
        <w:pStyle w:val="BodyText"/>
      </w:pPr>
    </w:p>
    <w:p w:rsidR="00135FDF" w:rsidRDefault="0098372F">
      <w:pPr>
        <w:pStyle w:val="BodyText"/>
        <w:ind w:left="259" w:right="255" w:firstLine="705"/>
        <w:jc w:val="both"/>
      </w:pPr>
      <w:r>
        <w:rPr>
          <w:b/>
        </w:rPr>
        <w:t xml:space="preserve">Párrafo IV.- </w:t>
      </w:r>
      <w:r>
        <w:t>La Junta Central Electoral velará porque los procesos electorales se realicen con su</w:t>
      </w:r>
      <w:r>
        <w:t>jeción a</w:t>
      </w:r>
      <w:r>
        <w:rPr>
          <w:spacing w:val="-2"/>
        </w:rPr>
        <w:t xml:space="preserve"> </w:t>
      </w:r>
      <w:r>
        <w:t>los</w:t>
      </w:r>
      <w:r>
        <w:rPr>
          <w:spacing w:val="-1"/>
        </w:rPr>
        <w:t xml:space="preserve"> </w:t>
      </w:r>
      <w:r>
        <w:t>principios de libertad y</w:t>
      </w:r>
      <w:r>
        <w:rPr>
          <w:spacing w:val="-3"/>
        </w:rPr>
        <w:t xml:space="preserve"> </w:t>
      </w:r>
      <w:r>
        <w:t>equidad</w:t>
      </w:r>
      <w:r>
        <w:rPr>
          <w:spacing w:val="-1"/>
        </w:rPr>
        <w:t xml:space="preserve"> </w:t>
      </w:r>
      <w:r>
        <w:t>en el</w:t>
      </w:r>
      <w:r>
        <w:rPr>
          <w:spacing w:val="-1"/>
        </w:rPr>
        <w:t xml:space="preserve"> </w:t>
      </w:r>
      <w:r>
        <w:t>desarrollo de</w:t>
      </w:r>
      <w:r>
        <w:rPr>
          <w:spacing w:val="-1"/>
        </w:rPr>
        <w:t xml:space="preserve"> </w:t>
      </w:r>
      <w:r>
        <w:t>las campañas y transparencia en la utilización del financiamiento. En consecuencia, tendrá facultad para reglamentar los tiempos</w:t>
      </w:r>
      <w:r>
        <w:rPr>
          <w:spacing w:val="-2"/>
        </w:rPr>
        <w:t xml:space="preserve"> </w:t>
      </w:r>
      <w:r>
        <w:t>y</w:t>
      </w:r>
      <w:r>
        <w:rPr>
          <w:spacing w:val="-3"/>
        </w:rPr>
        <w:t xml:space="preserve"> </w:t>
      </w:r>
      <w:r>
        <w:t>límites en los gastos de campaña, así como el acceso equita</w:t>
      </w:r>
      <w:r>
        <w:t>tivo a los medios de comunicación.</w:t>
      </w:r>
    </w:p>
    <w:p w:rsidR="00135FDF" w:rsidRDefault="00135FDF">
      <w:pPr>
        <w:pStyle w:val="BodyText"/>
      </w:pPr>
    </w:p>
    <w:p w:rsidR="00135FDF" w:rsidRDefault="0098372F">
      <w:pPr>
        <w:pStyle w:val="BodyText"/>
        <w:ind w:left="259" w:right="255" w:firstLine="705"/>
        <w:jc w:val="both"/>
      </w:pPr>
      <w:r>
        <w:rPr>
          <w:b/>
        </w:rPr>
        <w:t xml:space="preserve">Artículo 213.- Juntas electorales. </w:t>
      </w:r>
      <w:r>
        <w:t>En el Distrito Nacional y en cada municipio habrá una Junta Electoral con funciones administrativas y contenciosas. En materia administrativa</w:t>
      </w:r>
      <w:r>
        <w:rPr>
          <w:spacing w:val="-3"/>
        </w:rPr>
        <w:t xml:space="preserve"> </w:t>
      </w:r>
      <w:r>
        <w:t>estarán</w:t>
      </w:r>
      <w:r>
        <w:rPr>
          <w:spacing w:val="-2"/>
        </w:rPr>
        <w:t xml:space="preserve"> </w:t>
      </w:r>
      <w:r>
        <w:t>subordinadas</w:t>
      </w:r>
      <w:r>
        <w:rPr>
          <w:spacing w:val="-2"/>
        </w:rPr>
        <w:t xml:space="preserve"> </w:t>
      </w:r>
      <w:r>
        <w:t>a</w:t>
      </w:r>
      <w:r>
        <w:rPr>
          <w:spacing w:val="-2"/>
        </w:rPr>
        <w:t xml:space="preserve"> </w:t>
      </w:r>
      <w:r>
        <w:t>la</w:t>
      </w:r>
      <w:r>
        <w:rPr>
          <w:spacing w:val="-2"/>
        </w:rPr>
        <w:t xml:space="preserve"> </w:t>
      </w:r>
      <w:r>
        <w:t>Junta</w:t>
      </w:r>
      <w:r>
        <w:rPr>
          <w:spacing w:val="-2"/>
        </w:rPr>
        <w:t xml:space="preserve"> </w:t>
      </w:r>
      <w:r>
        <w:t>Central</w:t>
      </w:r>
      <w:r>
        <w:rPr>
          <w:spacing w:val="-2"/>
        </w:rPr>
        <w:t xml:space="preserve"> </w:t>
      </w:r>
      <w:r>
        <w:t>Electoral.</w:t>
      </w:r>
      <w:r>
        <w:rPr>
          <w:spacing w:val="-2"/>
        </w:rPr>
        <w:t xml:space="preserve"> </w:t>
      </w:r>
      <w:r>
        <w:t>En</w:t>
      </w:r>
      <w:r>
        <w:rPr>
          <w:spacing w:val="-2"/>
        </w:rPr>
        <w:t xml:space="preserve"> </w:t>
      </w:r>
      <w:r>
        <w:t>materia</w:t>
      </w:r>
      <w:r>
        <w:rPr>
          <w:spacing w:val="-2"/>
        </w:rPr>
        <w:t xml:space="preserve"> </w:t>
      </w:r>
      <w:r>
        <w:t>contenciosa</w:t>
      </w:r>
      <w:r>
        <w:rPr>
          <w:spacing w:val="-2"/>
        </w:rPr>
        <w:t xml:space="preserve"> </w:t>
      </w:r>
      <w:r>
        <w:t>sus decisiones son recurribles ante el Tribunal Superior Electoral, de conformidad con la ley.</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Heading1"/>
        <w:spacing w:before="84"/>
      </w:pPr>
      <w:r>
        <w:t>SECCIÓN</w:t>
      </w:r>
      <w:r>
        <w:rPr>
          <w:spacing w:val="-3"/>
        </w:rPr>
        <w:t xml:space="preserve"> </w:t>
      </w:r>
      <w:r>
        <w:rPr>
          <w:spacing w:val="-5"/>
        </w:rPr>
        <w:t>II</w:t>
      </w:r>
    </w:p>
    <w:p w:rsidR="00135FDF" w:rsidRDefault="0098372F">
      <w:pPr>
        <w:ind w:left="1703" w:right="1703"/>
        <w:jc w:val="center"/>
        <w:rPr>
          <w:b/>
          <w:sz w:val="24"/>
        </w:rPr>
      </w:pPr>
      <w:r>
        <w:rPr>
          <w:b/>
          <w:sz w:val="24"/>
        </w:rPr>
        <w:t>DEL</w:t>
      </w:r>
      <w:r>
        <w:rPr>
          <w:b/>
          <w:spacing w:val="-4"/>
          <w:sz w:val="24"/>
        </w:rPr>
        <w:t xml:space="preserve"> </w:t>
      </w:r>
      <w:r>
        <w:rPr>
          <w:b/>
          <w:sz w:val="24"/>
        </w:rPr>
        <w:t>TRIBUNAL</w:t>
      </w:r>
      <w:r>
        <w:rPr>
          <w:b/>
          <w:spacing w:val="-3"/>
          <w:sz w:val="24"/>
        </w:rPr>
        <w:t xml:space="preserve"> </w:t>
      </w:r>
      <w:r>
        <w:rPr>
          <w:b/>
          <w:sz w:val="24"/>
        </w:rPr>
        <w:t>SUPERIOR</w:t>
      </w:r>
      <w:r>
        <w:rPr>
          <w:b/>
          <w:spacing w:val="-4"/>
          <w:sz w:val="24"/>
        </w:rPr>
        <w:t xml:space="preserve"> </w:t>
      </w:r>
      <w:r>
        <w:rPr>
          <w:b/>
          <w:spacing w:val="-2"/>
          <w:sz w:val="24"/>
        </w:rPr>
        <w:t>ELECTORAL</w:t>
      </w:r>
    </w:p>
    <w:p w:rsidR="00135FDF" w:rsidRDefault="0098372F">
      <w:pPr>
        <w:pStyle w:val="BodyText"/>
        <w:spacing w:before="272"/>
        <w:ind w:left="259" w:right="255" w:firstLine="708"/>
        <w:jc w:val="both"/>
      </w:pPr>
      <w:r>
        <w:rPr>
          <w:b/>
        </w:rPr>
        <w:t xml:space="preserve">Artículo 214.- Tribunal Superior Electoral. </w:t>
      </w:r>
      <w:r>
        <w:t>El Tribunal Superior Electoral es el órgano competente para juzgar y decidir con carácter definitivo sobre los asuntos contencioso electorales y estatuir sobre los diferendos que surjan a lo interno de los partid</w:t>
      </w:r>
      <w:r>
        <w:t>os, agrupaciones y movimientos políticos o entre éstos. Reglamentará, de</w:t>
      </w:r>
      <w:r>
        <w:rPr>
          <w:spacing w:val="40"/>
        </w:rPr>
        <w:t xml:space="preserve"> </w:t>
      </w:r>
      <w:r>
        <w:t>conformidad con la ley, los procedimientos de su competencia y todo lo relativo a su organización y funcionamiento administrativo y financiero.</w:t>
      </w:r>
    </w:p>
    <w:p w:rsidR="00135FDF" w:rsidRDefault="00135FDF">
      <w:pPr>
        <w:pStyle w:val="BodyText"/>
      </w:pPr>
    </w:p>
    <w:p w:rsidR="00135FDF" w:rsidRDefault="0098372F">
      <w:pPr>
        <w:pStyle w:val="BodyText"/>
        <w:ind w:left="259" w:right="257" w:firstLine="708"/>
        <w:jc w:val="both"/>
      </w:pPr>
      <w:r>
        <w:rPr>
          <w:b/>
        </w:rPr>
        <w:t>Artículo 215</w:t>
      </w:r>
      <w:r>
        <w:t xml:space="preserve">.- </w:t>
      </w:r>
      <w:r>
        <w:rPr>
          <w:b/>
        </w:rPr>
        <w:t xml:space="preserve">Integración. </w:t>
      </w:r>
      <w:r>
        <w:t>El Tribuna</w:t>
      </w:r>
      <w:r>
        <w:t xml:space="preserve">l estará integrado por no menos de tres y no más de cinco jueces electorales y sus suplentes, designados por un período de cuatro años por el Consejo Nacional de la Magistratura, quien indicará cuál de entre ellos ocupará la </w:t>
      </w:r>
      <w:r>
        <w:rPr>
          <w:spacing w:val="-2"/>
        </w:rPr>
        <w:t>presidencia.</w:t>
      </w:r>
    </w:p>
    <w:p w:rsidR="00135FDF" w:rsidRDefault="00135FDF">
      <w:pPr>
        <w:pStyle w:val="BodyText"/>
        <w:spacing w:before="4"/>
      </w:pPr>
    </w:p>
    <w:p w:rsidR="00135FDF" w:rsidRDefault="0098372F">
      <w:pPr>
        <w:pStyle w:val="Heading1"/>
        <w:spacing w:before="1"/>
      </w:pPr>
      <w:r>
        <w:t>CAPÍTULO</w:t>
      </w:r>
      <w:r>
        <w:rPr>
          <w:spacing w:val="-4"/>
        </w:rPr>
        <w:t xml:space="preserve"> </w:t>
      </w:r>
      <w:r>
        <w:rPr>
          <w:spacing w:val="-5"/>
        </w:rPr>
        <w:t>III</w:t>
      </w:r>
    </w:p>
    <w:p w:rsidR="00135FDF" w:rsidRDefault="0098372F">
      <w:pPr>
        <w:ind w:left="1703" w:right="1703"/>
        <w:jc w:val="center"/>
        <w:rPr>
          <w:b/>
          <w:sz w:val="24"/>
        </w:rPr>
      </w:pPr>
      <w:r>
        <w:rPr>
          <w:b/>
          <w:sz w:val="24"/>
        </w:rPr>
        <w:t>DE</w:t>
      </w:r>
      <w:r>
        <w:rPr>
          <w:b/>
          <w:spacing w:val="-3"/>
          <w:sz w:val="24"/>
        </w:rPr>
        <w:t xml:space="preserve"> </w:t>
      </w:r>
      <w:r>
        <w:rPr>
          <w:b/>
          <w:sz w:val="24"/>
        </w:rPr>
        <w:t>L</w:t>
      </w:r>
      <w:r>
        <w:rPr>
          <w:b/>
          <w:sz w:val="24"/>
        </w:rPr>
        <w:t>OS</w:t>
      </w:r>
      <w:r>
        <w:rPr>
          <w:b/>
          <w:spacing w:val="-2"/>
          <w:sz w:val="24"/>
        </w:rPr>
        <w:t xml:space="preserve"> </w:t>
      </w:r>
      <w:r>
        <w:rPr>
          <w:b/>
          <w:sz w:val="24"/>
        </w:rPr>
        <w:t>PARTIDOS</w:t>
      </w:r>
      <w:r>
        <w:rPr>
          <w:b/>
          <w:spacing w:val="-2"/>
          <w:sz w:val="24"/>
        </w:rPr>
        <w:t xml:space="preserve"> POLÍTICOS</w:t>
      </w:r>
    </w:p>
    <w:p w:rsidR="00135FDF" w:rsidRDefault="0098372F">
      <w:pPr>
        <w:pStyle w:val="BodyText"/>
        <w:spacing w:before="271"/>
        <w:ind w:left="259" w:right="255" w:firstLine="708"/>
        <w:jc w:val="both"/>
      </w:pPr>
      <w:r>
        <w:rPr>
          <w:b/>
        </w:rPr>
        <w:t xml:space="preserve">Artículo 216.- Partidos políticos. </w:t>
      </w:r>
      <w:r>
        <w:t>La organización de partidos, agrupaciones y movimientos políticos es libre, con sujeción a los principios establecidos en esta Constitución. Su conformación y funcionamiento deben sustentarse en el r</w:t>
      </w:r>
      <w:r>
        <w:t>espeto a la democracia interna y a la transparencia, de conformidad con la ley. Sus fines esenciales</w:t>
      </w:r>
      <w:r>
        <w:rPr>
          <w:spacing w:val="40"/>
        </w:rPr>
        <w:t xml:space="preserve"> </w:t>
      </w:r>
      <w:r>
        <w:rPr>
          <w:spacing w:val="-4"/>
        </w:rPr>
        <w:t>son:</w:t>
      </w:r>
    </w:p>
    <w:p w:rsidR="00135FDF" w:rsidRDefault="00135FDF">
      <w:pPr>
        <w:pStyle w:val="BodyText"/>
      </w:pPr>
    </w:p>
    <w:p w:rsidR="00135FDF" w:rsidRDefault="0098372F">
      <w:pPr>
        <w:pStyle w:val="ListParagraph"/>
        <w:numPr>
          <w:ilvl w:val="0"/>
          <w:numId w:val="7"/>
        </w:numPr>
        <w:tabs>
          <w:tab w:val="left" w:pos="1339"/>
        </w:tabs>
        <w:ind w:right="258"/>
        <w:jc w:val="both"/>
        <w:rPr>
          <w:sz w:val="24"/>
        </w:rPr>
      </w:pPr>
      <w:r>
        <w:rPr>
          <w:sz w:val="24"/>
        </w:rPr>
        <w:t>Garantizar la</w:t>
      </w:r>
      <w:r>
        <w:rPr>
          <w:spacing w:val="-1"/>
          <w:sz w:val="24"/>
        </w:rPr>
        <w:t xml:space="preserve"> </w:t>
      </w:r>
      <w:r>
        <w:rPr>
          <w:sz w:val="24"/>
        </w:rPr>
        <w:t>participación de ciudadanos y</w:t>
      </w:r>
      <w:r>
        <w:rPr>
          <w:spacing w:val="-4"/>
          <w:sz w:val="24"/>
        </w:rPr>
        <w:t xml:space="preserve"> </w:t>
      </w:r>
      <w:r>
        <w:rPr>
          <w:sz w:val="24"/>
        </w:rPr>
        <w:t>ciudadanas en los procesos políticos que contribuyan al fortalecimiento de la democracia;</w:t>
      </w:r>
    </w:p>
    <w:p w:rsidR="00135FDF" w:rsidRDefault="00135FDF">
      <w:pPr>
        <w:pStyle w:val="BodyText"/>
      </w:pPr>
    </w:p>
    <w:p w:rsidR="00135FDF" w:rsidRDefault="0098372F">
      <w:pPr>
        <w:pStyle w:val="ListParagraph"/>
        <w:numPr>
          <w:ilvl w:val="0"/>
          <w:numId w:val="7"/>
        </w:numPr>
        <w:tabs>
          <w:tab w:val="left" w:pos="1339"/>
        </w:tabs>
        <w:ind w:right="257"/>
        <w:jc w:val="both"/>
        <w:rPr>
          <w:sz w:val="24"/>
        </w:rPr>
      </w:pPr>
      <w:r>
        <w:rPr>
          <w:sz w:val="24"/>
        </w:rPr>
        <w:t>Contribuir, en</w:t>
      </w:r>
      <w:r>
        <w:rPr>
          <w:sz w:val="24"/>
        </w:rPr>
        <w:t xml:space="preserve"> igualdad de condiciones, a la formación y manifestación de la voluntad ciudadana, respetando el pluralismo político mediante la propuesta de candidaturas a los cargos de elección popular;</w:t>
      </w:r>
    </w:p>
    <w:p w:rsidR="00135FDF" w:rsidRDefault="00135FDF">
      <w:pPr>
        <w:pStyle w:val="BodyText"/>
      </w:pPr>
    </w:p>
    <w:p w:rsidR="00135FDF" w:rsidRDefault="0098372F">
      <w:pPr>
        <w:pStyle w:val="ListParagraph"/>
        <w:numPr>
          <w:ilvl w:val="0"/>
          <w:numId w:val="7"/>
        </w:numPr>
        <w:tabs>
          <w:tab w:val="left" w:pos="1339"/>
        </w:tabs>
        <w:ind w:right="256"/>
        <w:jc w:val="both"/>
        <w:rPr>
          <w:sz w:val="24"/>
        </w:rPr>
      </w:pPr>
      <w:r>
        <w:rPr>
          <w:sz w:val="24"/>
        </w:rPr>
        <w:t>Servir al interés nacional, al bienestar colectivo y al desarrollo</w:t>
      </w:r>
      <w:r>
        <w:rPr>
          <w:sz w:val="24"/>
        </w:rPr>
        <w:t xml:space="preserve"> integral de la sociedad dominicana.</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135FDF">
      <w:pPr>
        <w:pStyle w:val="BodyText"/>
        <w:spacing w:before="84"/>
      </w:pPr>
    </w:p>
    <w:p w:rsidR="00135FDF" w:rsidRDefault="0098372F">
      <w:pPr>
        <w:ind w:left="1703" w:right="1703"/>
        <w:jc w:val="center"/>
        <w:rPr>
          <w:b/>
          <w:sz w:val="24"/>
        </w:rPr>
      </w:pPr>
      <w:r>
        <w:rPr>
          <w:b/>
          <w:sz w:val="24"/>
        </w:rPr>
        <w:t>TÍTULO</w:t>
      </w:r>
      <w:r>
        <w:rPr>
          <w:b/>
          <w:spacing w:val="-1"/>
          <w:sz w:val="24"/>
        </w:rPr>
        <w:t xml:space="preserve"> </w:t>
      </w:r>
      <w:r>
        <w:rPr>
          <w:b/>
          <w:spacing w:val="-5"/>
          <w:sz w:val="24"/>
        </w:rPr>
        <w:t>XI</w:t>
      </w:r>
    </w:p>
    <w:p w:rsidR="00135FDF" w:rsidRDefault="0098372F">
      <w:pPr>
        <w:ind w:left="1144" w:right="1141"/>
        <w:jc w:val="center"/>
        <w:rPr>
          <w:b/>
          <w:sz w:val="24"/>
        </w:rPr>
      </w:pPr>
      <w:r>
        <w:rPr>
          <w:b/>
          <w:sz w:val="24"/>
        </w:rPr>
        <w:t>DEL</w:t>
      </w:r>
      <w:r>
        <w:rPr>
          <w:b/>
          <w:spacing w:val="-6"/>
          <w:sz w:val="24"/>
        </w:rPr>
        <w:t xml:space="preserve"> </w:t>
      </w:r>
      <w:r>
        <w:rPr>
          <w:b/>
          <w:sz w:val="24"/>
        </w:rPr>
        <w:t>RÉGIMEN</w:t>
      </w:r>
      <w:r>
        <w:rPr>
          <w:b/>
          <w:spacing w:val="-6"/>
          <w:sz w:val="24"/>
        </w:rPr>
        <w:t xml:space="preserve"> </w:t>
      </w:r>
      <w:r>
        <w:rPr>
          <w:b/>
          <w:sz w:val="24"/>
        </w:rPr>
        <w:t>ECONÓMICO</w:t>
      </w:r>
      <w:r>
        <w:rPr>
          <w:b/>
          <w:spacing w:val="-6"/>
          <w:sz w:val="24"/>
        </w:rPr>
        <w:t xml:space="preserve"> </w:t>
      </w:r>
      <w:r>
        <w:rPr>
          <w:b/>
          <w:sz w:val="24"/>
        </w:rPr>
        <w:t>Y</w:t>
      </w:r>
      <w:r>
        <w:rPr>
          <w:b/>
          <w:spacing w:val="-5"/>
          <w:sz w:val="24"/>
        </w:rPr>
        <w:t xml:space="preserve"> </w:t>
      </w:r>
      <w:r>
        <w:rPr>
          <w:b/>
          <w:sz w:val="24"/>
        </w:rPr>
        <w:t>FINANCIERO</w:t>
      </w:r>
      <w:r>
        <w:rPr>
          <w:b/>
          <w:spacing w:val="-6"/>
          <w:sz w:val="24"/>
        </w:rPr>
        <w:t xml:space="preserve"> </w:t>
      </w:r>
      <w:r>
        <w:rPr>
          <w:b/>
          <w:sz w:val="24"/>
        </w:rPr>
        <w:t>Y</w:t>
      </w:r>
      <w:r>
        <w:rPr>
          <w:b/>
          <w:spacing w:val="-6"/>
          <w:sz w:val="24"/>
        </w:rPr>
        <w:t xml:space="preserve"> </w:t>
      </w:r>
      <w:r>
        <w:rPr>
          <w:b/>
          <w:sz w:val="24"/>
        </w:rPr>
        <w:t>DE</w:t>
      </w:r>
      <w:r>
        <w:rPr>
          <w:b/>
          <w:spacing w:val="-6"/>
          <w:sz w:val="24"/>
        </w:rPr>
        <w:t xml:space="preserve"> </w:t>
      </w:r>
      <w:r>
        <w:rPr>
          <w:b/>
          <w:sz w:val="24"/>
        </w:rPr>
        <w:t>LA CÁMARA DE CUENTAS</w:t>
      </w:r>
    </w:p>
    <w:p w:rsidR="00135FDF" w:rsidRDefault="00135FDF">
      <w:pPr>
        <w:pStyle w:val="BodyText"/>
        <w:rPr>
          <w:b/>
        </w:rPr>
      </w:pPr>
    </w:p>
    <w:p w:rsidR="00135FDF" w:rsidRDefault="00135FDF">
      <w:pPr>
        <w:pStyle w:val="BodyText"/>
        <w:rPr>
          <w:b/>
        </w:rPr>
      </w:pPr>
    </w:p>
    <w:p w:rsidR="00135FDF" w:rsidRDefault="0098372F">
      <w:pPr>
        <w:ind w:left="1703" w:right="1703"/>
        <w:jc w:val="center"/>
        <w:rPr>
          <w:b/>
          <w:sz w:val="24"/>
        </w:rPr>
      </w:pPr>
      <w:r>
        <w:rPr>
          <w:b/>
          <w:sz w:val="24"/>
        </w:rPr>
        <w:t>CAPÍTULO</w:t>
      </w:r>
      <w:r>
        <w:rPr>
          <w:b/>
          <w:spacing w:val="-4"/>
          <w:sz w:val="24"/>
        </w:rPr>
        <w:t xml:space="preserve"> </w:t>
      </w:r>
      <w:r>
        <w:rPr>
          <w:b/>
          <w:spacing w:val="-10"/>
          <w:sz w:val="24"/>
        </w:rPr>
        <w:t>I</w:t>
      </w:r>
    </w:p>
    <w:p w:rsidR="00135FDF" w:rsidRDefault="0098372F">
      <w:pPr>
        <w:ind w:left="1703" w:right="1703"/>
        <w:jc w:val="center"/>
        <w:rPr>
          <w:b/>
          <w:sz w:val="24"/>
        </w:rPr>
      </w:pPr>
      <w:r>
        <w:rPr>
          <w:b/>
          <w:sz w:val="24"/>
        </w:rPr>
        <w:t>DEL</w:t>
      </w:r>
      <w:r>
        <w:rPr>
          <w:b/>
          <w:spacing w:val="-3"/>
          <w:sz w:val="24"/>
        </w:rPr>
        <w:t xml:space="preserve"> </w:t>
      </w:r>
      <w:r>
        <w:rPr>
          <w:b/>
          <w:sz w:val="24"/>
        </w:rPr>
        <w:t>RÉGIMEN</w:t>
      </w:r>
      <w:r>
        <w:rPr>
          <w:b/>
          <w:spacing w:val="-3"/>
          <w:sz w:val="24"/>
        </w:rPr>
        <w:t xml:space="preserve"> </w:t>
      </w:r>
      <w:r>
        <w:rPr>
          <w:b/>
          <w:spacing w:val="-2"/>
          <w:sz w:val="24"/>
        </w:rPr>
        <w:t>ECONÓMICO</w:t>
      </w:r>
    </w:p>
    <w:p w:rsidR="00135FDF" w:rsidRDefault="00135FDF">
      <w:pPr>
        <w:pStyle w:val="BodyText"/>
        <w:rPr>
          <w:b/>
        </w:rPr>
      </w:pPr>
    </w:p>
    <w:p w:rsidR="00135FDF" w:rsidRDefault="0098372F">
      <w:pPr>
        <w:spacing w:before="1"/>
        <w:ind w:left="3280" w:right="2965" w:firstLine="775"/>
        <w:rPr>
          <w:b/>
          <w:sz w:val="24"/>
        </w:rPr>
      </w:pPr>
      <w:r>
        <w:rPr>
          <w:b/>
          <w:sz w:val="24"/>
        </w:rPr>
        <w:t>SECCIÓN I PRINCIPIOS</w:t>
      </w:r>
      <w:r>
        <w:rPr>
          <w:b/>
          <w:spacing w:val="-15"/>
          <w:sz w:val="24"/>
        </w:rPr>
        <w:t xml:space="preserve"> </w:t>
      </w:r>
      <w:r>
        <w:rPr>
          <w:b/>
          <w:sz w:val="24"/>
        </w:rPr>
        <w:t>RECTORES</w:t>
      </w:r>
    </w:p>
    <w:p w:rsidR="00135FDF" w:rsidRDefault="0098372F">
      <w:pPr>
        <w:pStyle w:val="BodyText"/>
        <w:spacing w:before="271"/>
        <w:ind w:left="259" w:right="255" w:firstLine="708"/>
        <w:jc w:val="both"/>
      </w:pPr>
      <w:r>
        <w:rPr>
          <w:b/>
        </w:rPr>
        <w:t xml:space="preserve">Artículo 217.- Orientación y fundamento. </w:t>
      </w:r>
      <w:r>
        <w:t>El régimen económico se orienta hacia la búsqueda del desarrollo humano. Se fundamenta en el crecimiento económico, la redistribución de la riqueza, la justicia social, la equidad, la cohesión social y</w:t>
      </w:r>
      <w:r>
        <w:rPr>
          <w:spacing w:val="-5"/>
        </w:rPr>
        <w:t xml:space="preserve"> </w:t>
      </w:r>
      <w:r>
        <w:t>territorial y</w:t>
      </w:r>
      <w:r>
        <w:rPr>
          <w:spacing w:val="-2"/>
        </w:rPr>
        <w:t xml:space="preserve"> </w:t>
      </w:r>
      <w:r>
        <w:t>la sostenibilidad ambiental, en un marco de libre competencia, igualdad de oportunidades, responsabilidad social, participación y solidaridad.</w:t>
      </w:r>
    </w:p>
    <w:p w:rsidR="00135FDF" w:rsidRDefault="00135FDF">
      <w:pPr>
        <w:pStyle w:val="BodyText"/>
      </w:pPr>
    </w:p>
    <w:p w:rsidR="00135FDF" w:rsidRDefault="0098372F">
      <w:pPr>
        <w:pStyle w:val="BodyText"/>
        <w:ind w:left="259" w:right="257" w:firstLine="708"/>
        <w:jc w:val="both"/>
      </w:pPr>
      <w:r>
        <w:rPr>
          <w:b/>
        </w:rPr>
        <w:t xml:space="preserve">Artículo 218.- Crecimiento sostenible. </w:t>
      </w:r>
      <w:r>
        <w:t>La iniciativa privada es libre. El Estado procurará, junto al sector pri</w:t>
      </w:r>
      <w:r>
        <w:t>vado, un crecimiento equilibrado y sostenido de la economía, con estabilidad de precios, tendente al pleno empleo y al incremento del bienestar social, mediante utilización racional de los recursos disponibles, la formación permanente de los recursos human</w:t>
      </w:r>
      <w:r>
        <w:t>os y el desarrollo científico y tecnológico.</w:t>
      </w:r>
    </w:p>
    <w:p w:rsidR="00135FDF" w:rsidRDefault="00135FDF">
      <w:pPr>
        <w:pStyle w:val="BodyText"/>
      </w:pPr>
    </w:p>
    <w:p w:rsidR="00135FDF" w:rsidRDefault="0098372F">
      <w:pPr>
        <w:pStyle w:val="BodyText"/>
        <w:ind w:left="259" w:right="257" w:firstLine="708"/>
        <w:jc w:val="both"/>
      </w:pPr>
      <w:r>
        <w:rPr>
          <w:b/>
        </w:rPr>
        <w:t xml:space="preserve">Artículo 219.- Iniciativa privada. </w:t>
      </w:r>
      <w:r>
        <w:t>El Estado fomenta la iniciativa económica privada, creando las políticas necesarias para promover el desarrollo del país. Bajo el principio de subsidiaridad el Estado, por cue</w:t>
      </w:r>
      <w:r>
        <w:t>nta propia o en asociación con el sector</w:t>
      </w:r>
      <w:r>
        <w:rPr>
          <w:spacing w:val="80"/>
        </w:rPr>
        <w:t xml:space="preserve"> </w:t>
      </w:r>
      <w:r>
        <w:t>privado y solidario, puede ejercer la actividad empresarial con el fin de asegurar el acceso de la población a bienes y servicios básicos y promover la economía nacional.</w:t>
      </w:r>
    </w:p>
    <w:p w:rsidR="00135FDF" w:rsidRDefault="00135FDF">
      <w:pPr>
        <w:pStyle w:val="BodyText"/>
      </w:pPr>
    </w:p>
    <w:p w:rsidR="00135FDF" w:rsidRDefault="0098372F">
      <w:pPr>
        <w:pStyle w:val="BodyText"/>
        <w:ind w:left="259" w:right="259" w:firstLine="708"/>
        <w:jc w:val="both"/>
      </w:pPr>
      <w:r>
        <w:rPr>
          <w:b/>
        </w:rPr>
        <w:t xml:space="preserve">Párrafo.- </w:t>
      </w:r>
      <w:r>
        <w:t>Cuando el Estado enajene su parti</w:t>
      </w:r>
      <w:r>
        <w:t>cipación en una empresa, podrá tomar las medidas conducentes a democratizar la titularidad de sus acciones y ofrecerá a sus trabajadores, a las organizaciones solidarias y de trabajadores, condiciones especiales para acceder a dicha propiedad accionaria. L</w:t>
      </w:r>
      <w:r>
        <w:t>a ley reglamentará la materia.</w:t>
      </w:r>
    </w:p>
    <w:p w:rsidR="00135FDF" w:rsidRDefault="00135FDF">
      <w:pPr>
        <w:pStyle w:val="BodyText"/>
      </w:pPr>
    </w:p>
    <w:p w:rsidR="00135FDF" w:rsidRDefault="0098372F">
      <w:pPr>
        <w:pStyle w:val="BodyText"/>
        <w:ind w:left="259" w:right="255" w:firstLine="708"/>
        <w:jc w:val="both"/>
      </w:pPr>
      <w:r>
        <w:rPr>
          <w:b/>
        </w:rPr>
        <w:t xml:space="preserve">Artículo 220.- Sujeción al ordenamiento jurídico. </w:t>
      </w:r>
      <w:r>
        <w:t>En todo contrato del Estado y de las personas de Derecho Público con personas físicas o jurídicas extranjeras</w:t>
      </w:r>
      <w:r>
        <w:rPr>
          <w:spacing w:val="40"/>
        </w:rPr>
        <w:t xml:space="preserve"> </w:t>
      </w:r>
      <w:r>
        <w:t>domiciliadas en el país, debe constar el sometimiento de éstas a las leyes y órganos jurisdiccionales de la República. Sin embargo, el Estado y la</w:t>
      </w:r>
      <w:r>
        <w:t>s demás personas de Derecho Público pueden someter las controversias derivadas de la relación contractual a jurisdicciones constituidas en virtud de tratados internacionales vigentes. Pueden también someterlas a arbitraje nacional e internacional, de confo</w:t>
      </w:r>
      <w:r>
        <w:t>rmidad con la ley.</w:t>
      </w:r>
    </w:p>
    <w:p w:rsidR="00135FDF" w:rsidRDefault="00135FDF">
      <w:pPr>
        <w:pStyle w:val="BodyText"/>
      </w:pPr>
    </w:p>
    <w:p w:rsidR="00135FDF" w:rsidRDefault="0098372F">
      <w:pPr>
        <w:pStyle w:val="BodyText"/>
        <w:ind w:left="259" w:right="256" w:firstLine="708"/>
        <w:jc w:val="both"/>
      </w:pPr>
      <w:r>
        <w:rPr>
          <w:b/>
        </w:rPr>
        <w:t xml:space="preserve">Artículo 221.- Igualdad de tratamiento. </w:t>
      </w:r>
      <w:r>
        <w:t>La actividad empresarial, pública o privada, recibe el mismo trato legal. Se garantiza igualdad de condiciones a la inversión nacional</w:t>
      </w:r>
      <w:r>
        <w:rPr>
          <w:spacing w:val="12"/>
        </w:rPr>
        <w:t xml:space="preserve"> </w:t>
      </w:r>
      <w:r>
        <w:t>y</w:t>
      </w:r>
      <w:r>
        <w:rPr>
          <w:spacing w:val="5"/>
        </w:rPr>
        <w:t xml:space="preserve"> </w:t>
      </w:r>
      <w:r>
        <w:t>extranjera,</w:t>
      </w:r>
      <w:r>
        <w:rPr>
          <w:spacing w:val="10"/>
        </w:rPr>
        <w:t xml:space="preserve"> </w:t>
      </w:r>
      <w:r>
        <w:t>con</w:t>
      </w:r>
      <w:r>
        <w:rPr>
          <w:spacing w:val="11"/>
        </w:rPr>
        <w:t xml:space="preserve"> </w:t>
      </w:r>
      <w:r>
        <w:t>las</w:t>
      </w:r>
      <w:r>
        <w:rPr>
          <w:spacing w:val="10"/>
        </w:rPr>
        <w:t xml:space="preserve"> </w:t>
      </w:r>
      <w:r>
        <w:t>limitaciones</w:t>
      </w:r>
      <w:r>
        <w:rPr>
          <w:spacing w:val="10"/>
        </w:rPr>
        <w:t xml:space="preserve"> </w:t>
      </w:r>
      <w:r>
        <w:t>establecidas</w:t>
      </w:r>
      <w:r>
        <w:rPr>
          <w:spacing w:val="11"/>
        </w:rPr>
        <w:t xml:space="preserve"> </w:t>
      </w:r>
      <w:r>
        <w:t>en</w:t>
      </w:r>
      <w:r>
        <w:rPr>
          <w:spacing w:val="10"/>
        </w:rPr>
        <w:t xml:space="preserve"> </w:t>
      </w:r>
      <w:r>
        <w:t>esta</w:t>
      </w:r>
      <w:r>
        <w:rPr>
          <w:spacing w:val="9"/>
        </w:rPr>
        <w:t xml:space="preserve"> </w:t>
      </w:r>
      <w:r>
        <w:t>Constitución</w:t>
      </w:r>
      <w:r>
        <w:rPr>
          <w:spacing w:val="12"/>
        </w:rPr>
        <w:t xml:space="preserve"> </w:t>
      </w:r>
      <w:r>
        <w:t>y</w:t>
      </w:r>
      <w:r>
        <w:rPr>
          <w:spacing w:val="3"/>
        </w:rPr>
        <w:t xml:space="preserve"> </w:t>
      </w:r>
      <w:r>
        <w:t>las</w:t>
      </w:r>
      <w:r>
        <w:rPr>
          <w:spacing w:val="10"/>
        </w:rPr>
        <w:t xml:space="preserve"> </w:t>
      </w:r>
      <w:r>
        <w:t>leyes.</w:t>
      </w:r>
      <w:r>
        <w:rPr>
          <w:spacing w:val="13"/>
        </w:rPr>
        <w:t xml:space="preserve"> </w:t>
      </w:r>
      <w:r>
        <w:rPr>
          <w:spacing w:val="-5"/>
        </w:rPr>
        <w:t>La</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0"/>
        <w:ind w:left="259" w:right="258"/>
        <w:jc w:val="both"/>
      </w:pPr>
      <w:r>
        <w:t>ley podrá conceder tratamientos especiales a las inversiones que se localicen en zonas de menor</w:t>
      </w:r>
      <w:r>
        <w:rPr>
          <w:spacing w:val="-2"/>
        </w:rPr>
        <w:t xml:space="preserve"> </w:t>
      </w:r>
      <w:r>
        <w:t>grado</w:t>
      </w:r>
      <w:r>
        <w:rPr>
          <w:spacing w:val="-3"/>
        </w:rPr>
        <w:t xml:space="preserve"> </w:t>
      </w:r>
      <w:r>
        <w:t>de</w:t>
      </w:r>
      <w:r>
        <w:rPr>
          <w:spacing w:val="-2"/>
        </w:rPr>
        <w:t xml:space="preserve"> </w:t>
      </w:r>
      <w:r>
        <w:t>desarrollo</w:t>
      </w:r>
      <w:r>
        <w:rPr>
          <w:spacing w:val="-3"/>
        </w:rPr>
        <w:t xml:space="preserve"> </w:t>
      </w:r>
      <w:r>
        <w:t>o</w:t>
      </w:r>
      <w:r>
        <w:rPr>
          <w:spacing w:val="-3"/>
        </w:rPr>
        <w:t xml:space="preserve"> </w:t>
      </w:r>
      <w:r>
        <w:t>en</w:t>
      </w:r>
      <w:r>
        <w:rPr>
          <w:spacing w:val="-1"/>
        </w:rPr>
        <w:t xml:space="preserve"> </w:t>
      </w:r>
      <w:r>
        <w:t>actividades</w:t>
      </w:r>
      <w:r>
        <w:rPr>
          <w:spacing w:val="-1"/>
        </w:rPr>
        <w:t xml:space="preserve"> </w:t>
      </w:r>
      <w:r>
        <w:t>de</w:t>
      </w:r>
      <w:r>
        <w:rPr>
          <w:spacing w:val="-4"/>
        </w:rPr>
        <w:t xml:space="preserve"> </w:t>
      </w:r>
      <w:r>
        <w:t>interés</w:t>
      </w:r>
      <w:r>
        <w:rPr>
          <w:spacing w:val="-3"/>
        </w:rPr>
        <w:t xml:space="preserve"> </w:t>
      </w:r>
      <w:r>
        <w:t>nacional,</w:t>
      </w:r>
      <w:r>
        <w:rPr>
          <w:spacing w:val="-3"/>
        </w:rPr>
        <w:t xml:space="preserve"> </w:t>
      </w:r>
      <w:r>
        <w:t>en</w:t>
      </w:r>
      <w:r>
        <w:rPr>
          <w:spacing w:val="-1"/>
        </w:rPr>
        <w:t xml:space="preserve"> </w:t>
      </w:r>
      <w:r>
        <w:t>particular</w:t>
      </w:r>
      <w:r>
        <w:rPr>
          <w:spacing w:val="-4"/>
        </w:rPr>
        <w:t xml:space="preserve"> </w:t>
      </w:r>
      <w:r>
        <w:t>las</w:t>
      </w:r>
      <w:r>
        <w:rPr>
          <w:spacing w:val="-3"/>
        </w:rPr>
        <w:t xml:space="preserve"> </w:t>
      </w:r>
      <w:r>
        <w:t>ubicadas</w:t>
      </w:r>
      <w:r>
        <w:rPr>
          <w:spacing w:val="-1"/>
        </w:rPr>
        <w:t xml:space="preserve"> </w:t>
      </w:r>
      <w:r>
        <w:t>en las provincias fronterizas.</w:t>
      </w:r>
    </w:p>
    <w:p w:rsidR="00135FDF" w:rsidRDefault="0098372F">
      <w:pPr>
        <w:pStyle w:val="BodyText"/>
        <w:spacing w:before="276"/>
        <w:ind w:left="259" w:right="256" w:firstLine="708"/>
        <w:jc w:val="both"/>
      </w:pPr>
      <w:r>
        <w:rPr>
          <w:b/>
        </w:rPr>
        <w:t>Artíc</w:t>
      </w:r>
      <w:r>
        <w:rPr>
          <w:b/>
        </w:rPr>
        <w:t xml:space="preserve">ulo 222.- Promoción de iniciativas económicas populares. </w:t>
      </w:r>
      <w:r>
        <w:t>El Estado reconoce el aporte de las iniciativas económicas populares al desarrollo del país; fomenta las condiciones de integración del sector informal en la economía nacional; incentiva y protege el</w:t>
      </w:r>
      <w:r>
        <w:t xml:space="preserve"> desarrollo de la micro, pequeña y mediana empresa, las cooperativas, las empresas</w:t>
      </w:r>
      <w:r>
        <w:rPr>
          <w:spacing w:val="-1"/>
        </w:rPr>
        <w:t xml:space="preserve"> </w:t>
      </w:r>
      <w:r>
        <w:t>familiares y</w:t>
      </w:r>
      <w:r>
        <w:rPr>
          <w:spacing w:val="-6"/>
        </w:rPr>
        <w:t xml:space="preserve"> </w:t>
      </w:r>
      <w:r>
        <w:t>otras</w:t>
      </w:r>
      <w:r>
        <w:rPr>
          <w:spacing w:val="-3"/>
        </w:rPr>
        <w:t xml:space="preserve"> </w:t>
      </w:r>
      <w:r>
        <w:t>formas</w:t>
      </w:r>
      <w:r>
        <w:rPr>
          <w:spacing w:val="-3"/>
        </w:rPr>
        <w:t xml:space="preserve"> </w:t>
      </w:r>
      <w:r>
        <w:t>de</w:t>
      </w:r>
      <w:r>
        <w:rPr>
          <w:spacing w:val="-4"/>
        </w:rPr>
        <w:t xml:space="preserve"> </w:t>
      </w:r>
      <w:r>
        <w:t>asociación comunitaria</w:t>
      </w:r>
      <w:r>
        <w:rPr>
          <w:spacing w:val="-4"/>
        </w:rPr>
        <w:t xml:space="preserve"> </w:t>
      </w:r>
      <w:r>
        <w:t>para</w:t>
      </w:r>
      <w:r>
        <w:rPr>
          <w:spacing w:val="-4"/>
        </w:rPr>
        <w:t xml:space="preserve"> </w:t>
      </w:r>
      <w:r>
        <w:t>el</w:t>
      </w:r>
      <w:r>
        <w:rPr>
          <w:spacing w:val="-3"/>
        </w:rPr>
        <w:t xml:space="preserve"> </w:t>
      </w:r>
      <w:r>
        <w:t>trabajo,</w:t>
      </w:r>
      <w:r>
        <w:rPr>
          <w:spacing w:val="-4"/>
        </w:rPr>
        <w:t xml:space="preserve"> </w:t>
      </w:r>
      <w:r>
        <w:t>la</w:t>
      </w:r>
      <w:r>
        <w:rPr>
          <w:spacing w:val="-4"/>
        </w:rPr>
        <w:t xml:space="preserve"> </w:t>
      </w:r>
      <w:r>
        <w:t>producción, el ahorro y el consumo, que generen condiciones que les permitan acceder a</w:t>
      </w:r>
      <w:r>
        <w:rPr>
          <w:spacing w:val="40"/>
        </w:rPr>
        <w:t xml:space="preserve"> </w:t>
      </w:r>
      <w:r>
        <w:t>financiamiento</w:t>
      </w:r>
      <w:r>
        <w:t>, asistencia técnica y capacitación oportunos.</w:t>
      </w:r>
    </w:p>
    <w:p w:rsidR="00135FDF" w:rsidRDefault="00135FDF">
      <w:pPr>
        <w:pStyle w:val="BodyText"/>
        <w:spacing w:before="4"/>
      </w:pPr>
    </w:p>
    <w:p w:rsidR="00135FDF" w:rsidRDefault="0098372F">
      <w:pPr>
        <w:pStyle w:val="Heading1"/>
        <w:spacing w:before="1"/>
      </w:pPr>
      <w:r>
        <w:t>SECCIÓN</w:t>
      </w:r>
      <w:r>
        <w:rPr>
          <w:spacing w:val="-3"/>
        </w:rPr>
        <w:t xml:space="preserve"> </w:t>
      </w:r>
      <w:r>
        <w:rPr>
          <w:spacing w:val="-5"/>
        </w:rPr>
        <w:t>II</w:t>
      </w:r>
    </w:p>
    <w:p w:rsidR="00135FDF" w:rsidRDefault="0098372F">
      <w:pPr>
        <w:ind w:left="1703" w:right="1703"/>
        <w:jc w:val="center"/>
        <w:rPr>
          <w:b/>
          <w:sz w:val="24"/>
        </w:rPr>
      </w:pPr>
      <w:r>
        <w:rPr>
          <w:b/>
          <w:sz w:val="24"/>
        </w:rPr>
        <w:t>DEL</w:t>
      </w:r>
      <w:r>
        <w:rPr>
          <w:b/>
          <w:spacing w:val="-2"/>
          <w:sz w:val="24"/>
        </w:rPr>
        <w:t xml:space="preserve"> </w:t>
      </w:r>
      <w:r>
        <w:rPr>
          <w:b/>
          <w:sz w:val="24"/>
        </w:rPr>
        <w:t>RÉGIMEN</w:t>
      </w:r>
      <w:r>
        <w:rPr>
          <w:b/>
          <w:spacing w:val="-3"/>
          <w:sz w:val="24"/>
        </w:rPr>
        <w:t xml:space="preserve"> </w:t>
      </w:r>
      <w:r>
        <w:rPr>
          <w:b/>
          <w:sz w:val="24"/>
        </w:rPr>
        <w:t>MONETARIO</w:t>
      </w:r>
      <w:r>
        <w:rPr>
          <w:b/>
          <w:spacing w:val="-2"/>
          <w:sz w:val="24"/>
        </w:rPr>
        <w:t xml:space="preserve"> </w:t>
      </w:r>
      <w:r>
        <w:rPr>
          <w:b/>
          <w:sz w:val="24"/>
        </w:rPr>
        <w:t>Y</w:t>
      </w:r>
      <w:r>
        <w:rPr>
          <w:b/>
          <w:spacing w:val="-2"/>
          <w:sz w:val="24"/>
        </w:rPr>
        <w:t xml:space="preserve"> FINANCIERO</w:t>
      </w:r>
    </w:p>
    <w:p w:rsidR="00135FDF" w:rsidRDefault="0098372F">
      <w:pPr>
        <w:spacing w:before="271"/>
        <w:ind w:left="259" w:right="257" w:firstLine="708"/>
        <w:jc w:val="both"/>
        <w:rPr>
          <w:sz w:val="24"/>
        </w:rPr>
      </w:pPr>
      <w:r>
        <w:rPr>
          <w:b/>
          <w:sz w:val="24"/>
        </w:rPr>
        <w:t xml:space="preserve">Artículo 223.- Regulación del sistema monetario y financiero. </w:t>
      </w:r>
      <w:r>
        <w:rPr>
          <w:sz w:val="24"/>
        </w:rPr>
        <w:t>La regulación del sistema</w:t>
      </w:r>
      <w:r>
        <w:rPr>
          <w:spacing w:val="-2"/>
          <w:sz w:val="24"/>
        </w:rPr>
        <w:t xml:space="preserve"> </w:t>
      </w:r>
      <w:r>
        <w:rPr>
          <w:sz w:val="24"/>
        </w:rPr>
        <w:t>monetario y</w:t>
      </w:r>
      <w:r>
        <w:rPr>
          <w:spacing w:val="-5"/>
          <w:sz w:val="24"/>
        </w:rPr>
        <w:t xml:space="preserve"> </w:t>
      </w:r>
      <w:r>
        <w:rPr>
          <w:sz w:val="24"/>
        </w:rPr>
        <w:t>financiero</w:t>
      </w:r>
      <w:r>
        <w:rPr>
          <w:spacing w:val="-1"/>
          <w:sz w:val="24"/>
        </w:rPr>
        <w:t xml:space="preserve"> </w:t>
      </w:r>
      <w:r>
        <w:rPr>
          <w:sz w:val="24"/>
        </w:rPr>
        <w:t>de</w:t>
      </w:r>
      <w:r>
        <w:rPr>
          <w:spacing w:val="-2"/>
          <w:sz w:val="24"/>
        </w:rPr>
        <w:t xml:space="preserve"> </w:t>
      </w:r>
      <w:r>
        <w:rPr>
          <w:sz w:val="24"/>
        </w:rPr>
        <w:t>la</w:t>
      </w:r>
      <w:r>
        <w:rPr>
          <w:spacing w:val="-2"/>
          <w:sz w:val="24"/>
        </w:rPr>
        <w:t xml:space="preserve"> </w:t>
      </w:r>
      <w:r>
        <w:rPr>
          <w:sz w:val="24"/>
        </w:rPr>
        <w:t>Nación corresponde a</w:t>
      </w:r>
      <w:r>
        <w:rPr>
          <w:spacing w:val="-2"/>
          <w:sz w:val="24"/>
        </w:rPr>
        <w:t xml:space="preserve"> </w:t>
      </w:r>
      <w:r>
        <w:rPr>
          <w:sz w:val="24"/>
        </w:rPr>
        <w:t>la Junta</w:t>
      </w:r>
      <w:r>
        <w:rPr>
          <w:spacing w:val="-2"/>
          <w:sz w:val="24"/>
        </w:rPr>
        <w:t xml:space="preserve"> </w:t>
      </w:r>
      <w:r>
        <w:rPr>
          <w:sz w:val="24"/>
        </w:rPr>
        <w:t>Monetaria</w:t>
      </w:r>
      <w:r>
        <w:rPr>
          <w:spacing w:val="-2"/>
          <w:sz w:val="24"/>
        </w:rPr>
        <w:t xml:space="preserve"> </w:t>
      </w:r>
      <w:r>
        <w:rPr>
          <w:sz w:val="24"/>
        </w:rPr>
        <w:t>como</w:t>
      </w:r>
      <w:r>
        <w:rPr>
          <w:spacing w:val="-1"/>
          <w:sz w:val="24"/>
        </w:rPr>
        <w:t xml:space="preserve"> </w:t>
      </w:r>
      <w:r>
        <w:rPr>
          <w:sz w:val="24"/>
        </w:rPr>
        <w:t>órgano superior del Banco Central.</w:t>
      </w:r>
    </w:p>
    <w:p w:rsidR="00135FDF" w:rsidRDefault="00135FDF">
      <w:pPr>
        <w:pStyle w:val="BodyText"/>
      </w:pPr>
    </w:p>
    <w:p w:rsidR="00135FDF" w:rsidRDefault="0098372F">
      <w:pPr>
        <w:ind w:left="259" w:right="256" w:firstLine="708"/>
        <w:jc w:val="both"/>
        <w:rPr>
          <w:sz w:val="24"/>
        </w:rPr>
      </w:pPr>
      <w:r>
        <w:rPr>
          <w:b/>
          <w:sz w:val="24"/>
        </w:rPr>
        <w:t xml:space="preserve">Artículo 224.- Integración de la Junta Monetaria. </w:t>
      </w:r>
      <w:r>
        <w:rPr>
          <w:sz w:val="24"/>
        </w:rPr>
        <w:t>La Junta Monetaria está integrada por no más de nueve miembros incluyendo el Gobernador del Banco Central, quien la preside, y los miembros ex oficio, cuyo</w:t>
      </w:r>
      <w:r>
        <w:rPr>
          <w:sz w:val="24"/>
        </w:rPr>
        <w:t xml:space="preserve"> número no será mayor de tres.</w:t>
      </w:r>
    </w:p>
    <w:p w:rsidR="00135FDF" w:rsidRDefault="00135FDF">
      <w:pPr>
        <w:pStyle w:val="BodyText"/>
      </w:pPr>
    </w:p>
    <w:p w:rsidR="00135FDF" w:rsidRDefault="0098372F">
      <w:pPr>
        <w:pStyle w:val="BodyText"/>
        <w:ind w:left="259" w:right="257" w:firstLine="708"/>
        <w:jc w:val="both"/>
      </w:pPr>
      <w:r>
        <w:rPr>
          <w:b/>
        </w:rPr>
        <w:t xml:space="preserve">Artículo 225.- Banco Central. </w:t>
      </w:r>
      <w:r>
        <w:t>El Banco Central de la República es una entidad de Derecho Público con personalidad jurídica, patrimonio propio y autonomía funcional, presupuestaria y administrativa.</w:t>
      </w:r>
    </w:p>
    <w:p w:rsidR="00135FDF" w:rsidRDefault="00135FDF">
      <w:pPr>
        <w:pStyle w:val="BodyText"/>
      </w:pPr>
    </w:p>
    <w:p w:rsidR="00135FDF" w:rsidRDefault="00135FDF">
      <w:pPr>
        <w:pStyle w:val="BodyText"/>
      </w:pPr>
    </w:p>
    <w:p w:rsidR="00135FDF" w:rsidRDefault="0098372F">
      <w:pPr>
        <w:pStyle w:val="BodyText"/>
        <w:ind w:left="259" w:right="255" w:firstLine="708"/>
        <w:jc w:val="both"/>
      </w:pPr>
      <w:r>
        <w:rPr>
          <w:b/>
        </w:rPr>
        <w:t xml:space="preserve">Artículo 226.- Designación de autoridades monetarias. </w:t>
      </w:r>
      <w:r>
        <w:t xml:space="preserve">El Gobernador del Banco Central </w:t>
      </w:r>
      <w:r>
        <w:t>y los miembros de designación directa de la Junta Monetaria serán nombrados por el Poder Ejecutivo, de conformidad con la ley. Durante el tiempo de su designación sólo podrán ser removidos por las causales previstas en la misma.</w:t>
      </w:r>
    </w:p>
    <w:p w:rsidR="00135FDF" w:rsidRDefault="00135FDF">
      <w:pPr>
        <w:pStyle w:val="BodyText"/>
      </w:pPr>
    </w:p>
    <w:p w:rsidR="00135FDF" w:rsidRDefault="0098372F">
      <w:pPr>
        <w:pStyle w:val="BodyText"/>
        <w:ind w:left="259" w:right="253" w:firstLine="708"/>
        <w:jc w:val="both"/>
      </w:pPr>
      <w:r>
        <w:rPr>
          <w:b/>
        </w:rPr>
        <w:t>Artículo 227.- Dirección d</w:t>
      </w:r>
      <w:r>
        <w:rPr>
          <w:b/>
        </w:rPr>
        <w:t xml:space="preserve">e las políticas monetarias. </w:t>
      </w:r>
      <w:r>
        <w:t>La Junta Monetaria, representada por el Gobernador del Banco Central, tendrá a su cargo la dirección y adecuada aplicación de las políticas monetarias, cambiarias y financieras de la Nación y la coordinación de los entes regulad</w:t>
      </w:r>
      <w:r>
        <w:t>ores del sistema y del mercado financiero.</w:t>
      </w:r>
    </w:p>
    <w:p w:rsidR="00135FDF" w:rsidRDefault="00135FDF">
      <w:pPr>
        <w:pStyle w:val="BodyText"/>
      </w:pPr>
    </w:p>
    <w:p w:rsidR="00135FDF" w:rsidRDefault="00135FDF">
      <w:pPr>
        <w:pStyle w:val="BodyText"/>
      </w:pPr>
    </w:p>
    <w:p w:rsidR="00135FDF" w:rsidRDefault="0098372F">
      <w:pPr>
        <w:ind w:left="259" w:right="253" w:firstLine="708"/>
        <w:jc w:val="both"/>
        <w:rPr>
          <w:sz w:val="24"/>
        </w:rPr>
      </w:pPr>
      <w:r>
        <w:rPr>
          <w:b/>
          <w:sz w:val="24"/>
        </w:rPr>
        <w:t xml:space="preserve">Artículo 228.- Emisión de billetes y monedas. </w:t>
      </w:r>
      <w:r>
        <w:rPr>
          <w:sz w:val="24"/>
        </w:rPr>
        <w:t>El Banco Central, cuyo capital es propiedad</w:t>
      </w:r>
      <w:r>
        <w:rPr>
          <w:spacing w:val="-1"/>
          <w:sz w:val="24"/>
        </w:rPr>
        <w:t xml:space="preserve"> </w:t>
      </w:r>
      <w:r>
        <w:rPr>
          <w:sz w:val="24"/>
        </w:rPr>
        <w:t>del</w:t>
      </w:r>
      <w:r>
        <w:rPr>
          <w:spacing w:val="-1"/>
          <w:sz w:val="24"/>
        </w:rPr>
        <w:t xml:space="preserve"> </w:t>
      </w:r>
      <w:r>
        <w:rPr>
          <w:sz w:val="24"/>
        </w:rPr>
        <w:t>Estado,</w:t>
      </w:r>
      <w:r>
        <w:rPr>
          <w:spacing w:val="-1"/>
          <w:sz w:val="24"/>
        </w:rPr>
        <w:t xml:space="preserve"> </w:t>
      </w:r>
      <w:r>
        <w:rPr>
          <w:sz w:val="24"/>
        </w:rPr>
        <w:t>es</w:t>
      </w:r>
      <w:r>
        <w:rPr>
          <w:spacing w:val="-1"/>
          <w:sz w:val="24"/>
        </w:rPr>
        <w:t xml:space="preserve"> </w:t>
      </w:r>
      <w:r>
        <w:rPr>
          <w:sz w:val="24"/>
        </w:rPr>
        <w:t>el</w:t>
      </w:r>
      <w:r>
        <w:rPr>
          <w:spacing w:val="-1"/>
          <w:sz w:val="24"/>
        </w:rPr>
        <w:t xml:space="preserve"> </w:t>
      </w:r>
      <w:r>
        <w:rPr>
          <w:sz w:val="24"/>
        </w:rPr>
        <w:t>único</w:t>
      </w:r>
      <w:r>
        <w:rPr>
          <w:spacing w:val="-1"/>
          <w:sz w:val="24"/>
        </w:rPr>
        <w:t xml:space="preserve"> </w:t>
      </w:r>
      <w:r>
        <w:rPr>
          <w:sz w:val="24"/>
        </w:rPr>
        <w:t>emisor</w:t>
      </w:r>
      <w:r>
        <w:rPr>
          <w:spacing w:val="-2"/>
          <w:sz w:val="24"/>
        </w:rPr>
        <w:t xml:space="preserve"> </w:t>
      </w:r>
      <w:r>
        <w:rPr>
          <w:sz w:val="24"/>
        </w:rPr>
        <w:t>de</w:t>
      </w:r>
      <w:r>
        <w:rPr>
          <w:spacing w:val="-2"/>
          <w:sz w:val="24"/>
        </w:rPr>
        <w:t xml:space="preserve"> </w:t>
      </w:r>
      <w:r>
        <w:rPr>
          <w:sz w:val="24"/>
        </w:rPr>
        <w:t>los</w:t>
      </w:r>
      <w:r>
        <w:rPr>
          <w:spacing w:val="-2"/>
          <w:sz w:val="24"/>
        </w:rPr>
        <w:t xml:space="preserve"> </w:t>
      </w:r>
      <w:r>
        <w:rPr>
          <w:sz w:val="24"/>
        </w:rPr>
        <w:t>billetes y</w:t>
      </w:r>
      <w:r>
        <w:rPr>
          <w:spacing w:val="-8"/>
          <w:sz w:val="24"/>
        </w:rPr>
        <w:t xml:space="preserve"> </w:t>
      </w:r>
      <w:r>
        <w:rPr>
          <w:sz w:val="24"/>
        </w:rPr>
        <w:t>monedas</w:t>
      </w:r>
      <w:r>
        <w:rPr>
          <w:spacing w:val="-1"/>
          <w:sz w:val="24"/>
        </w:rPr>
        <w:t xml:space="preserve"> </w:t>
      </w:r>
      <w:r>
        <w:rPr>
          <w:sz w:val="24"/>
        </w:rPr>
        <w:t>de</w:t>
      </w:r>
      <w:r>
        <w:rPr>
          <w:spacing w:val="-1"/>
          <w:sz w:val="24"/>
        </w:rPr>
        <w:t xml:space="preserve"> </w:t>
      </w:r>
      <w:r>
        <w:rPr>
          <w:sz w:val="24"/>
        </w:rPr>
        <w:t>circulación nacional y tiene por objeto velar por la estabili</w:t>
      </w:r>
      <w:r>
        <w:rPr>
          <w:sz w:val="24"/>
        </w:rPr>
        <w:t>dad de precios.</w:t>
      </w:r>
    </w:p>
    <w:p w:rsidR="00135FDF" w:rsidRDefault="00135FDF">
      <w:pPr>
        <w:pStyle w:val="BodyText"/>
      </w:pPr>
    </w:p>
    <w:p w:rsidR="00135FDF" w:rsidRDefault="0098372F">
      <w:pPr>
        <w:ind w:left="259" w:right="261" w:firstLine="708"/>
        <w:jc w:val="both"/>
        <w:rPr>
          <w:sz w:val="24"/>
        </w:rPr>
      </w:pPr>
      <w:r>
        <w:rPr>
          <w:b/>
          <w:sz w:val="24"/>
        </w:rPr>
        <w:t xml:space="preserve">Artículo 229.- Unidad monetaria nacional. </w:t>
      </w:r>
      <w:r>
        <w:rPr>
          <w:sz w:val="24"/>
        </w:rPr>
        <w:t>La unidad monetaria nacional es el Peso Dominicano.</w:t>
      </w:r>
    </w:p>
    <w:p w:rsidR="00135FDF" w:rsidRDefault="00135FDF">
      <w:pPr>
        <w:jc w:val="both"/>
        <w:rPr>
          <w:sz w:val="24"/>
        </w:rPr>
        <w:sectPr w:rsidR="00135FDF">
          <w:pgSz w:w="12240" w:h="15840"/>
          <w:pgMar w:top="1460" w:right="1440" w:bottom="280" w:left="1440" w:header="727" w:footer="0" w:gutter="0"/>
          <w:cols w:space="720"/>
        </w:sectPr>
      </w:pPr>
    </w:p>
    <w:p w:rsidR="00135FDF" w:rsidRDefault="0098372F">
      <w:pPr>
        <w:spacing w:before="80"/>
        <w:ind w:left="259" w:right="257" w:firstLine="708"/>
        <w:jc w:val="both"/>
        <w:rPr>
          <w:sz w:val="24"/>
        </w:rPr>
      </w:pPr>
      <w:r>
        <w:rPr>
          <w:b/>
          <w:sz w:val="24"/>
        </w:rPr>
        <w:t>Artículo 230.- Fuerza legal y liberatoria de la unidad monetaria</w:t>
      </w:r>
      <w:r>
        <w:rPr>
          <w:sz w:val="24"/>
        </w:rPr>
        <w:t>. Sólo tendrán circulación legal y fuerza liberatoria los billetes emit</w:t>
      </w:r>
      <w:r>
        <w:rPr>
          <w:sz w:val="24"/>
        </w:rPr>
        <w:t>idos y las monedas acuñadas por el Banco Central, bajo la garantía ilimitada del Estado y en las proporciones y condiciones</w:t>
      </w:r>
      <w:r>
        <w:rPr>
          <w:spacing w:val="40"/>
          <w:sz w:val="24"/>
        </w:rPr>
        <w:t xml:space="preserve"> </w:t>
      </w:r>
      <w:r>
        <w:rPr>
          <w:sz w:val="24"/>
        </w:rPr>
        <w:t>que señale la ley.</w:t>
      </w:r>
    </w:p>
    <w:p w:rsidR="00135FDF" w:rsidRDefault="0098372F">
      <w:pPr>
        <w:spacing w:before="276"/>
        <w:ind w:left="259" w:right="254" w:firstLine="708"/>
        <w:jc w:val="both"/>
        <w:rPr>
          <w:sz w:val="24"/>
        </w:rPr>
      </w:pPr>
      <w:r>
        <w:rPr>
          <w:b/>
          <w:sz w:val="24"/>
        </w:rPr>
        <w:t xml:space="preserve">Artículo 231.- Prohibición de emisión de signos monetarios. </w:t>
      </w:r>
      <w:r>
        <w:rPr>
          <w:sz w:val="24"/>
        </w:rPr>
        <w:t>Queda prohibida la emisión de papel moneda u otro signo monetario no autorizado por esta Constitución.</w:t>
      </w:r>
    </w:p>
    <w:p w:rsidR="00135FDF" w:rsidRDefault="00135FDF">
      <w:pPr>
        <w:pStyle w:val="BodyText"/>
        <w:spacing w:before="275"/>
      </w:pPr>
    </w:p>
    <w:p w:rsidR="00135FDF" w:rsidRDefault="0098372F">
      <w:pPr>
        <w:pStyle w:val="BodyText"/>
        <w:spacing w:before="1"/>
        <w:ind w:left="259" w:right="258" w:firstLine="708"/>
        <w:jc w:val="both"/>
      </w:pPr>
      <w:r>
        <w:rPr>
          <w:b/>
        </w:rPr>
        <w:t xml:space="preserve">Artículo 232.- </w:t>
      </w:r>
      <w:bookmarkStart w:id="20" w:name="Artículo_232.-_Modificación_del_régimen_"/>
      <w:bookmarkEnd w:id="20"/>
      <w:r>
        <w:rPr>
          <w:b/>
        </w:rPr>
        <w:t>M</w:t>
      </w:r>
      <w:r>
        <w:rPr>
          <w:b/>
        </w:rPr>
        <w:t xml:space="preserve">odificación del régimen de la moneda o de la banca. </w:t>
      </w:r>
      <w:r>
        <w:t>Por excepción a lo dispuesto en el artículo 112 de esta Constitución, la modificación del régimen legal de la</w:t>
      </w:r>
      <w:r>
        <w:rPr>
          <w:spacing w:val="-1"/>
        </w:rPr>
        <w:t xml:space="preserve"> </w:t>
      </w:r>
      <w:r>
        <w:t>moneda o de la</w:t>
      </w:r>
      <w:r>
        <w:rPr>
          <w:spacing w:val="-1"/>
        </w:rPr>
        <w:t xml:space="preserve"> </w:t>
      </w:r>
      <w:r>
        <w:t>banca, requerirá</w:t>
      </w:r>
      <w:r>
        <w:rPr>
          <w:spacing w:val="-1"/>
        </w:rPr>
        <w:t xml:space="preserve"> </w:t>
      </w:r>
      <w:r>
        <w:t>el apoyo de las dos terceras partes de la totalidad de los mie</w:t>
      </w:r>
      <w:r>
        <w:t>mbros de una y otra cámara legislativa, a menos que haya sido iniciada por el Poder Ejecutivo, a propuesta de la Junta Monetaria o con el voto favorable de ésta,</w:t>
      </w:r>
      <w:r>
        <w:rPr>
          <w:spacing w:val="40"/>
        </w:rPr>
        <w:t xml:space="preserve"> </w:t>
      </w:r>
      <w:r>
        <w:t>en cuyo caso se regirá por las disposiciones relativas a las leyes orgánicas.</w:t>
      </w:r>
    </w:p>
    <w:p w:rsidR="00135FDF" w:rsidRDefault="00135FDF">
      <w:pPr>
        <w:pStyle w:val="BodyText"/>
      </w:pPr>
    </w:p>
    <w:p w:rsidR="00135FDF" w:rsidRDefault="00135FDF">
      <w:pPr>
        <w:pStyle w:val="BodyText"/>
      </w:pPr>
    </w:p>
    <w:p w:rsidR="00135FDF" w:rsidRDefault="00135FDF">
      <w:pPr>
        <w:pStyle w:val="BodyText"/>
        <w:spacing w:before="4"/>
      </w:pPr>
    </w:p>
    <w:p w:rsidR="00135FDF" w:rsidRDefault="0098372F">
      <w:pPr>
        <w:spacing w:before="1"/>
        <w:ind w:left="1703" w:right="1703"/>
        <w:jc w:val="center"/>
        <w:rPr>
          <w:b/>
          <w:sz w:val="24"/>
        </w:rPr>
      </w:pPr>
      <w:r>
        <w:rPr>
          <w:b/>
          <w:sz w:val="24"/>
        </w:rPr>
        <w:t>CAPÍTUL</w:t>
      </w:r>
      <w:bookmarkStart w:id="21" w:name="CAPÍTULO_II"/>
      <w:bookmarkEnd w:id="21"/>
      <w:r>
        <w:rPr>
          <w:b/>
          <w:sz w:val="24"/>
        </w:rPr>
        <w:t>O</w:t>
      </w:r>
      <w:r>
        <w:rPr>
          <w:b/>
          <w:spacing w:val="-4"/>
          <w:sz w:val="24"/>
        </w:rPr>
        <w:t xml:space="preserve"> </w:t>
      </w:r>
      <w:r>
        <w:rPr>
          <w:b/>
          <w:spacing w:val="-5"/>
          <w:sz w:val="24"/>
        </w:rPr>
        <w:t>II</w:t>
      </w:r>
    </w:p>
    <w:p w:rsidR="00135FDF" w:rsidRDefault="0098372F">
      <w:pPr>
        <w:ind w:left="1703" w:right="1703"/>
        <w:jc w:val="center"/>
        <w:rPr>
          <w:b/>
          <w:sz w:val="24"/>
        </w:rPr>
      </w:pPr>
      <w:r>
        <w:rPr>
          <w:b/>
          <w:sz w:val="24"/>
        </w:rPr>
        <w:t>D</w:t>
      </w:r>
      <w:r>
        <w:rPr>
          <w:b/>
          <w:sz w:val="24"/>
        </w:rPr>
        <w:t>E</w:t>
      </w:r>
      <w:r>
        <w:rPr>
          <w:b/>
          <w:spacing w:val="-3"/>
          <w:sz w:val="24"/>
        </w:rPr>
        <w:t xml:space="preserve"> </w:t>
      </w:r>
      <w:r>
        <w:rPr>
          <w:b/>
          <w:sz w:val="24"/>
        </w:rPr>
        <w:t>LAS</w:t>
      </w:r>
      <w:r>
        <w:rPr>
          <w:b/>
          <w:spacing w:val="-3"/>
          <w:sz w:val="24"/>
        </w:rPr>
        <w:t xml:space="preserve"> </w:t>
      </w:r>
      <w:r>
        <w:rPr>
          <w:b/>
          <w:sz w:val="24"/>
        </w:rPr>
        <w:t xml:space="preserve">FINANZAS </w:t>
      </w:r>
      <w:r>
        <w:rPr>
          <w:b/>
          <w:spacing w:val="-2"/>
          <w:sz w:val="24"/>
        </w:rPr>
        <w:t>P</w:t>
      </w:r>
      <w:bookmarkStart w:id="22" w:name="DE_LAS_FINANZAS_PÚBLICAS"/>
      <w:bookmarkEnd w:id="22"/>
      <w:r>
        <w:rPr>
          <w:b/>
          <w:spacing w:val="-2"/>
          <w:sz w:val="24"/>
        </w:rPr>
        <w:t>ÚBLICAS</w:t>
      </w:r>
    </w:p>
    <w:p w:rsidR="00135FDF" w:rsidRDefault="00135FDF">
      <w:pPr>
        <w:pStyle w:val="BodyText"/>
        <w:rPr>
          <w:b/>
        </w:rPr>
      </w:pPr>
    </w:p>
    <w:p w:rsidR="00135FDF" w:rsidRDefault="0098372F">
      <w:pPr>
        <w:ind w:left="1703" w:right="1703"/>
        <w:jc w:val="center"/>
        <w:rPr>
          <w:b/>
          <w:sz w:val="24"/>
        </w:rPr>
      </w:pPr>
      <w:r>
        <w:rPr>
          <w:b/>
          <w:sz w:val="24"/>
        </w:rPr>
        <w:t>SECCIÓN</w:t>
      </w:r>
      <w:r>
        <w:rPr>
          <w:b/>
          <w:spacing w:val="-3"/>
          <w:sz w:val="24"/>
        </w:rPr>
        <w:t xml:space="preserve"> </w:t>
      </w:r>
      <w:r>
        <w:rPr>
          <w:b/>
          <w:spacing w:val="-10"/>
          <w:sz w:val="24"/>
        </w:rPr>
        <w:t>I</w:t>
      </w:r>
    </w:p>
    <w:p w:rsidR="00135FDF" w:rsidRDefault="0098372F">
      <w:pPr>
        <w:ind w:left="1703" w:right="1703"/>
        <w:jc w:val="center"/>
        <w:rPr>
          <w:b/>
          <w:sz w:val="24"/>
        </w:rPr>
      </w:pPr>
      <w:r>
        <w:rPr>
          <w:b/>
          <w:sz w:val="24"/>
        </w:rPr>
        <w:t>DEL</w:t>
      </w:r>
      <w:r>
        <w:rPr>
          <w:b/>
          <w:spacing w:val="-4"/>
          <w:sz w:val="24"/>
        </w:rPr>
        <w:t xml:space="preserve"> </w:t>
      </w:r>
      <w:r>
        <w:rPr>
          <w:b/>
          <w:sz w:val="24"/>
        </w:rPr>
        <w:t>PRESUPUESTO</w:t>
      </w:r>
      <w:r>
        <w:rPr>
          <w:b/>
          <w:spacing w:val="-3"/>
          <w:sz w:val="24"/>
        </w:rPr>
        <w:t xml:space="preserve"> </w:t>
      </w:r>
      <w:r>
        <w:rPr>
          <w:b/>
          <w:sz w:val="24"/>
        </w:rPr>
        <w:t>GENERAL</w:t>
      </w:r>
      <w:r>
        <w:rPr>
          <w:b/>
          <w:spacing w:val="-4"/>
          <w:sz w:val="24"/>
        </w:rPr>
        <w:t xml:space="preserve"> </w:t>
      </w:r>
      <w:r>
        <w:rPr>
          <w:b/>
          <w:sz w:val="24"/>
        </w:rPr>
        <w:t>D</w:t>
      </w:r>
      <w:bookmarkStart w:id="23" w:name="DEL_PRESUPUESTO_GENERAL_DEL_ESTADO"/>
      <w:bookmarkEnd w:id="23"/>
      <w:r>
        <w:rPr>
          <w:b/>
          <w:sz w:val="24"/>
        </w:rPr>
        <w:t>EL</w:t>
      </w:r>
      <w:r>
        <w:rPr>
          <w:b/>
          <w:spacing w:val="-3"/>
          <w:sz w:val="24"/>
        </w:rPr>
        <w:t xml:space="preserve"> </w:t>
      </w:r>
      <w:r>
        <w:rPr>
          <w:b/>
          <w:spacing w:val="-2"/>
          <w:sz w:val="24"/>
        </w:rPr>
        <w:t>ESTADO</w:t>
      </w:r>
    </w:p>
    <w:p w:rsidR="00135FDF" w:rsidRDefault="0098372F">
      <w:pPr>
        <w:pStyle w:val="BodyText"/>
        <w:spacing w:before="271"/>
        <w:ind w:left="259" w:right="254" w:firstLine="708"/>
        <w:jc w:val="both"/>
      </w:pPr>
      <w:r>
        <w:rPr>
          <w:b/>
        </w:rPr>
        <w:t xml:space="preserve">Artículo 233.- Elaboración del presupuesto. </w:t>
      </w:r>
      <w:r>
        <w:t>Corresponde al Poder Ejecutivo la elaboración del proyecto de Ley de Presupuesto General del Estado, el cual contempla los ingresos probables,</w:t>
      </w:r>
      <w:r>
        <w:t xml:space="preserve"> los gastos propuestos y el financiamiento requerido, realizado en un marco de sostenibilidad fiscal, asegurando que el endeudamiento público sea compatible con la capacidad de pago del Estado.</w:t>
      </w:r>
    </w:p>
    <w:p w:rsidR="00135FDF" w:rsidRDefault="00135FDF">
      <w:pPr>
        <w:pStyle w:val="BodyText"/>
      </w:pPr>
    </w:p>
    <w:p w:rsidR="00135FDF" w:rsidRDefault="0098372F">
      <w:pPr>
        <w:pStyle w:val="BodyText"/>
        <w:ind w:left="259" w:right="259" w:firstLine="708"/>
        <w:jc w:val="both"/>
      </w:pPr>
      <w:r>
        <w:rPr>
          <w:b/>
        </w:rPr>
        <w:t xml:space="preserve">Párrafo.- </w:t>
      </w:r>
      <w:r>
        <w:t>En este proyecto se consignarán de manera individua</w:t>
      </w:r>
      <w:r>
        <w:t>lizada las asignaciones que correspondan a las diferentes instituciones del Estado.</w:t>
      </w:r>
    </w:p>
    <w:p w:rsidR="00135FDF" w:rsidRDefault="00135FDF">
      <w:pPr>
        <w:pStyle w:val="BodyText"/>
      </w:pPr>
    </w:p>
    <w:p w:rsidR="00135FDF" w:rsidRDefault="0098372F">
      <w:pPr>
        <w:pStyle w:val="BodyText"/>
        <w:ind w:left="259" w:right="257" w:firstLine="708"/>
        <w:jc w:val="both"/>
      </w:pPr>
      <w:r>
        <w:rPr>
          <w:b/>
        </w:rPr>
        <w:t xml:space="preserve">Artículo 234.- Modificación del presupuesto. </w:t>
      </w:r>
      <w:r>
        <w:t xml:space="preserve">El Congreso podrá incluir nuevas partidas y modificar las que figuren en el proyecto de Ley de Presupuesto General del Estado </w:t>
      </w:r>
      <w:r>
        <w:t>o en los proyectos de ley</w:t>
      </w:r>
      <w:r>
        <w:rPr>
          <w:spacing w:val="-2"/>
        </w:rPr>
        <w:t xml:space="preserve"> </w:t>
      </w:r>
      <w:r>
        <w:t>que eroguen fondos sometidos por el Poder Ejecutivo, con el voto de las dos terceras partes de los presentes de cada cámara legislativa.</w:t>
      </w:r>
    </w:p>
    <w:p w:rsidR="00135FDF" w:rsidRDefault="00135FDF">
      <w:pPr>
        <w:pStyle w:val="BodyText"/>
      </w:pPr>
    </w:p>
    <w:p w:rsidR="00135FDF" w:rsidRDefault="0098372F">
      <w:pPr>
        <w:pStyle w:val="BodyText"/>
        <w:ind w:left="259" w:right="257" w:firstLine="708"/>
        <w:jc w:val="both"/>
      </w:pPr>
      <w:r>
        <w:rPr>
          <w:b/>
        </w:rPr>
        <w:t xml:space="preserve">Párrafo.- </w:t>
      </w:r>
      <w:r>
        <w:t>Una vez votada la Ley de Presupuesto General del Estado, no podrán trasladarse recursos presupuestarios de una institución a otra sino en virtud de una ley que, cuando no sea iniciada por el Poder Ejecutivo, deberá tener el voto de las dos terceras</w:t>
      </w:r>
      <w:r>
        <w:rPr>
          <w:spacing w:val="40"/>
        </w:rPr>
        <w:t xml:space="preserve"> </w:t>
      </w:r>
      <w:r>
        <w:t xml:space="preserve">partes </w:t>
      </w:r>
      <w:r>
        <w:t>de los presentes en cada cámara legislativa.</w:t>
      </w:r>
    </w:p>
    <w:p w:rsidR="00135FDF" w:rsidRDefault="00135FDF">
      <w:pPr>
        <w:pStyle w:val="BodyText"/>
      </w:pPr>
    </w:p>
    <w:p w:rsidR="00135FDF" w:rsidRDefault="0098372F">
      <w:pPr>
        <w:ind w:left="259" w:right="257" w:firstLine="708"/>
        <w:jc w:val="both"/>
        <w:rPr>
          <w:sz w:val="24"/>
        </w:rPr>
      </w:pPr>
      <w:r>
        <w:rPr>
          <w:b/>
          <w:sz w:val="24"/>
        </w:rPr>
        <w:t xml:space="preserve">Artículo 235.- Mayoría de excepción. </w:t>
      </w:r>
      <w:r>
        <w:rPr>
          <w:sz w:val="24"/>
        </w:rPr>
        <w:t>El Congreso Nacional podrá modificar el proyecto</w:t>
      </w:r>
      <w:r>
        <w:rPr>
          <w:spacing w:val="1"/>
          <w:sz w:val="24"/>
        </w:rPr>
        <w:t xml:space="preserve"> </w:t>
      </w:r>
      <w:r>
        <w:rPr>
          <w:sz w:val="24"/>
        </w:rPr>
        <w:t>de</w:t>
      </w:r>
      <w:r>
        <w:rPr>
          <w:spacing w:val="3"/>
          <w:sz w:val="24"/>
        </w:rPr>
        <w:t xml:space="preserve"> </w:t>
      </w:r>
      <w:r>
        <w:rPr>
          <w:sz w:val="24"/>
        </w:rPr>
        <w:t>Ley de</w:t>
      </w:r>
      <w:r>
        <w:rPr>
          <w:spacing w:val="2"/>
          <w:sz w:val="24"/>
        </w:rPr>
        <w:t xml:space="preserve"> </w:t>
      </w:r>
      <w:r>
        <w:rPr>
          <w:sz w:val="24"/>
        </w:rPr>
        <w:t>Presupuesto</w:t>
      </w:r>
      <w:r>
        <w:rPr>
          <w:spacing w:val="1"/>
          <w:sz w:val="24"/>
        </w:rPr>
        <w:t xml:space="preserve"> </w:t>
      </w:r>
      <w:r>
        <w:rPr>
          <w:sz w:val="24"/>
        </w:rPr>
        <w:t>General</w:t>
      </w:r>
      <w:r>
        <w:rPr>
          <w:spacing w:val="2"/>
          <w:sz w:val="24"/>
        </w:rPr>
        <w:t xml:space="preserve"> </w:t>
      </w:r>
      <w:r>
        <w:rPr>
          <w:sz w:val="24"/>
        </w:rPr>
        <w:t>del</w:t>
      </w:r>
      <w:r>
        <w:rPr>
          <w:spacing w:val="2"/>
          <w:sz w:val="24"/>
        </w:rPr>
        <w:t xml:space="preserve"> </w:t>
      </w:r>
      <w:r>
        <w:rPr>
          <w:sz w:val="24"/>
        </w:rPr>
        <w:t>Estado,</w:t>
      </w:r>
      <w:r>
        <w:rPr>
          <w:spacing w:val="2"/>
          <w:sz w:val="24"/>
        </w:rPr>
        <w:t xml:space="preserve"> </w:t>
      </w:r>
      <w:r>
        <w:rPr>
          <w:sz w:val="24"/>
        </w:rPr>
        <w:t>cuando</w:t>
      </w:r>
      <w:r>
        <w:rPr>
          <w:spacing w:val="1"/>
          <w:sz w:val="24"/>
        </w:rPr>
        <w:t xml:space="preserve"> </w:t>
      </w:r>
      <w:r>
        <w:rPr>
          <w:sz w:val="24"/>
        </w:rPr>
        <w:t>sea</w:t>
      </w:r>
      <w:r>
        <w:rPr>
          <w:spacing w:val="1"/>
          <w:sz w:val="24"/>
        </w:rPr>
        <w:t xml:space="preserve"> </w:t>
      </w:r>
      <w:r>
        <w:rPr>
          <w:sz w:val="24"/>
        </w:rPr>
        <w:t>sometido</w:t>
      </w:r>
      <w:r>
        <w:rPr>
          <w:spacing w:val="2"/>
          <w:sz w:val="24"/>
        </w:rPr>
        <w:t xml:space="preserve"> </w:t>
      </w:r>
      <w:r>
        <w:rPr>
          <w:sz w:val="24"/>
        </w:rPr>
        <w:t>con</w:t>
      </w:r>
      <w:r>
        <w:rPr>
          <w:spacing w:val="2"/>
          <w:sz w:val="24"/>
        </w:rPr>
        <w:t xml:space="preserve"> </w:t>
      </w:r>
      <w:r>
        <w:rPr>
          <w:spacing w:val="-2"/>
          <w:sz w:val="24"/>
        </w:rPr>
        <w:t>posterioridad</w:t>
      </w:r>
    </w:p>
    <w:p w:rsidR="00135FDF" w:rsidRDefault="00135FDF">
      <w:pPr>
        <w:jc w:val="both"/>
        <w:rPr>
          <w:sz w:val="24"/>
        </w:rPr>
        <w:sectPr w:rsidR="00135FDF">
          <w:pgSz w:w="12240" w:h="15840"/>
          <w:pgMar w:top="1460" w:right="1440" w:bottom="280" w:left="1440" w:header="727" w:footer="0" w:gutter="0"/>
          <w:cols w:space="720"/>
        </w:sectPr>
      </w:pPr>
    </w:p>
    <w:p w:rsidR="00135FDF" w:rsidRDefault="0098372F">
      <w:pPr>
        <w:pStyle w:val="BodyText"/>
        <w:spacing w:before="80"/>
        <w:ind w:left="259" w:right="158"/>
      </w:pPr>
      <w:bookmarkStart w:id="24" w:name="SECCIÓN_III"/>
      <w:bookmarkEnd w:id="24"/>
      <w:r>
        <w:t>a la fecha a que se refiere el artículo 128, numeral 2), literal g), con la mayoría absoluta de los miembros de la matrícula de cada cámara.</w:t>
      </w:r>
    </w:p>
    <w:p w:rsidR="00135FDF" w:rsidRDefault="0098372F">
      <w:pPr>
        <w:pStyle w:val="BodyText"/>
        <w:spacing w:before="276"/>
        <w:ind w:left="259" w:right="258" w:firstLine="708"/>
        <w:jc w:val="both"/>
      </w:pPr>
      <w:r>
        <w:rPr>
          <w:b/>
        </w:rPr>
        <w:t>Artículo 236.</w:t>
      </w:r>
      <w:r>
        <w:t xml:space="preserve">- </w:t>
      </w:r>
      <w:r>
        <w:rPr>
          <w:b/>
        </w:rPr>
        <w:t>Validez erogación</w:t>
      </w:r>
      <w:r>
        <w:t xml:space="preserve">. Ninguna erogación de fondos públicos será válida, si no estuviere autorizada por </w:t>
      </w:r>
      <w:r>
        <w:t>la ley y ordenada por funcionario competente.</w:t>
      </w:r>
    </w:p>
    <w:p w:rsidR="00135FDF" w:rsidRDefault="0098372F">
      <w:pPr>
        <w:pStyle w:val="BodyText"/>
        <w:spacing w:before="276"/>
        <w:ind w:left="259" w:right="253" w:firstLine="708"/>
        <w:jc w:val="both"/>
      </w:pPr>
      <w:r>
        <w:rPr>
          <w:b/>
        </w:rPr>
        <w:t>Artículo</w:t>
      </w:r>
      <w:r>
        <w:rPr>
          <w:b/>
          <w:spacing w:val="-2"/>
        </w:rPr>
        <w:t xml:space="preserve"> </w:t>
      </w:r>
      <w:r>
        <w:rPr>
          <w:b/>
        </w:rPr>
        <w:t>237.-</w:t>
      </w:r>
      <w:r>
        <w:rPr>
          <w:b/>
          <w:spacing w:val="-3"/>
        </w:rPr>
        <w:t xml:space="preserve"> </w:t>
      </w:r>
      <w:r>
        <w:rPr>
          <w:b/>
        </w:rPr>
        <w:t>Obligación</w:t>
      </w:r>
      <w:r>
        <w:rPr>
          <w:b/>
          <w:spacing w:val="-2"/>
        </w:rPr>
        <w:t xml:space="preserve"> </w:t>
      </w:r>
      <w:r>
        <w:rPr>
          <w:b/>
        </w:rPr>
        <w:t>de</w:t>
      </w:r>
      <w:r>
        <w:rPr>
          <w:b/>
          <w:spacing w:val="-3"/>
        </w:rPr>
        <w:t xml:space="preserve"> </w:t>
      </w:r>
      <w:r>
        <w:rPr>
          <w:b/>
        </w:rPr>
        <w:t>identificar</w:t>
      </w:r>
      <w:r>
        <w:rPr>
          <w:b/>
          <w:spacing w:val="-4"/>
        </w:rPr>
        <w:t xml:space="preserve"> </w:t>
      </w:r>
      <w:r>
        <w:rPr>
          <w:b/>
        </w:rPr>
        <w:t>fuentes.</w:t>
      </w:r>
      <w:r>
        <w:rPr>
          <w:b/>
          <w:spacing w:val="-2"/>
        </w:rPr>
        <w:t xml:space="preserve"> </w:t>
      </w:r>
      <w:r>
        <w:t>No</w:t>
      </w:r>
      <w:r>
        <w:rPr>
          <w:spacing w:val="-2"/>
        </w:rPr>
        <w:t xml:space="preserve"> </w:t>
      </w:r>
      <w:r>
        <w:t>tendrá</w:t>
      </w:r>
      <w:r>
        <w:rPr>
          <w:spacing w:val="-3"/>
        </w:rPr>
        <w:t xml:space="preserve"> </w:t>
      </w:r>
      <w:r>
        <w:t>efecto</w:t>
      </w:r>
      <w:r>
        <w:rPr>
          <w:spacing w:val="-2"/>
        </w:rPr>
        <w:t xml:space="preserve"> </w:t>
      </w:r>
      <w:r>
        <w:t>ni</w:t>
      </w:r>
      <w:r>
        <w:rPr>
          <w:spacing w:val="-1"/>
        </w:rPr>
        <w:t xml:space="preserve"> </w:t>
      </w:r>
      <w:r>
        <w:t>validez</w:t>
      </w:r>
      <w:r>
        <w:rPr>
          <w:spacing w:val="-1"/>
        </w:rPr>
        <w:t xml:space="preserve"> </w:t>
      </w:r>
      <w:r>
        <w:t>la</w:t>
      </w:r>
      <w:r>
        <w:rPr>
          <w:spacing w:val="-3"/>
        </w:rPr>
        <w:t xml:space="preserve"> </w:t>
      </w:r>
      <w:r>
        <w:t>ley que ordene, autorice un pago o engendre una obligación pecuniaria a cargo del Estado, sino cuando esa misma ley identifique o</w:t>
      </w:r>
      <w:r>
        <w:t xml:space="preserve"> establezca los recursos necesarios para su ejecución.</w:t>
      </w:r>
    </w:p>
    <w:p w:rsidR="00135FDF" w:rsidRDefault="0098372F">
      <w:pPr>
        <w:pStyle w:val="BodyText"/>
        <w:spacing w:before="276"/>
        <w:ind w:left="259" w:right="255" w:firstLine="708"/>
        <w:jc w:val="both"/>
      </w:pPr>
      <w:r>
        <w:rPr>
          <w:b/>
        </w:rPr>
        <w:t xml:space="preserve">Artículo 238.- Criterios para asignación del gasto público. </w:t>
      </w:r>
      <w:r>
        <w:t>Corresponde al</w:t>
      </w:r>
      <w:r>
        <w:rPr>
          <w:spacing w:val="40"/>
        </w:rPr>
        <w:t xml:space="preserve"> </w:t>
      </w:r>
      <w:r>
        <w:t>Estado realizar</w:t>
      </w:r>
      <w:r>
        <w:rPr>
          <w:spacing w:val="-2"/>
        </w:rPr>
        <w:t xml:space="preserve"> </w:t>
      </w:r>
      <w:r>
        <w:t>una</w:t>
      </w:r>
      <w:r>
        <w:rPr>
          <w:spacing w:val="-2"/>
        </w:rPr>
        <w:t xml:space="preserve"> </w:t>
      </w:r>
      <w:r>
        <w:t>asignación equitativa</w:t>
      </w:r>
      <w:r>
        <w:rPr>
          <w:spacing w:val="-1"/>
        </w:rPr>
        <w:t xml:space="preserve"> </w:t>
      </w:r>
      <w:r>
        <w:t>del gasto público</w:t>
      </w:r>
      <w:r>
        <w:rPr>
          <w:spacing w:val="-1"/>
        </w:rPr>
        <w:t xml:space="preserve"> </w:t>
      </w:r>
      <w:r>
        <w:t>en</w:t>
      </w:r>
      <w:r>
        <w:rPr>
          <w:spacing w:val="-1"/>
        </w:rPr>
        <w:t xml:space="preserve"> </w:t>
      </w:r>
      <w:r>
        <w:t>el</w:t>
      </w:r>
      <w:r>
        <w:rPr>
          <w:spacing w:val="-1"/>
        </w:rPr>
        <w:t xml:space="preserve"> </w:t>
      </w:r>
      <w:r>
        <w:t>territorio. Su</w:t>
      </w:r>
      <w:r>
        <w:rPr>
          <w:spacing w:val="-1"/>
        </w:rPr>
        <w:t xml:space="preserve"> </w:t>
      </w:r>
      <w:r>
        <w:t>planificación, programación, ejecución y eval</w:t>
      </w:r>
      <w:r>
        <w:t>uación responderán a los principios de subsidiaridad y transparencia, así como a los criterios de eficiencia, prioridad y economía.</w:t>
      </w:r>
    </w:p>
    <w:p w:rsidR="00135FDF" w:rsidRDefault="00135FDF">
      <w:pPr>
        <w:pStyle w:val="BodyText"/>
      </w:pPr>
    </w:p>
    <w:p w:rsidR="00135FDF" w:rsidRDefault="0098372F">
      <w:pPr>
        <w:pStyle w:val="BodyText"/>
        <w:ind w:left="259" w:right="256" w:firstLine="708"/>
        <w:jc w:val="both"/>
      </w:pPr>
      <w:r>
        <w:rPr>
          <w:b/>
        </w:rPr>
        <w:t>Artículo 239.- Vigencia Ley de Presupuesto</w:t>
      </w:r>
      <w:r>
        <w:t>. Cuando el Congreso no haya aprobado el proyecto de Ley de Presupuesto General d</w:t>
      </w:r>
      <w:r>
        <w:t>el Estado a más tardar al 31 de diciembre, regirá la Ley</w:t>
      </w:r>
      <w:r>
        <w:rPr>
          <w:spacing w:val="-1"/>
        </w:rPr>
        <w:t xml:space="preserve"> </w:t>
      </w:r>
      <w:r>
        <w:t>de Presupuesto General del Estado del año anterior, con los ajustes previstos en la Ley Orgánica de Presupuesto, hasta tanto se produzca su aprobación.</w:t>
      </w:r>
    </w:p>
    <w:p w:rsidR="00135FDF" w:rsidRDefault="00135FDF">
      <w:pPr>
        <w:pStyle w:val="BodyText"/>
      </w:pPr>
    </w:p>
    <w:p w:rsidR="00135FDF" w:rsidRDefault="0098372F">
      <w:pPr>
        <w:ind w:left="259" w:right="254" w:firstLine="708"/>
        <w:jc w:val="both"/>
        <w:rPr>
          <w:sz w:val="24"/>
        </w:rPr>
      </w:pPr>
      <w:r>
        <w:rPr>
          <w:b/>
          <w:sz w:val="24"/>
        </w:rPr>
        <w:t>Artículo 240.</w:t>
      </w:r>
      <w:r>
        <w:rPr>
          <w:sz w:val="24"/>
        </w:rPr>
        <w:t xml:space="preserve">- </w:t>
      </w:r>
      <w:r>
        <w:rPr>
          <w:b/>
          <w:sz w:val="24"/>
        </w:rPr>
        <w:t xml:space="preserve">Publicación cuenta general. </w:t>
      </w:r>
      <w:bookmarkStart w:id="25" w:name="Artículo_240.-_Publicación_cuenta_genera"/>
      <w:bookmarkEnd w:id="25"/>
      <w:r>
        <w:rPr>
          <w:sz w:val="24"/>
        </w:rPr>
        <w:t>Anualmente, en el mes de abril, se publicará la cuenta general de los ingresos y egresos de la República hechos en el año.</w:t>
      </w:r>
    </w:p>
    <w:p w:rsidR="00135FDF" w:rsidRDefault="00135FDF">
      <w:pPr>
        <w:pStyle w:val="BodyText"/>
        <w:spacing w:before="5"/>
      </w:pPr>
    </w:p>
    <w:p w:rsidR="00135FDF" w:rsidRDefault="0098372F">
      <w:pPr>
        <w:pStyle w:val="Heading1"/>
      </w:pPr>
      <w:r>
        <w:t>SECCIÓN</w:t>
      </w:r>
      <w:r>
        <w:rPr>
          <w:spacing w:val="-3"/>
        </w:rPr>
        <w:t xml:space="preserve"> </w:t>
      </w:r>
      <w:r>
        <w:rPr>
          <w:spacing w:val="-5"/>
        </w:rPr>
        <w:t>II</w:t>
      </w:r>
    </w:p>
    <w:p w:rsidR="00135FDF" w:rsidRDefault="0098372F">
      <w:pPr>
        <w:ind w:left="1703" w:right="1704"/>
        <w:jc w:val="center"/>
        <w:rPr>
          <w:b/>
          <w:sz w:val="24"/>
        </w:rPr>
      </w:pPr>
      <w:r>
        <w:rPr>
          <w:b/>
          <w:sz w:val="24"/>
        </w:rPr>
        <w:t>DE</w:t>
      </w:r>
      <w:r>
        <w:rPr>
          <w:b/>
          <w:spacing w:val="-1"/>
          <w:sz w:val="24"/>
        </w:rPr>
        <w:t xml:space="preserve"> </w:t>
      </w:r>
      <w:r>
        <w:rPr>
          <w:b/>
          <w:sz w:val="24"/>
        </w:rPr>
        <w:t>LA</w:t>
      </w:r>
      <w:r>
        <w:rPr>
          <w:b/>
          <w:spacing w:val="-1"/>
          <w:sz w:val="24"/>
        </w:rPr>
        <w:t xml:space="preserve"> </w:t>
      </w:r>
      <w:r>
        <w:rPr>
          <w:b/>
          <w:spacing w:val="-2"/>
          <w:sz w:val="24"/>
        </w:rPr>
        <w:t>PLANIFICACIÓN</w:t>
      </w:r>
    </w:p>
    <w:p w:rsidR="00135FDF" w:rsidRDefault="0098372F">
      <w:pPr>
        <w:pStyle w:val="BodyText"/>
        <w:spacing w:before="271"/>
        <w:ind w:left="259" w:right="258" w:firstLine="708"/>
        <w:jc w:val="both"/>
      </w:pPr>
      <w:r>
        <w:rPr>
          <w:b/>
        </w:rPr>
        <w:t>Artículo 241.- Estrategia de desarrollo</w:t>
      </w:r>
      <w:r>
        <w:t>. El Poder Ej</w:t>
      </w:r>
      <w:bookmarkStart w:id="26" w:name="SECCIÓN_II"/>
      <w:bookmarkEnd w:id="26"/>
      <w:r>
        <w:t>ec</w:t>
      </w:r>
      <w:bookmarkStart w:id="27" w:name="DE_LA_PLANIFICACIÓN"/>
      <w:bookmarkEnd w:id="27"/>
      <w:r>
        <w:t>utivo,</w:t>
      </w:r>
      <w:r>
        <w:t xml:space="preserve"> previa consulta al Consejo Económico y Social y a los partidos políticos, elaborará y someterá al Congreso Nacional una estrategia de desarrollo, que definirá la visión de la Nación para el largo</w:t>
      </w:r>
      <w:r>
        <w:rPr>
          <w:spacing w:val="40"/>
        </w:rPr>
        <w:t xml:space="preserve"> </w:t>
      </w:r>
      <w:r>
        <w:t>plazo. El proceso de planificación e inversión pública se r</w:t>
      </w:r>
      <w:r>
        <w:t>egirá por la ley correspondiente.</w:t>
      </w:r>
    </w:p>
    <w:p w:rsidR="00135FDF" w:rsidRDefault="00135FDF">
      <w:pPr>
        <w:pStyle w:val="BodyText"/>
      </w:pPr>
    </w:p>
    <w:p w:rsidR="00135FDF" w:rsidRDefault="0098372F">
      <w:pPr>
        <w:pStyle w:val="BodyText"/>
        <w:ind w:left="259" w:right="253" w:firstLine="708"/>
        <w:jc w:val="both"/>
      </w:pPr>
      <w:r>
        <w:rPr>
          <w:b/>
        </w:rPr>
        <w:t>Artículo 242.- Plan Nacional Plurianual</w:t>
      </w:r>
      <w:r>
        <w:t>. El Plan Nacional Plurianual del S</w:t>
      </w:r>
      <w:bookmarkStart w:id="28" w:name="Artículo_242.-_Plan_Nacional_Plurianual."/>
      <w:bookmarkEnd w:id="28"/>
      <w:r>
        <w:t xml:space="preserve">ector Público y sus correspondientes actualizaciones será remitido al Congreso Nacional por el Poder Ejecutivo, durante la segunda legislatura del </w:t>
      </w:r>
      <w:r>
        <w:t>año en que se inicia el período de gobierno, previa consulta al Consejo de Ministros, para conocimiento de los programas y proyectos a ejecutarse durante su vigencia. Los resultados e impactos de su ejecución se realizarán en un marco de sostenibilidad fis</w:t>
      </w:r>
      <w:r>
        <w:t>cal.</w:t>
      </w:r>
    </w:p>
    <w:p w:rsidR="00135FDF" w:rsidRDefault="00135FDF">
      <w:pPr>
        <w:pStyle w:val="BodyText"/>
        <w:spacing w:before="5"/>
      </w:pPr>
    </w:p>
    <w:p w:rsidR="00135FDF" w:rsidRDefault="0098372F">
      <w:pPr>
        <w:pStyle w:val="Heading1"/>
      </w:pPr>
      <w:r>
        <w:t>SECCIÓN</w:t>
      </w:r>
      <w:r>
        <w:rPr>
          <w:spacing w:val="-3"/>
        </w:rPr>
        <w:t xml:space="preserve"> </w:t>
      </w:r>
      <w:r>
        <w:rPr>
          <w:spacing w:val="-5"/>
        </w:rPr>
        <w:t>III</w:t>
      </w:r>
    </w:p>
    <w:p w:rsidR="00135FDF" w:rsidRDefault="00135FDF">
      <w:pPr>
        <w:pStyle w:val="BodyText"/>
        <w:rPr>
          <w:b/>
        </w:rPr>
      </w:pPr>
    </w:p>
    <w:p w:rsidR="00135FDF" w:rsidRDefault="0098372F">
      <w:pPr>
        <w:ind w:left="1703" w:right="1703"/>
        <w:jc w:val="center"/>
        <w:rPr>
          <w:b/>
          <w:sz w:val="24"/>
        </w:rPr>
      </w:pPr>
      <w:r>
        <w:rPr>
          <w:b/>
          <w:sz w:val="24"/>
        </w:rPr>
        <w:t>DE</w:t>
      </w:r>
      <w:r>
        <w:rPr>
          <w:b/>
          <w:spacing w:val="-1"/>
          <w:sz w:val="24"/>
        </w:rPr>
        <w:t xml:space="preserve"> </w:t>
      </w:r>
      <w:r>
        <w:rPr>
          <w:b/>
          <w:sz w:val="24"/>
        </w:rPr>
        <w:t>LA</w:t>
      </w:r>
      <w:r>
        <w:rPr>
          <w:b/>
          <w:spacing w:val="-1"/>
          <w:sz w:val="24"/>
        </w:rPr>
        <w:t xml:space="preserve"> </w:t>
      </w:r>
      <w:r>
        <w:rPr>
          <w:b/>
          <w:spacing w:val="-2"/>
          <w:sz w:val="24"/>
        </w:rPr>
        <w:t>TRIBUTACIÓN</w:t>
      </w:r>
    </w:p>
    <w:p w:rsidR="00135FDF" w:rsidRDefault="0098372F">
      <w:pPr>
        <w:spacing w:before="271"/>
        <w:ind w:left="259" w:right="256" w:firstLine="708"/>
        <w:jc w:val="both"/>
        <w:rPr>
          <w:sz w:val="24"/>
        </w:rPr>
      </w:pPr>
      <w:r>
        <w:rPr>
          <w:b/>
          <w:sz w:val="24"/>
        </w:rPr>
        <w:t>Artículo 243.- Principios del régimen tributario</w:t>
      </w:r>
      <w:r>
        <w:rPr>
          <w:sz w:val="24"/>
        </w:rPr>
        <w:t>. El régimen tributario está</w:t>
      </w:r>
      <w:r>
        <w:rPr>
          <w:spacing w:val="40"/>
          <w:sz w:val="24"/>
        </w:rPr>
        <w:t xml:space="preserve"> </w:t>
      </w:r>
      <w:r>
        <w:rPr>
          <w:sz w:val="24"/>
        </w:rPr>
        <w:t xml:space="preserve">basado en los principios de legalidad, justicia, igualdad y equidad para que cada ciudadano y ciudadana pueda cumplir con el mantenimiento de </w:t>
      </w:r>
      <w:r>
        <w:rPr>
          <w:sz w:val="24"/>
        </w:rPr>
        <w:t>las cargas públicas.</w:t>
      </w:r>
    </w:p>
    <w:p w:rsidR="00135FDF" w:rsidRDefault="00135FDF">
      <w:pPr>
        <w:jc w:val="both"/>
        <w:rPr>
          <w:sz w:val="24"/>
        </w:rPr>
        <w:sectPr w:rsidR="00135FDF">
          <w:pgSz w:w="12240" w:h="15840"/>
          <w:pgMar w:top="1460" w:right="1440" w:bottom="280" w:left="1440" w:header="727" w:footer="0" w:gutter="0"/>
          <w:cols w:space="720"/>
        </w:sectPr>
      </w:pPr>
    </w:p>
    <w:p w:rsidR="00135FDF" w:rsidRDefault="0098372F">
      <w:pPr>
        <w:pStyle w:val="BodyText"/>
        <w:spacing w:before="80"/>
        <w:ind w:left="259" w:right="255" w:firstLine="708"/>
        <w:jc w:val="both"/>
      </w:pPr>
      <w:bookmarkStart w:id="29" w:name="Artículo_244.-_Exenciones_de_impuestos_y"/>
      <w:bookmarkEnd w:id="29"/>
      <w:r>
        <w:rPr>
          <w:b/>
        </w:rPr>
        <w:t xml:space="preserve">Artículo 244.- Exenciones de impuestos y transferencias de derechos. </w:t>
      </w:r>
      <w:r>
        <w:t>Los particulares sólo pueden adquirir, mediante concesiones que autorice la ley o contratos que apruebe el Congreso Nacional, el derecho de beneficiarse, po</w:t>
      </w:r>
      <w:r>
        <w:t>r todo el tiempo que estipule</w:t>
      </w:r>
      <w:r>
        <w:rPr>
          <w:spacing w:val="40"/>
        </w:rPr>
        <w:t xml:space="preserve"> </w:t>
      </w:r>
      <w:r>
        <w:t>la concesión o el contrato y cumpliendo con las obligaciones que la una y el otro les impongan, de exenciones, exoneraciones, reducciones o limitaciones de impuestos, contribuciones o derechos fiscales o municipales que incide</w:t>
      </w:r>
      <w:r>
        <w:t>n en determinadas obras o empresas hacia las que convenga atraer la inversión de nuevos capitales para el fomento de la economía nacional o para cualquier otro objeto de interés social. La transferencia de los derechos otorgados mediante contratos estará s</w:t>
      </w:r>
      <w:r>
        <w:t xml:space="preserve">ujeta a la ratificación por parte del Congreso </w:t>
      </w:r>
      <w:r>
        <w:rPr>
          <w:spacing w:val="-2"/>
        </w:rPr>
        <w:t>Nacional.</w:t>
      </w:r>
    </w:p>
    <w:p w:rsidR="00135FDF" w:rsidRDefault="00135FDF">
      <w:pPr>
        <w:pStyle w:val="BodyText"/>
        <w:spacing w:before="4"/>
      </w:pPr>
    </w:p>
    <w:p w:rsidR="00135FDF" w:rsidRDefault="0098372F">
      <w:pPr>
        <w:pStyle w:val="Heading1"/>
        <w:spacing w:before="1"/>
      </w:pPr>
      <w:bookmarkStart w:id="30" w:name="CAPÍTULO_III"/>
      <w:bookmarkEnd w:id="30"/>
      <w:r>
        <w:t>CAPÍTULO</w:t>
      </w:r>
      <w:r>
        <w:rPr>
          <w:spacing w:val="-4"/>
        </w:rPr>
        <w:t xml:space="preserve"> </w:t>
      </w:r>
      <w:r>
        <w:rPr>
          <w:spacing w:val="-5"/>
        </w:rPr>
        <w:t>III</w:t>
      </w:r>
    </w:p>
    <w:p w:rsidR="00135FDF" w:rsidRDefault="0098372F">
      <w:pPr>
        <w:ind w:left="1703" w:right="1703"/>
        <w:jc w:val="center"/>
        <w:rPr>
          <w:b/>
          <w:sz w:val="24"/>
        </w:rPr>
      </w:pPr>
      <w:r>
        <w:rPr>
          <w:b/>
          <w:sz w:val="24"/>
        </w:rPr>
        <w:t>DEL</w:t>
      </w:r>
      <w:r>
        <w:rPr>
          <w:b/>
          <w:spacing w:val="-3"/>
          <w:sz w:val="24"/>
        </w:rPr>
        <w:t xml:space="preserve"> </w:t>
      </w:r>
      <w:r>
        <w:rPr>
          <w:b/>
          <w:sz w:val="24"/>
        </w:rPr>
        <w:t>CONT</w:t>
      </w:r>
      <w:bookmarkStart w:id="31" w:name="DEL_CONTROL_DE_LOS_FONDOS_PÚBLICOS"/>
      <w:bookmarkEnd w:id="31"/>
      <w:r>
        <w:rPr>
          <w:b/>
          <w:sz w:val="24"/>
        </w:rPr>
        <w:t>ROL</w:t>
      </w:r>
      <w:r>
        <w:rPr>
          <w:b/>
          <w:spacing w:val="-2"/>
          <w:sz w:val="24"/>
        </w:rPr>
        <w:t xml:space="preserve"> </w:t>
      </w:r>
      <w:r>
        <w:rPr>
          <w:b/>
          <w:sz w:val="24"/>
        </w:rPr>
        <w:t>DE</w:t>
      </w:r>
      <w:r>
        <w:rPr>
          <w:b/>
          <w:spacing w:val="-3"/>
          <w:sz w:val="24"/>
        </w:rPr>
        <w:t xml:space="preserve"> </w:t>
      </w:r>
      <w:r>
        <w:rPr>
          <w:b/>
          <w:sz w:val="24"/>
        </w:rPr>
        <w:t>LOS</w:t>
      </w:r>
      <w:r>
        <w:rPr>
          <w:b/>
          <w:spacing w:val="-2"/>
          <w:sz w:val="24"/>
        </w:rPr>
        <w:t xml:space="preserve"> </w:t>
      </w:r>
      <w:r>
        <w:rPr>
          <w:b/>
          <w:sz w:val="24"/>
        </w:rPr>
        <w:t>FONDOS</w:t>
      </w:r>
      <w:r>
        <w:rPr>
          <w:b/>
          <w:spacing w:val="-2"/>
          <w:sz w:val="24"/>
        </w:rPr>
        <w:t xml:space="preserve"> PÚBLICOS</w:t>
      </w:r>
    </w:p>
    <w:p w:rsidR="00135FDF" w:rsidRDefault="00135FDF">
      <w:pPr>
        <w:pStyle w:val="BodyText"/>
        <w:spacing w:before="271"/>
        <w:rPr>
          <w:b/>
        </w:rPr>
      </w:pPr>
    </w:p>
    <w:p w:rsidR="00135FDF" w:rsidRDefault="0098372F">
      <w:pPr>
        <w:pStyle w:val="BodyText"/>
        <w:ind w:left="259" w:right="257" w:firstLine="708"/>
        <w:jc w:val="both"/>
      </w:pPr>
      <w:r>
        <w:rPr>
          <w:b/>
        </w:rPr>
        <w:t xml:space="preserve">Artículo 245.- Sistema de contabilidad. </w:t>
      </w:r>
      <w:r>
        <w:t>El Estado dominicano y todas sus instituciones, sean autónomas, descentralizadas o no, estarán regidos por un sistema único, uniforme, integrado y armonizado de contabilidad, cuyos criterios fijará la ley.</w:t>
      </w:r>
    </w:p>
    <w:p w:rsidR="00135FDF" w:rsidRDefault="00135FDF">
      <w:pPr>
        <w:pStyle w:val="BodyText"/>
      </w:pPr>
    </w:p>
    <w:p w:rsidR="00135FDF" w:rsidRDefault="0098372F">
      <w:pPr>
        <w:pStyle w:val="BodyText"/>
        <w:ind w:left="259" w:right="256" w:firstLine="708"/>
        <w:jc w:val="both"/>
      </w:pPr>
      <w:r>
        <w:rPr>
          <w:b/>
        </w:rPr>
        <w:t xml:space="preserve">Artículo 246.- Control y fiscalización de fondos </w:t>
      </w:r>
      <w:r>
        <w:rPr>
          <w:b/>
        </w:rPr>
        <w:t xml:space="preserve">públicos. </w:t>
      </w:r>
      <w:r>
        <w:t>El control y fiscalización sobre el patrimonio, los ingresos, gastos y uso de los fondos públicos se</w:t>
      </w:r>
      <w:r>
        <w:rPr>
          <w:spacing w:val="40"/>
        </w:rPr>
        <w:t xml:space="preserve"> </w:t>
      </w:r>
      <w:r>
        <w:t>llevará a cabo por el Congreso Nacional, la Cámara de Cuentas, la Contraloría General de</w:t>
      </w:r>
      <w:r>
        <w:rPr>
          <w:spacing w:val="40"/>
        </w:rPr>
        <w:t xml:space="preserve"> </w:t>
      </w:r>
      <w:r>
        <w:t>la República, en el marco de sus respectivas competencia</w:t>
      </w:r>
      <w:r>
        <w:t>s, y</w:t>
      </w:r>
      <w:r>
        <w:rPr>
          <w:spacing w:val="-2"/>
        </w:rPr>
        <w:t xml:space="preserve"> </w:t>
      </w:r>
      <w:r>
        <w:t>por la sociedad a través de los mecanismos establecidos en las leyes.</w:t>
      </w:r>
    </w:p>
    <w:p w:rsidR="00135FDF" w:rsidRDefault="00135FDF">
      <w:pPr>
        <w:pStyle w:val="BodyText"/>
      </w:pPr>
    </w:p>
    <w:p w:rsidR="00135FDF" w:rsidRDefault="00135FDF">
      <w:pPr>
        <w:pStyle w:val="BodyText"/>
        <w:spacing w:before="5"/>
      </w:pPr>
    </w:p>
    <w:p w:rsidR="00135FDF" w:rsidRDefault="0098372F">
      <w:pPr>
        <w:pStyle w:val="Heading1"/>
      </w:pPr>
      <w:r>
        <w:t>SECCIÓN</w:t>
      </w:r>
      <w:r>
        <w:rPr>
          <w:spacing w:val="-3"/>
        </w:rPr>
        <w:t xml:space="preserve"> </w:t>
      </w:r>
      <w:r>
        <w:rPr>
          <w:spacing w:val="-10"/>
        </w:rPr>
        <w:t>I</w:t>
      </w:r>
    </w:p>
    <w:p w:rsidR="00135FDF" w:rsidRDefault="0098372F">
      <w:pPr>
        <w:ind w:right="2"/>
        <w:jc w:val="center"/>
        <w:rPr>
          <w:b/>
          <w:sz w:val="24"/>
        </w:rPr>
      </w:pPr>
      <w:r>
        <w:rPr>
          <w:b/>
          <w:sz w:val="24"/>
        </w:rPr>
        <w:t>DE</w:t>
      </w:r>
      <w:r>
        <w:rPr>
          <w:b/>
          <w:spacing w:val="-3"/>
          <w:sz w:val="24"/>
        </w:rPr>
        <w:t xml:space="preserve"> </w:t>
      </w:r>
      <w:r>
        <w:rPr>
          <w:b/>
          <w:sz w:val="24"/>
        </w:rPr>
        <w:t>LA</w:t>
      </w:r>
      <w:r>
        <w:rPr>
          <w:b/>
          <w:spacing w:val="-2"/>
          <w:sz w:val="24"/>
        </w:rPr>
        <w:t xml:space="preserve"> </w:t>
      </w:r>
      <w:r>
        <w:rPr>
          <w:b/>
          <w:sz w:val="24"/>
        </w:rPr>
        <w:t>CONTRALORÍA</w:t>
      </w:r>
      <w:r>
        <w:rPr>
          <w:b/>
          <w:spacing w:val="-3"/>
          <w:sz w:val="24"/>
        </w:rPr>
        <w:t xml:space="preserve"> </w:t>
      </w:r>
      <w:r>
        <w:rPr>
          <w:b/>
          <w:sz w:val="24"/>
        </w:rPr>
        <w:t>GENERAL</w:t>
      </w:r>
      <w:r>
        <w:rPr>
          <w:b/>
          <w:spacing w:val="-2"/>
          <w:sz w:val="24"/>
        </w:rPr>
        <w:t xml:space="preserve"> </w:t>
      </w:r>
      <w:r>
        <w:rPr>
          <w:b/>
          <w:sz w:val="24"/>
        </w:rPr>
        <w:t>DE</w:t>
      </w:r>
      <w:r>
        <w:rPr>
          <w:b/>
          <w:spacing w:val="-3"/>
          <w:sz w:val="24"/>
        </w:rPr>
        <w:t xml:space="preserve"> </w:t>
      </w:r>
      <w:r>
        <w:rPr>
          <w:b/>
          <w:sz w:val="24"/>
        </w:rPr>
        <w:t>LA</w:t>
      </w:r>
      <w:r>
        <w:rPr>
          <w:b/>
          <w:spacing w:val="-2"/>
          <w:sz w:val="24"/>
        </w:rPr>
        <w:t xml:space="preserve"> REPÚB</w:t>
      </w:r>
      <w:bookmarkStart w:id="32" w:name="SECCIÓN_I"/>
      <w:bookmarkEnd w:id="32"/>
      <w:r>
        <w:rPr>
          <w:b/>
          <w:spacing w:val="-2"/>
          <w:sz w:val="24"/>
        </w:rPr>
        <w:t>LI</w:t>
      </w:r>
      <w:bookmarkStart w:id="33" w:name="DE_LA_CONTRALORÍA_GENERAL_DE_LA_REPÚBLIC"/>
      <w:bookmarkEnd w:id="33"/>
      <w:r>
        <w:rPr>
          <w:b/>
          <w:spacing w:val="-2"/>
          <w:sz w:val="24"/>
        </w:rPr>
        <w:t>CA</w:t>
      </w:r>
    </w:p>
    <w:p w:rsidR="00135FDF" w:rsidRDefault="00135FDF">
      <w:pPr>
        <w:pStyle w:val="BodyText"/>
        <w:spacing w:before="271"/>
        <w:rPr>
          <w:b/>
        </w:rPr>
      </w:pPr>
    </w:p>
    <w:p w:rsidR="00135FDF" w:rsidRDefault="0098372F">
      <w:pPr>
        <w:pStyle w:val="BodyText"/>
        <w:ind w:left="259" w:right="256" w:firstLine="708"/>
        <w:jc w:val="both"/>
      </w:pPr>
      <w:r>
        <w:rPr>
          <w:b/>
        </w:rPr>
        <w:t xml:space="preserve">Artículo 247.- Control interno. </w:t>
      </w:r>
      <w:r>
        <w:t xml:space="preserve">La Contraloría General de la República es el órgano del Poder Ejecutivo rector del control interno, ejerce la fiscalización interna y la evaluación del debido recaudo, manejo, uso e inversión de los recursos públicos y autoriza las órdenes de pago, previa </w:t>
      </w:r>
      <w:r>
        <w:t>comprobación del cumplimiento de los trámites legales y administrativos, de las instituciones bajo su ámbito, de conformidad con la ley.</w:t>
      </w:r>
    </w:p>
    <w:p w:rsidR="00135FDF" w:rsidRDefault="00135FDF">
      <w:pPr>
        <w:pStyle w:val="BodyText"/>
      </w:pPr>
    </w:p>
    <w:p w:rsidR="00135FDF" w:rsidRDefault="00135FDF">
      <w:pPr>
        <w:pStyle w:val="BodyText"/>
        <w:spacing w:before="5"/>
      </w:pPr>
    </w:p>
    <w:p w:rsidR="00135FDF" w:rsidRDefault="0098372F">
      <w:pPr>
        <w:pStyle w:val="Heading1"/>
      </w:pPr>
      <w:r>
        <w:t>SECCIÓN</w:t>
      </w:r>
      <w:r>
        <w:rPr>
          <w:spacing w:val="-3"/>
        </w:rPr>
        <w:t xml:space="preserve"> </w:t>
      </w:r>
      <w:r>
        <w:rPr>
          <w:spacing w:val="-5"/>
        </w:rPr>
        <w:t>II</w:t>
      </w:r>
    </w:p>
    <w:p w:rsidR="00135FDF" w:rsidRDefault="0098372F">
      <w:pPr>
        <w:ind w:left="1703" w:right="1703"/>
        <w:jc w:val="center"/>
        <w:rPr>
          <w:b/>
          <w:sz w:val="24"/>
        </w:rPr>
      </w:pPr>
      <w:r>
        <w:rPr>
          <w:b/>
          <w:sz w:val="24"/>
        </w:rPr>
        <w:t>DE</w:t>
      </w:r>
      <w:r>
        <w:rPr>
          <w:b/>
          <w:spacing w:val="-2"/>
          <w:sz w:val="24"/>
        </w:rPr>
        <w:t xml:space="preserve"> </w:t>
      </w:r>
      <w:r>
        <w:rPr>
          <w:b/>
          <w:sz w:val="24"/>
        </w:rPr>
        <w:t>LA</w:t>
      </w:r>
      <w:r>
        <w:rPr>
          <w:b/>
          <w:spacing w:val="-3"/>
          <w:sz w:val="24"/>
        </w:rPr>
        <w:t xml:space="preserve"> </w:t>
      </w:r>
      <w:r>
        <w:rPr>
          <w:b/>
          <w:sz w:val="24"/>
        </w:rPr>
        <w:t>CÁMARA</w:t>
      </w:r>
      <w:r>
        <w:rPr>
          <w:b/>
          <w:spacing w:val="-1"/>
          <w:sz w:val="24"/>
        </w:rPr>
        <w:t xml:space="preserve"> </w:t>
      </w:r>
      <w:r>
        <w:rPr>
          <w:b/>
          <w:sz w:val="24"/>
        </w:rPr>
        <w:t>DE</w:t>
      </w:r>
      <w:r>
        <w:rPr>
          <w:b/>
          <w:spacing w:val="-1"/>
          <w:sz w:val="24"/>
        </w:rPr>
        <w:t xml:space="preserve"> </w:t>
      </w:r>
      <w:r>
        <w:rPr>
          <w:b/>
          <w:spacing w:val="-2"/>
          <w:sz w:val="24"/>
        </w:rPr>
        <w:t>CUENTAS</w:t>
      </w:r>
    </w:p>
    <w:p w:rsidR="00135FDF" w:rsidRDefault="00135FDF">
      <w:pPr>
        <w:pStyle w:val="BodyText"/>
        <w:spacing w:before="271"/>
        <w:rPr>
          <w:b/>
        </w:rPr>
      </w:pPr>
    </w:p>
    <w:p w:rsidR="00135FDF" w:rsidRDefault="0098372F">
      <w:pPr>
        <w:pStyle w:val="BodyText"/>
        <w:ind w:left="259" w:right="255" w:firstLine="708"/>
        <w:jc w:val="both"/>
      </w:pPr>
      <w:r>
        <w:rPr>
          <w:b/>
        </w:rPr>
        <w:t xml:space="preserve">Artículo 248.- Control externo. </w:t>
      </w:r>
      <w:r>
        <w:t>La Cámara de Cuentas es el órgano superior extern</w:t>
      </w:r>
      <w:r>
        <w:t>o de control fiscal de los recursos públicos, de los procesos administrativos y del patrimonio del Estado. Tiene personalidad jurídica, carácter técnico y goza de autonomía administrativa, operativa y presupuestaria. Estará compuesta de cinco miembros, ele</w:t>
      </w:r>
      <w:r>
        <w:t>gidos por</w:t>
      </w:r>
      <w:r>
        <w:rPr>
          <w:spacing w:val="5"/>
        </w:rPr>
        <w:t xml:space="preserve"> </w:t>
      </w:r>
      <w:r>
        <w:t>el</w:t>
      </w:r>
      <w:r>
        <w:rPr>
          <w:spacing w:val="6"/>
        </w:rPr>
        <w:t xml:space="preserve"> </w:t>
      </w:r>
      <w:r>
        <w:t>Senado</w:t>
      </w:r>
      <w:r>
        <w:rPr>
          <w:spacing w:val="6"/>
        </w:rPr>
        <w:t xml:space="preserve"> </w:t>
      </w:r>
      <w:r>
        <w:t>de</w:t>
      </w:r>
      <w:r>
        <w:rPr>
          <w:spacing w:val="5"/>
        </w:rPr>
        <w:t xml:space="preserve"> </w:t>
      </w:r>
      <w:r>
        <w:t>la</w:t>
      </w:r>
      <w:r>
        <w:rPr>
          <w:spacing w:val="6"/>
        </w:rPr>
        <w:t xml:space="preserve"> </w:t>
      </w:r>
      <w:r>
        <w:t>República</w:t>
      </w:r>
      <w:r>
        <w:rPr>
          <w:spacing w:val="5"/>
        </w:rPr>
        <w:t xml:space="preserve"> </w:t>
      </w:r>
      <w:r>
        <w:t>de</w:t>
      </w:r>
      <w:r>
        <w:rPr>
          <w:spacing w:val="5"/>
        </w:rPr>
        <w:t xml:space="preserve"> </w:t>
      </w:r>
      <w:r>
        <w:t>las</w:t>
      </w:r>
      <w:r>
        <w:rPr>
          <w:spacing w:val="6"/>
        </w:rPr>
        <w:t xml:space="preserve"> </w:t>
      </w:r>
      <w:r>
        <w:t>ternas</w:t>
      </w:r>
      <w:r>
        <w:rPr>
          <w:spacing w:val="7"/>
        </w:rPr>
        <w:t xml:space="preserve"> </w:t>
      </w:r>
      <w:r>
        <w:t>que</w:t>
      </w:r>
      <w:r>
        <w:rPr>
          <w:spacing w:val="5"/>
        </w:rPr>
        <w:t xml:space="preserve"> </w:t>
      </w:r>
      <w:r>
        <w:t>le</w:t>
      </w:r>
      <w:r>
        <w:rPr>
          <w:spacing w:val="7"/>
        </w:rPr>
        <w:t xml:space="preserve"> </w:t>
      </w:r>
      <w:r>
        <w:t>presente</w:t>
      </w:r>
      <w:r>
        <w:rPr>
          <w:spacing w:val="5"/>
        </w:rPr>
        <w:t xml:space="preserve"> </w:t>
      </w:r>
      <w:r>
        <w:t>la</w:t>
      </w:r>
      <w:r>
        <w:rPr>
          <w:spacing w:val="6"/>
        </w:rPr>
        <w:t xml:space="preserve"> </w:t>
      </w:r>
      <w:r>
        <w:t>Cámara</w:t>
      </w:r>
      <w:r>
        <w:rPr>
          <w:spacing w:val="5"/>
        </w:rPr>
        <w:t xml:space="preserve"> </w:t>
      </w:r>
      <w:r>
        <w:t>de</w:t>
      </w:r>
      <w:r>
        <w:rPr>
          <w:spacing w:val="5"/>
        </w:rPr>
        <w:t xml:space="preserve"> </w:t>
      </w:r>
      <w:r>
        <w:t>Diputados,</w:t>
      </w:r>
      <w:r>
        <w:rPr>
          <w:spacing w:val="6"/>
        </w:rPr>
        <w:t xml:space="preserve"> </w:t>
      </w:r>
      <w:r>
        <w:t>por</w:t>
      </w:r>
      <w:r>
        <w:rPr>
          <w:spacing w:val="6"/>
        </w:rPr>
        <w:t xml:space="preserve"> </w:t>
      </w:r>
      <w:r>
        <w:rPr>
          <w:spacing w:val="-5"/>
        </w:rPr>
        <w:t>un</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0"/>
        <w:ind w:left="259"/>
      </w:pPr>
      <w:r>
        <w:t>período</w:t>
      </w:r>
      <w:r>
        <w:rPr>
          <w:spacing w:val="34"/>
        </w:rPr>
        <w:t xml:space="preserve"> </w:t>
      </w:r>
      <w:r>
        <w:t>de</w:t>
      </w:r>
      <w:r>
        <w:rPr>
          <w:spacing w:val="33"/>
        </w:rPr>
        <w:t xml:space="preserve"> </w:t>
      </w:r>
      <w:r>
        <w:t>cuatro</w:t>
      </w:r>
      <w:r>
        <w:rPr>
          <w:spacing w:val="34"/>
        </w:rPr>
        <w:t xml:space="preserve"> </w:t>
      </w:r>
      <w:r>
        <w:t>años</w:t>
      </w:r>
      <w:r>
        <w:rPr>
          <w:spacing w:val="37"/>
        </w:rPr>
        <w:t xml:space="preserve"> </w:t>
      </w:r>
      <w:r>
        <w:t>y</w:t>
      </w:r>
      <w:r>
        <w:rPr>
          <w:spacing w:val="32"/>
        </w:rPr>
        <w:t xml:space="preserve"> </w:t>
      </w:r>
      <w:r>
        <w:t>permanecerán</w:t>
      </w:r>
      <w:r>
        <w:rPr>
          <w:spacing w:val="36"/>
        </w:rPr>
        <w:t xml:space="preserve"> </w:t>
      </w:r>
      <w:r>
        <w:t>en</w:t>
      </w:r>
      <w:r>
        <w:rPr>
          <w:spacing w:val="34"/>
        </w:rPr>
        <w:t xml:space="preserve"> </w:t>
      </w:r>
      <w:r>
        <w:t>sus</w:t>
      </w:r>
      <w:r>
        <w:rPr>
          <w:spacing w:val="34"/>
        </w:rPr>
        <w:t xml:space="preserve"> </w:t>
      </w:r>
      <w:r>
        <w:t>funciones</w:t>
      </w:r>
      <w:r>
        <w:rPr>
          <w:spacing w:val="34"/>
        </w:rPr>
        <w:t xml:space="preserve"> </w:t>
      </w:r>
      <w:r>
        <w:t>hasta</w:t>
      </w:r>
      <w:r>
        <w:rPr>
          <w:spacing w:val="33"/>
        </w:rPr>
        <w:t xml:space="preserve"> </w:t>
      </w:r>
      <w:r>
        <w:t>que</w:t>
      </w:r>
      <w:r>
        <w:rPr>
          <w:spacing w:val="33"/>
        </w:rPr>
        <w:t xml:space="preserve"> </w:t>
      </w:r>
      <w:r>
        <w:t>sean</w:t>
      </w:r>
      <w:r>
        <w:rPr>
          <w:spacing w:val="34"/>
        </w:rPr>
        <w:t xml:space="preserve"> </w:t>
      </w:r>
      <w:r>
        <w:t>designados</w:t>
      </w:r>
      <w:r>
        <w:rPr>
          <w:spacing w:val="34"/>
        </w:rPr>
        <w:t xml:space="preserve"> </w:t>
      </w:r>
      <w:r>
        <w:t xml:space="preserve">sus </w:t>
      </w:r>
      <w:r>
        <w:rPr>
          <w:spacing w:val="-2"/>
        </w:rPr>
        <w:t>sustitutos.</w:t>
      </w:r>
    </w:p>
    <w:p w:rsidR="00135FDF" w:rsidRDefault="0098372F">
      <w:pPr>
        <w:pStyle w:val="BodyText"/>
        <w:spacing w:before="276"/>
        <w:ind w:left="259" w:right="255" w:firstLine="708"/>
        <w:jc w:val="both"/>
      </w:pPr>
      <w:r>
        <w:rPr>
          <w:b/>
        </w:rPr>
        <w:t xml:space="preserve">Artículo 249.- Requisitos. </w:t>
      </w:r>
      <w:r>
        <w:t>Para ser miembro de la Cámara de Cuentas se requiere ser</w:t>
      </w:r>
      <w:r>
        <w:rPr>
          <w:spacing w:val="-2"/>
        </w:rPr>
        <w:t xml:space="preserve"> </w:t>
      </w:r>
      <w:r>
        <w:t>dominicano</w:t>
      </w:r>
      <w:r>
        <w:rPr>
          <w:spacing w:val="-1"/>
        </w:rPr>
        <w:t xml:space="preserve"> </w:t>
      </w:r>
      <w:r>
        <w:t>o</w:t>
      </w:r>
      <w:r>
        <w:rPr>
          <w:spacing w:val="-1"/>
        </w:rPr>
        <w:t xml:space="preserve"> </w:t>
      </w:r>
      <w:r>
        <w:t>dominicana</w:t>
      </w:r>
      <w:r>
        <w:rPr>
          <w:spacing w:val="-2"/>
        </w:rPr>
        <w:t xml:space="preserve"> </w:t>
      </w:r>
      <w:r>
        <w:t>en el</w:t>
      </w:r>
      <w:r>
        <w:rPr>
          <w:spacing w:val="-1"/>
        </w:rPr>
        <w:t xml:space="preserve"> </w:t>
      </w:r>
      <w:r>
        <w:t>pleno</w:t>
      </w:r>
      <w:r>
        <w:rPr>
          <w:spacing w:val="-1"/>
        </w:rPr>
        <w:t xml:space="preserve"> </w:t>
      </w:r>
      <w:r>
        <w:t>ejercicio de</w:t>
      </w:r>
      <w:r>
        <w:rPr>
          <w:spacing w:val="-2"/>
        </w:rPr>
        <w:t xml:space="preserve"> </w:t>
      </w:r>
      <w:r>
        <w:t>los</w:t>
      </w:r>
      <w:r>
        <w:rPr>
          <w:spacing w:val="-1"/>
        </w:rPr>
        <w:t xml:space="preserve"> </w:t>
      </w:r>
      <w:r>
        <w:t>derechos</w:t>
      </w:r>
      <w:r>
        <w:rPr>
          <w:spacing w:val="-1"/>
        </w:rPr>
        <w:t xml:space="preserve"> </w:t>
      </w:r>
      <w:r>
        <w:t>civiles y</w:t>
      </w:r>
      <w:r>
        <w:rPr>
          <w:spacing w:val="-3"/>
        </w:rPr>
        <w:t xml:space="preserve"> </w:t>
      </w:r>
      <w:r>
        <w:t>políticos,</w:t>
      </w:r>
      <w:r>
        <w:rPr>
          <w:spacing w:val="-1"/>
        </w:rPr>
        <w:t xml:space="preserve"> </w:t>
      </w:r>
      <w:r>
        <w:t>ser</w:t>
      </w:r>
      <w:r>
        <w:rPr>
          <w:spacing w:val="-2"/>
        </w:rPr>
        <w:t xml:space="preserve"> </w:t>
      </w:r>
      <w:r>
        <w:t>de reconocida solvencia ética y moral, haber cumplido la edad de treinta años, acredi</w:t>
      </w:r>
      <w:r>
        <w:t>tar título universitario y</w:t>
      </w:r>
      <w:r>
        <w:rPr>
          <w:spacing w:val="-1"/>
        </w:rPr>
        <w:t xml:space="preserve"> </w:t>
      </w:r>
      <w:r>
        <w:t>estar habilitado para el ejercicio profesional, preferiblemente en las áreas de contabilidad, finanzas, economía, derecho o afines, y las demás condiciones que determine la ley.</w:t>
      </w:r>
    </w:p>
    <w:p w:rsidR="00135FDF" w:rsidRDefault="00135FDF">
      <w:pPr>
        <w:pStyle w:val="BodyText"/>
      </w:pPr>
    </w:p>
    <w:p w:rsidR="00135FDF" w:rsidRDefault="0098372F">
      <w:pPr>
        <w:ind w:left="967"/>
        <w:rPr>
          <w:sz w:val="24"/>
        </w:rPr>
      </w:pPr>
      <w:r>
        <w:rPr>
          <w:b/>
          <w:sz w:val="24"/>
        </w:rPr>
        <w:t>Artículo</w:t>
      </w:r>
      <w:r>
        <w:rPr>
          <w:b/>
          <w:spacing w:val="8"/>
          <w:sz w:val="24"/>
        </w:rPr>
        <w:t xml:space="preserve"> </w:t>
      </w:r>
      <w:r>
        <w:rPr>
          <w:b/>
          <w:sz w:val="24"/>
        </w:rPr>
        <w:t>250.-</w:t>
      </w:r>
      <w:r>
        <w:rPr>
          <w:b/>
          <w:spacing w:val="9"/>
          <w:sz w:val="24"/>
        </w:rPr>
        <w:t xml:space="preserve"> </w:t>
      </w:r>
      <w:r>
        <w:rPr>
          <w:b/>
          <w:sz w:val="24"/>
        </w:rPr>
        <w:t>Atribuciones.</w:t>
      </w:r>
      <w:r>
        <w:rPr>
          <w:b/>
          <w:spacing w:val="11"/>
          <w:sz w:val="24"/>
        </w:rPr>
        <w:t xml:space="preserve"> </w:t>
      </w:r>
      <w:r>
        <w:rPr>
          <w:sz w:val="24"/>
        </w:rPr>
        <w:t>Sus</w:t>
      </w:r>
      <w:r>
        <w:rPr>
          <w:spacing w:val="11"/>
          <w:sz w:val="24"/>
        </w:rPr>
        <w:t xml:space="preserve"> </w:t>
      </w:r>
      <w:r>
        <w:rPr>
          <w:sz w:val="24"/>
        </w:rPr>
        <w:t>atribuciones</w:t>
      </w:r>
      <w:r>
        <w:rPr>
          <w:spacing w:val="11"/>
          <w:sz w:val="24"/>
        </w:rPr>
        <w:t xml:space="preserve"> </w:t>
      </w:r>
      <w:r>
        <w:rPr>
          <w:sz w:val="24"/>
        </w:rPr>
        <w:t>será</w:t>
      </w:r>
      <w:r>
        <w:rPr>
          <w:sz w:val="24"/>
        </w:rPr>
        <w:t>n,</w:t>
      </w:r>
      <w:r>
        <w:rPr>
          <w:spacing w:val="10"/>
          <w:sz w:val="24"/>
        </w:rPr>
        <w:t xml:space="preserve"> </w:t>
      </w:r>
      <w:r>
        <w:rPr>
          <w:sz w:val="24"/>
        </w:rPr>
        <w:t>además</w:t>
      </w:r>
      <w:r>
        <w:rPr>
          <w:spacing w:val="11"/>
          <w:sz w:val="24"/>
        </w:rPr>
        <w:t xml:space="preserve"> </w:t>
      </w:r>
      <w:r>
        <w:rPr>
          <w:sz w:val="24"/>
        </w:rPr>
        <w:t>de</w:t>
      </w:r>
      <w:r>
        <w:rPr>
          <w:spacing w:val="10"/>
          <w:sz w:val="24"/>
        </w:rPr>
        <w:t xml:space="preserve"> </w:t>
      </w:r>
      <w:r>
        <w:rPr>
          <w:sz w:val="24"/>
        </w:rPr>
        <w:t>las</w:t>
      </w:r>
      <w:r>
        <w:rPr>
          <w:spacing w:val="11"/>
          <w:sz w:val="24"/>
        </w:rPr>
        <w:t xml:space="preserve"> </w:t>
      </w:r>
      <w:r>
        <w:rPr>
          <w:sz w:val="24"/>
        </w:rPr>
        <w:t>que</w:t>
      </w:r>
      <w:r>
        <w:rPr>
          <w:spacing w:val="10"/>
          <w:sz w:val="24"/>
        </w:rPr>
        <w:t xml:space="preserve"> </w:t>
      </w:r>
      <w:r>
        <w:rPr>
          <w:sz w:val="24"/>
        </w:rPr>
        <w:t>le</w:t>
      </w:r>
      <w:r>
        <w:rPr>
          <w:spacing w:val="10"/>
          <w:sz w:val="24"/>
        </w:rPr>
        <w:t xml:space="preserve"> </w:t>
      </w:r>
      <w:r>
        <w:rPr>
          <w:spacing w:val="-2"/>
          <w:sz w:val="24"/>
        </w:rPr>
        <w:t>confiere</w:t>
      </w:r>
    </w:p>
    <w:p w:rsidR="00135FDF" w:rsidRDefault="0098372F">
      <w:pPr>
        <w:pStyle w:val="BodyText"/>
        <w:ind w:left="259"/>
      </w:pPr>
      <w:r>
        <w:t>la</w:t>
      </w:r>
      <w:r>
        <w:rPr>
          <w:spacing w:val="-1"/>
        </w:rPr>
        <w:t xml:space="preserve"> </w:t>
      </w:r>
      <w:r>
        <w:rPr>
          <w:spacing w:val="-4"/>
        </w:rPr>
        <w:t>ley:</w:t>
      </w:r>
    </w:p>
    <w:p w:rsidR="00135FDF" w:rsidRDefault="00135FDF">
      <w:pPr>
        <w:pStyle w:val="BodyText"/>
      </w:pPr>
    </w:p>
    <w:p w:rsidR="00135FDF" w:rsidRDefault="0098372F">
      <w:pPr>
        <w:pStyle w:val="ListParagraph"/>
        <w:numPr>
          <w:ilvl w:val="0"/>
          <w:numId w:val="6"/>
        </w:numPr>
        <w:tabs>
          <w:tab w:val="left" w:pos="1338"/>
        </w:tabs>
        <w:ind w:left="1338" w:hanging="359"/>
        <w:rPr>
          <w:sz w:val="24"/>
        </w:rPr>
      </w:pPr>
      <w:r>
        <w:rPr>
          <w:sz w:val="24"/>
        </w:rPr>
        <w:t>Examinar</w:t>
      </w:r>
      <w:r>
        <w:rPr>
          <w:spacing w:val="-3"/>
          <w:sz w:val="24"/>
        </w:rPr>
        <w:t xml:space="preserve"> </w:t>
      </w:r>
      <w:r>
        <w:rPr>
          <w:sz w:val="24"/>
        </w:rPr>
        <w:t>las</w:t>
      </w:r>
      <w:r>
        <w:rPr>
          <w:spacing w:val="-2"/>
          <w:sz w:val="24"/>
        </w:rPr>
        <w:t xml:space="preserve"> </w:t>
      </w:r>
      <w:r>
        <w:rPr>
          <w:sz w:val="24"/>
        </w:rPr>
        <w:t>cuentas generales</w:t>
      </w:r>
      <w:r>
        <w:rPr>
          <w:spacing w:val="3"/>
          <w:sz w:val="24"/>
        </w:rPr>
        <w:t xml:space="preserve"> </w:t>
      </w:r>
      <w:r>
        <w:rPr>
          <w:sz w:val="24"/>
        </w:rPr>
        <w:t>y</w:t>
      </w:r>
      <w:r>
        <w:rPr>
          <w:spacing w:val="-6"/>
          <w:sz w:val="24"/>
        </w:rPr>
        <w:t xml:space="preserve"> </w:t>
      </w:r>
      <w:r>
        <w:rPr>
          <w:sz w:val="24"/>
        </w:rPr>
        <w:t>particulares</w:t>
      </w:r>
      <w:r>
        <w:rPr>
          <w:spacing w:val="-2"/>
          <w:sz w:val="24"/>
        </w:rPr>
        <w:t xml:space="preserve"> </w:t>
      </w:r>
      <w:r>
        <w:rPr>
          <w:sz w:val="24"/>
        </w:rPr>
        <w:t>de</w:t>
      </w:r>
      <w:r>
        <w:rPr>
          <w:spacing w:val="-2"/>
          <w:sz w:val="24"/>
        </w:rPr>
        <w:t xml:space="preserve"> </w:t>
      </w:r>
      <w:r>
        <w:rPr>
          <w:sz w:val="24"/>
        </w:rPr>
        <w:t xml:space="preserve">la </w:t>
      </w:r>
      <w:r>
        <w:rPr>
          <w:spacing w:val="-2"/>
          <w:sz w:val="24"/>
        </w:rPr>
        <w:t>República;</w:t>
      </w:r>
    </w:p>
    <w:p w:rsidR="00135FDF" w:rsidRDefault="00135FDF">
      <w:pPr>
        <w:pStyle w:val="BodyText"/>
      </w:pPr>
    </w:p>
    <w:p w:rsidR="00135FDF" w:rsidRDefault="0098372F">
      <w:pPr>
        <w:pStyle w:val="ListParagraph"/>
        <w:numPr>
          <w:ilvl w:val="0"/>
          <w:numId w:val="6"/>
        </w:numPr>
        <w:tabs>
          <w:tab w:val="left" w:pos="1339"/>
        </w:tabs>
        <w:ind w:right="258"/>
        <w:jc w:val="both"/>
        <w:rPr>
          <w:sz w:val="24"/>
        </w:rPr>
      </w:pPr>
      <w:r>
        <w:rPr>
          <w:sz w:val="24"/>
        </w:rPr>
        <w:t>Presentar al Congreso Nacional los informes sobre la fiscalización del patrimonio del Estado;</w:t>
      </w:r>
    </w:p>
    <w:p w:rsidR="00135FDF" w:rsidRDefault="00135FDF">
      <w:pPr>
        <w:pStyle w:val="BodyText"/>
      </w:pPr>
    </w:p>
    <w:p w:rsidR="00135FDF" w:rsidRDefault="0098372F">
      <w:pPr>
        <w:pStyle w:val="ListParagraph"/>
        <w:numPr>
          <w:ilvl w:val="0"/>
          <w:numId w:val="6"/>
        </w:numPr>
        <w:tabs>
          <w:tab w:val="left" w:pos="1339"/>
        </w:tabs>
        <w:ind w:right="257"/>
        <w:jc w:val="both"/>
        <w:rPr>
          <w:sz w:val="24"/>
        </w:rPr>
      </w:pPr>
      <w:r>
        <w:rPr>
          <w:sz w:val="24"/>
        </w:rPr>
        <w:t>Auditar y</w:t>
      </w:r>
      <w:r>
        <w:rPr>
          <w:spacing w:val="-4"/>
          <w:sz w:val="24"/>
        </w:rPr>
        <w:t xml:space="preserve"> </w:t>
      </w:r>
      <w:r>
        <w:rPr>
          <w:sz w:val="24"/>
        </w:rPr>
        <w:t>analizar la</w:t>
      </w:r>
      <w:r>
        <w:rPr>
          <w:spacing w:val="-1"/>
          <w:sz w:val="24"/>
        </w:rPr>
        <w:t xml:space="preserve"> </w:t>
      </w:r>
      <w:r>
        <w:rPr>
          <w:sz w:val="24"/>
        </w:rPr>
        <w:t>ejecución del Presupuesto General del Estado que</w:t>
      </w:r>
      <w:r>
        <w:rPr>
          <w:spacing w:val="-1"/>
          <w:sz w:val="24"/>
        </w:rPr>
        <w:t xml:space="preserve"> </w:t>
      </w:r>
      <w:r>
        <w:rPr>
          <w:sz w:val="24"/>
        </w:rPr>
        <w:t>cada</w:t>
      </w:r>
      <w:r>
        <w:rPr>
          <w:spacing w:val="-1"/>
          <w:sz w:val="24"/>
        </w:rPr>
        <w:t xml:space="preserve"> </w:t>
      </w:r>
      <w:r>
        <w:rPr>
          <w:sz w:val="24"/>
        </w:rPr>
        <w:t>año apruebe el Congreso Nacional, tomando como base el estado de recaudación e invers</w:t>
      </w:r>
      <w:r>
        <w:rPr>
          <w:sz w:val="24"/>
        </w:rPr>
        <w:t>ión</w:t>
      </w:r>
      <w:r>
        <w:rPr>
          <w:spacing w:val="-1"/>
          <w:sz w:val="24"/>
        </w:rPr>
        <w:t xml:space="preserve"> </w:t>
      </w:r>
      <w:r>
        <w:rPr>
          <w:sz w:val="24"/>
        </w:rPr>
        <w:t>de</w:t>
      </w:r>
      <w:r>
        <w:rPr>
          <w:spacing w:val="-2"/>
          <w:sz w:val="24"/>
        </w:rPr>
        <w:t xml:space="preserve"> </w:t>
      </w:r>
      <w:r>
        <w:rPr>
          <w:sz w:val="24"/>
        </w:rPr>
        <w:t>las rentas</w:t>
      </w:r>
      <w:r>
        <w:rPr>
          <w:spacing w:val="-1"/>
          <w:sz w:val="24"/>
        </w:rPr>
        <w:t xml:space="preserve"> </w:t>
      </w:r>
      <w:r>
        <w:rPr>
          <w:sz w:val="24"/>
        </w:rPr>
        <w:t>presentado</w:t>
      </w:r>
      <w:r>
        <w:rPr>
          <w:spacing w:val="-1"/>
          <w:sz w:val="24"/>
        </w:rPr>
        <w:t xml:space="preserve"> </w:t>
      </w:r>
      <w:r>
        <w:rPr>
          <w:sz w:val="24"/>
        </w:rPr>
        <w:t>por</w:t>
      </w:r>
      <w:r>
        <w:rPr>
          <w:spacing w:val="-2"/>
          <w:sz w:val="24"/>
        </w:rPr>
        <w:t xml:space="preserve"> </w:t>
      </w:r>
      <w:r>
        <w:rPr>
          <w:sz w:val="24"/>
        </w:rPr>
        <w:t>el</w:t>
      </w:r>
      <w:r>
        <w:rPr>
          <w:spacing w:val="-1"/>
          <w:sz w:val="24"/>
        </w:rPr>
        <w:t xml:space="preserve"> </w:t>
      </w:r>
      <w:r>
        <w:rPr>
          <w:sz w:val="24"/>
        </w:rPr>
        <w:t>Poder</w:t>
      </w:r>
      <w:r>
        <w:rPr>
          <w:spacing w:val="-2"/>
          <w:sz w:val="24"/>
        </w:rPr>
        <w:t xml:space="preserve"> </w:t>
      </w:r>
      <w:r>
        <w:rPr>
          <w:sz w:val="24"/>
        </w:rPr>
        <w:t>Ejecutivo,</w:t>
      </w:r>
      <w:r>
        <w:rPr>
          <w:spacing w:val="-1"/>
          <w:sz w:val="24"/>
        </w:rPr>
        <w:t xml:space="preserve"> </w:t>
      </w:r>
      <w:r>
        <w:rPr>
          <w:sz w:val="24"/>
        </w:rPr>
        <w:t>de conformidad con</w:t>
      </w:r>
      <w:r>
        <w:rPr>
          <w:spacing w:val="-1"/>
          <w:sz w:val="24"/>
        </w:rPr>
        <w:t xml:space="preserve"> </w:t>
      </w:r>
      <w:r>
        <w:rPr>
          <w:sz w:val="24"/>
        </w:rPr>
        <w:t>la Constitución y las leyes, y someter el informe correspondiente a éste a más tardar el 30 de abril del año siguiente, para su conocimiento y decisión;</w:t>
      </w:r>
    </w:p>
    <w:p w:rsidR="00135FDF" w:rsidRDefault="00135FDF">
      <w:pPr>
        <w:pStyle w:val="BodyText"/>
      </w:pPr>
    </w:p>
    <w:p w:rsidR="00135FDF" w:rsidRDefault="0098372F">
      <w:pPr>
        <w:pStyle w:val="ListParagraph"/>
        <w:numPr>
          <w:ilvl w:val="0"/>
          <w:numId w:val="6"/>
        </w:numPr>
        <w:tabs>
          <w:tab w:val="left" w:pos="1339"/>
        </w:tabs>
        <w:ind w:right="256"/>
        <w:jc w:val="both"/>
        <w:rPr>
          <w:sz w:val="24"/>
        </w:rPr>
      </w:pPr>
      <w:r>
        <w:rPr>
          <w:sz w:val="24"/>
        </w:rPr>
        <w:t>Emitir normas con carácter obl</w:t>
      </w:r>
      <w:r>
        <w:rPr>
          <w:sz w:val="24"/>
        </w:rPr>
        <w:t xml:space="preserve">igatorio para la coordinación interinstitucional de los órganos y organismos responsables del control y auditoría de los recursos </w:t>
      </w:r>
      <w:r>
        <w:rPr>
          <w:spacing w:val="-2"/>
          <w:sz w:val="24"/>
        </w:rPr>
        <w:t>públicos;</w:t>
      </w:r>
    </w:p>
    <w:p w:rsidR="00135FDF" w:rsidRDefault="00135FDF">
      <w:pPr>
        <w:pStyle w:val="BodyText"/>
      </w:pPr>
    </w:p>
    <w:p w:rsidR="00135FDF" w:rsidRDefault="0098372F">
      <w:pPr>
        <w:pStyle w:val="ListParagraph"/>
        <w:numPr>
          <w:ilvl w:val="0"/>
          <w:numId w:val="6"/>
        </w:numPr>
        <w:tabs>
          <w:tab w:val="left" w:pos="1339"/>
        </w:tabs>
        <w:ind w:right="262"/>
        <w:jc w:val="both"/>
        <w:rPr>
          <w:sz w:val="24"/>
        </w:rPr>
      </w:pPr>
      <w:r>
        <w:rPr>
          <w:sz w:val="24"/>
        </w:rPr>
        <w:t xml:space="preserve">Realizar investigaciones especiales a requerimiento de una o ambas cámaras </w:t>
      </w:r>
      <w:r>
        <w:rPr>
          <w:spacing w:val="-2"/>
          <w:sz w:val="24"/>
        </w:rPr>
        <w:t>legislativas.</w:t>
      </w:r>
    </w:p>
    <w:p w:rsidR="00135FDF" w:rsidRDefault="00135FDF">
      <w:pPr>
        <w:pStyle w:val="BodyText"/>
        <w:spacing w:before="5"/>
      </w:pPr>
    </w:p>
    <w:p w:rsidR="00135FDF" w:rsidRDefault="0098372F">
      <w:pPr>
        <w:pStyle w:val="Heading1"/>
      </w:pPr>
      <w:r>
        <w:t>CAPÍTULO</w:t>
      </w:r>
      <w:r>
        <w:rPr>
          <w:spacing w:val="-4"/>
        </w:rPr>
        <w:t xml:space="preserve"> </w:t>
      </w:r>
      <w:r>
        <w:rPr>
          <w:spacing w:val="-5"/>
        </w:rPr>
        <w:t>IV</w:t>
      </w:r>
    </w:p>
    <w:p w:rsidR="00135FDF" w:rsidRDefault="0098372F">
      <w:pPr>
        <w:ind w:left="1703" w:right="1703"/>
        <w:jc w:val="center"/>
        <w:rPr>
          <w:b/>
          <w:sz w:val="24"/>
        </w:rPr>
      </w:pPr>
      <w:r>
        <w:rPr>
          <w:b/>
          <w:sz w:val="24"/>
        </w:rPr>
        <w:t>DE</w:t>
      </w:r>
      <w:r>
        <w:rPr>
          <w:b/>
          <w:spacing w:val="-3"/>
          <w:sz w:val="24"/>
        </w:rPr>
        <w:t xml:space="preserve"> </w:t>
      </w:r>
      <w:r>
        <w:rPr>
          <w:b/>
          <w:sz w:val="24"/>
        </w:rPr>
        <w:t>LA</w:t>
      </w:r>
      <w:r>
        <w:rPr>
          <w:b/>
          <w:spacing w:val="-3"/>
          <w:sz w:val="24"/>
        </w:rPr>
        <w:t xml:space="preserve"> </w:t>
      </w:r>
      <w:r>
        <w:rPr>
          <w:b/>
          <w:sz w:val="24"/>
        </w:rPr>
        <w:t>CONCERTACIÓN</w:t>
      </w:r>
      <w:r>
        <w:rPr>
          <w:b/>
          <w:spacing w:val="-3"/>
          <w:sz w:val="24"/>
        </w:rPr>
        <w:t xml:space="preserve"> </w:t>
      </w:r>
      <w:r>
        <w:rPr>
          <w:b/>
          <w:spacing w:val="-2"/>
          <w:sz w:val="24"/>
        </w:rPr>
        <w:t>SOCIAL</w:t>
      </w:r>
    </w:p>
    <w:p w:rsidR="00135FDF" w:rsidRDefault="0098372F">
      <w:pPr>
        <w:pStyle w:val="BodyText"/>
        <w:spacing w:before="271"/>
        <w:ind w:left="259" w:right="253" w:firstLine="708"/>
        <w:jc w:val="both"/>
      </w:pPr>
      <w:r>
        <w:rPr>
          <w:b/>
        </w:rPr>
        <w:t xml:space="preserve">Artículo 251.- Consejo Económico y Social. </w:t>
      </w:r>
      <w:r>
        <w:t>La concertación social es un instrumento</w:t>
      </w:r>
      <w:r>
        <w:rPr>
          <w:spacing w:val="-5"/>
        </w:rPr>
        <w:t xml:space="preserve"> </w:t>
      </w:r>
      <w:r>
        <w:t>esencial</w:t>
      </w:r>
      <w:r>
        <w:rPr>
          <w:spacing w:val="-4"/>
        </w:rPr>
        <w:t xml:space="preserve"> </w:t>
      </w:r>
      <w:r>
        <w:t>para</w:t>
      </w:r>
      <w:r>
        <w:rPr>
          <w:spacing w:val="-3"/>
        </w:rPr>
        <w:t xml:space="preserve"> </w:t>
      </w:r>
      <w:r>
        <w:t>asegurar</w:t>
      </w:r>
      <w:r>
        <w:rPr>
          <w:spacing w:val="-5"/>
        </w:rPr>
        <w:t xml:space="preserve"> </w:t>
      </w:r>
      <w:r>
        <w:t>la</w:t>
      </w:r>
      <w:r>
        <w:rPr>
          <w:spacing w:val="-3"/>
        </w:rPr>
        <w:t xml:space="preserve"> </w:t>
      </w:r>
      <w:r>
        <w:t>participación</w:t>
      </w:r>
      <w:r>
        <w:rPr>
          <w:spacing w:val="-1"/>
        </w:rPr>
        <w:t xml:space="preserve"> </w:t>
      </w:r>
      <w:r>
        <w:t>organizada</w:t>
      </w:r>
      <w:r>
        <w:rPr>
          <w:spacing w:val="-4"/>
        </w:rPr>
        <w:t xml:space="preserve"> </w:t>
      </w:r>
      <w:r>
        <w:t>de</w:t>
      </w:r>
      <w:r>
        <w:rPr>
          <w:spacing w:val="-5"/>
        </w:rPr>
        <w:t xml:space="preserve"> </w:t>
      </w:r>
      <w:r>
        <w:t>empleadores,</w:t>
      </w:r>
      <w:r>
        <w:rPr>
          <w:spacing w:val="-5"/>
        </w:rPr>
        <w:t xml:space="preserve"> </w:t>
      </w:r>
      <w:r>
        <w:t>trabajadores y</w:t>
      </w:r>
      <w:r>
        <w:rPr>
          <w:spacing w:val="-1"/>
        </w:rPr>
        <w:t xml:space="preserve"> </w:t>
      </w:r>
      <w:r>
        <w:t>otras organizaciones de la sociedad en la construcción y</w:t>
      </w:r>
      <w:r>
        <w:rPr>
          <w:spacing w:val="-3"/>
        </w:rPr>
        <w:t xml:space="preserve"> </w:t>
      </w:r>
      <w:r>
        <w:t>fortalecimien</w:t>
      </w:r>
      <w:r>
        <w:t>to permanente de la paz social. Para promoverla habrá un Consejo Económico y Social, órgano consultivo del Poder Ejecutivo en materia económica, social y laboral, cuya conformación y funcionamiento serán establecidos por la ley.</w:t>
      </w:r>
    </w:p>
    <w:p w:rsidR="00135FDF" w:rsidRDefault="00135FDF">
      <w:pPr>
        <w:pStyle w:val="BodyText"/>
        <w:jc w:val="both"/>
        <w:sectPr w:rsidR="00135FDF">
          <w:pgSz w:w="12240" w:h="15840"/>
          <w:pgMar w:top="1460" w:right="1440" w:bottom="280" w:left="1440" w:header="727" w:footer="0" w:gutter="0"/>
          <w:cols w:space="720"/>
        </w:sectPr>
      </w:pPr>
    </w:p>
    <w:p w:rsidR="00135FDF" w:rsidRDefault="00135FDF">
      <w:pPr>
        <w:pStyle w:val="BodyText"/>
        <w:spacing w:before="84"/>
      </w:pPr>
    </w:p>
    <w:p w:rsidR="00135FDF" w:rsidRDefault="0098372F">
      <w:pPr>
        <w:ind w:left="1703" w:right="1701"/>
        <w:jc w:val="center"/>
        <w:rPr>
          <w:b/>
          <w:sz w:val="24"/>
        </w:rPr>
      </w:pPr>
      <w:r>
        <w:rPr>
          <w:b/>
          <w:sz w:val="24"/>
        </w:rPr>
        <w:t>TÍTULO</w:t>
      </w:r>
      <w:r>
        <w:rPr>
          <w:b/>
          <w:spacing w:val="-1"/>
          <w:sz w:val="24"/>
        </w:rPr>
        <w:t xml:space="preserve"> </w:t>
      </w:r>
      <w:r>
        <w:rPr>
          <w:b/>
          <w:spacing w:val="-5"/>
          <w:sz w:val="24"/>
        </w:rPr>
        <w:t>XII</w:t>
      </w:r>
    </w:p>
    <w:p w:rsidR="00135FDF" w:rsidRDefault="0098372F">
      <w:pPr>
        <w:ind w:left="1139" w:right="1141"/>
        <w:jc w:val="center"/>
        <w:rPr>
          <w:b/>
          <w:sz w:val="24"/>
        </w:rPr>
      </w:pPr>
      <w:r>
        <w:rPr>
          <w:b/>
          <w:sz w:val="24"/>
        </w:rPr>
        <w:t>DE</w:t>
      </w:r>
      <w:r>
        <w:rPr>
          <w:b/>
          <w:spacing w:val="-5"/>
          <w:sz w:val="24"/>
        </w:rPr>
        <w:t xml:space="preserve"> </w:t>
      </w:r>
      <w:r>
        <w:rPr>
          <w:b/>
          <w:sz w:val="24"/>
        </w:rPr>
        <w:t>LA</w:t>
      </w:r>
      <w:r>
        <w:rPr>
          <w:b/>
          <w:sz w:val="24"/>
        </w:rPr>
        <w:t>S</w:t>
      </w:r>
      <w:r>
        <w:rPr>
          <w:b/>
          <w:spacing w:val="-5"/>
          <w:sz w:val="24"/>
        </w:rPr>
        <w:t xml:space="preserve"> </w:t>
      </w:r>
      <w:r>
        <w:rPr>
          <w:b/>
          <w:sz w:val="24"/>
        </w:rPr>
        <w:t>FUERZAS</w:t>
      </w:r>
      <w:r>
        <w:rPr>
          <w:b/>
          <w:spacing w:val="-5"/>
          <w:sz w:val="24"/>
        </w:rPr>
        <w:t xml:space="preserve"> </w:t>
      </w:r>
      <w:r>
        <w:rPr>
          <w:b/>
          <w:sz w:val="24"/>
        </w:rPr>
        <w:t>ARMADAS,</w:t>
      </w:r>
      <w:r>
        <w:rPr>
          <w:b/>
          <w:spacing w:val="-6"/>
          <w:sz w:val="24"/>
        </w:rPr>
        <w:t xml:space="preserve"> </w:t>
      </w:r>
      <w:r>
        <w:rPr>
          <w:b/>
          <w:sz w:val="24"/>
        </w:rPr>
        <w:t>DE</w:t>
      </w:r>
      <w:r>
        <w:rPr>
          <w:b/>
          <w:spacing w:val="-5"/>
          <w:sz w:val="24"/>
        </w:rPr>
        <w:t xml:space="preserve"> </w:t>
      </w:r>
      <w:r>
        <w:rPr>
          <w:b/>
          <w:sz w:val="24"/>
        </w:rPr>
        <w:t>LA</w:t>
      </w:r>
      <w:r>
        <w:rPr>
          <w:b/>
          <w:spacing w:val="-4"/>
          <w:sz w:val="24"/>
        </w:rPr>
        <w:t xml:space="preserve"> </w:t>
      </w:r>
      <w:r>
        <w:rPr>
          <w:b/>
          <w:sz w:val="24"/>
        </w:rPr>
        <w:t>POLICÍA</w:t>
      </w:r>
      <w:r>
        <w:rPr>
          <w:b/>
          <w:spacing w:val="-6"/>
          <w:sz w:val="24"/>
        </w:rPr>
        <w:t xml:space="preserve"> </w:t>
      </w:r>
      <w:r>
        <w:rPr>
          <w:b/>
          <w:sz w:val="24"/>
        </w:rPr>
        <w:t>NACIONAL</w:t>
      </w:r>
      <w:r>
        <w:rPr>
          <w:b/>
          <w:spacing w:val="-5"/>
          <w:sz w:val="24"/>
        </w:rPr>
        <w:t xml:space="preserve"> </w:t>
      </w:r>
      <w:r>
        <w:rPr>
          <w:b/>
          <w:sz w:val="24"/>
        </w:rPr>
        <w:t>Y DE LA SEGURIDAD Y DEFENSA</w:t>
      </w:r>
    </w:p>
    <w:p w:rsidR="00135FDF" w:rsidRDefault="00135FDF">
      <w:pPr>
        <w:pStyle w:val="BodyText"/>
        <w:rPr>
          <w:b/>
        </w:rPr>
      </w:pPr>
    </w:p>
    <w:p w:rsidR="00135FDF" w:rsidRDefault="00135FDF">
      <w:pPr>
        <w:pStyle w:val="BodyText"/>
        <w:rPr>
          <w:b/>
        </w:rPr>
      </w:pPr>
    </w:p>
    <w:p w:rsidR="00135FDF" w:rsidRDefault="0098372F">
      <w:pPr>
        <w:ind w:left="1703" w:right="1703"/>
        <w:jc w:val="center"/>
        <w:rPr>
          <w:b/>
          <w:sz w:val="24"/>
        </w:rPr>
      </w:pPr>
      <w:r>
        <w:rPr>
          <w:b/>
          <w:sz w:val="24"/>
        </w:rPr>
        <w:t>CAPÍTULO</w:t>
      </w:r>
      <w:r>
        <w:rPr>
          <w:b/>
          <w:spacing w:val="-4"/>
          <w:sz w:val="24"/>
        </w:rPr>
        <w:t xml:space="preserve"> </w:t>
      </w:r>
      <w:r>
        <w:rPr>
          <w:b/>
          <w:spacing w:val="-10"/>
          <w:sz w:val="24"/>
        </w:rPr>
        <w:t>I</w:t>
      </w:r>
    </w:p>
    <w:p w:rsidR="00135FDF" w:rsidRDefault="0098372F">
      <w:pPr>
        <w:ind w:left="1703" w:right="1706"/>
        <w:jc w:val="center"/>
        <w:rPr>
          <w:b/>
          <w:sz w:val="24"/>
        </w:rPr>
      </w:pPr>
      <w:r>
        <w:rPr>
          <w:b/>
          <w:sz w:val="24"/>
        </w:rPr>
        <w:t>DE</w:t>
      </w:r>
      <w:r>
        <w:rPr>
          <w:b/>
          <w:spacing w:val="-3"/>
          <w:sz w:val="24"/>
        </w:rPr>
        <w:t xml:space="preserve"> </w:t>
      </w:r>
      <w:r>
        <w:rPr>
          <w:b/>
          <w:sz w:val="24"/>
        </w:rPr>
        <w:t>LAS</w:t>
      </w:r>
      <w:r>
        <w:rPr>
          <w:b/>
          <w:spacing w:val="-3"/>
          <w:sz w:val="24"/>
        </w:rPr>
        <w:t xml:space="preserve"> </w:t>
      </w:r>
      <w:r>
        <w:rPr>
          <w:b/>
          <w:sz w:val="24"/>
        </w:rPr>
        <w:t>FUERZAS</w:t>
      </w:r>
      <w:r>
        <w:rPr>
          <w:b/>
          <w:spacing w:val="-2"/>
          <w:sz w:val="24"/>
        </w:rPr>
        <w:t xml:space="preserve"> ARMADAS</w:t>
      </w:r>
    </w:p>
    <w:p w:rsidR="00135FDF" w:rsidRDefault="00135FDF">
      <w:pPr>
        <w:pStyle w:val="BodyText"/>
        <w:spacing w:before="272"/>
        <w:rPr>
          <w:b/>
        </w:rPr>
      </w:pPr>
    </w:p>
    <w:p w:rsidR="00135FDF" w:rsidRDefault="0098372F">
      <w:pPr>
        <w:ind w:left="259" w:right="261" w:firstLine="708"/>
        <w:jc w:val="both"/>
        <w:rPr>
          <w:sz w:val="24"/>
        </w:rPr>
      </w:pPr>
      <w:r>
        <w:rPr>
          <w:b/>
          <w:sz w:val="24"/>
        </w:rPr>
        <w:t xml:space="preserve">Artículo 252.- Misión y carácter. </w:t>
      </w:r>
      <w:r>
        <w:rPr>
          <w:sz w:val="24"/>
        </w:rPr>
        <w:t>La defensa de la Nación está a cargo de las Fuerzas Armadas. Por lo tanto:</w:t>
      </w:r>
    </w:p>
    <w:p w:rsidR="00135FDF" w:rsidRDefault="00135FDF">
      <w:pPr>
        <w:pStyle w:val="BodyText"/>
      </w:pPr>
    </w:p>
    <w:p w:rsidR="00135FDF" w:rsidRDefault="0098372F">
      <w:pPr>
        <w:pStyle w:val="ListParagraph"/>
        <w:numPr>
          <w:ilvl w:val="0"/>
          <w:numId w:val="5"/>
        </w:numPr>
        <w:tabs>
          <w:tab w:val="left" w:pos="1339"/>
        </w:tabs>
        <w:ind w:right="260"/>
        <w:jc w:val="both"/>
        <w:rPr>
          <w:sz w:val="24"/>
        </w:rPr>
      </w:pPr>
      <w:r>
        <w:rPr>
          <w:sz w:val="24"/>
        </w:rPr>
        <w:t>Su misión es defender la independencia y soberanía de la Nación, la integridad de sus espacios geográficos, la Constitución y las instituciones de la República;</w:t>
      </w:r>
    </w:p>
    <w:p w:rsidR="00135FDF" w:rsidRDefault="00135FDF">
      <w:pPr>
        <w:pStyle w:val="BodyText"/>
      </w:pPr>
    </w:p>
    <w:p w:rsidR="00135FDF" w:rsidRDefault="0098372F">
      <w:pPr>
        <w:pStyle w:val="ListParagraph"/>
        <w:numPr>
          <w:ilvl w:val="0"/>
          <w:numId w:val="5"/>
        </w:numPr>
        <w:tabs>
          <w:tab w:val="left" w:pos="1339"/>
        </w:tabs>
        <w:ind w:right="257"/>
        <w:jc w:val="both"/>
        <w:rPr>
          <w:sz w:val="24"/>
        </w:rPr>
      </w:pPr>
      <w:r>
        <w:rPr>
          <w:sz w:val="24"/>
        </w:rPr>
        <w:t>Podrán, asimismo, intervenir cuando lo disponga el Presidente de la República en programas des</w:t>
      </w:r>
      <w:r>
        <w:rPr>
          <w:sz w:val="24"/>
        </w:rPr>
        <w:t xml:space="preserve">tinados a promover el desarrollo social y económico del país, mitigar situaciones de desastres y calamidad pública, concurrir en auxilio de la Policía Nacional para mantener o restablecer el orden público en casos </w:t>
      </w:r>
      <w:r>
        <w:rPr>
          <w:spacing w:val="-2"/>
          <w:sz w:val="24"/>
        </w:rPr>
        <w:t>excepcionales;</w:t>
      </w:r>
    </w:p>
    <w:p w:rsidR="00135FDF" w:rsidRDefault="00135FDF">
      <w:pPr>
        <w:pStyle w:val="BodyText"/>
      </w:pPr>
    </w:p>
    <w:p w:rsidR="00135FDF" w:rsidRDefault="00135FDF">
      <w:pPr>
        <w:pStyle w:val="BodyText"/>
      </w:pPr>
    </w:p>
    <w:p w:rsidR="00135FDF" w:rsidRDefault="0098372F">
      <w:pPr>
        <w:pStyle w:val="ListParagraph"/>
        <w:numPr>
          <w:ilvl w:val="0"/>
          <w:numId w:val="5"/>
        </w:numPr>
        <w:tabs>
          <w:tab w:val="left" w:pos="1339"/>
        </w:tabs>
        <w:ind w:right="261"/>
        <w:jc w:val="both"/>
        <w:rPr>
          <w:sz w:val="24"/>
        </w:rPr>
      </w:pPr>
      <w:r>
        <w:rPr>
          <w:sz w:val="24"/>
        </w:rPr>
        <w:t>Son</w:t>
      </w:r>
      <w:r>
        <w:rPr>
          <w:spacing w:val="-1"/>
          <w:sz w:val="24"/>
        </w:rPr>
        <w:t xml:space="preserve"> </w:t>
      </w:r>
      <w:r>
        <w:rPr>
          <w:sz w:val="24"/>
        </w:rPr>
        <w:t>esencialmente</w:t>
      </w:r>
      <w:r>
        <w:rPr>
          <w:spacing w:val="-1"/>
          <w:sz w:val="24"/>
        </w:rPr>
        <w:t xml:space="preserve"> </w:t>
      </w:r>
      <w:r>
        <w:rPr>
          <w:sz w:val="24"/>
        </w:rPr>
        <w:t>obedien</w:t>
      </w:r>
      <w:r>
        <w:rPr>
          <w:sz w:val="24"/>
        </w:rPr>
        <w:t>tes</w:t>
      </w:r>
      <w:r>
        <w:rPr>
          <w:spacing w:val="-2"/>
          <w:sz w:val="24"/>
        </w:rPr>
        <w:t xml:space="preserve"> </w:t>
      </w:r>
      <w:r>
        <w:rPr>
          <w:sz w:val="24"/>
        </w:rPr>
        <w:t>al poder civil,</w:t>
      </w:r>
      <w:r>
        <w:rPr>
          <w:spacing w:val="-2"/>
          <w:sz w:val="24"/>
        </w:rPr>
        <w:t xml:space="preserve"> </w:t>
      </w:r>
      <w:r>
        <w:rPr>
          <w:sz w:val="24"/>
        </w:rPr>
        <w:t>apartidistas y</w:t>
      </w:r>
      <w:r>
        <w:rPr>
          <w:spacing w:val="-7"/>
          <w:sz w:val="24"/>
        </w:rPr>
        <w:t xml:space="preserve"> </w:t>
      </w:r>
      <w:r>
        <w:rPr>
          <w:sz w:val="24"/>
        </w:rPr>
        <w:t>no tienen facultad,</w:t>
      </w:r>
      <w:r>
        <w:rPr>
          <w:spacing w:val="-1"/>
          <w:sz w:val="24"/>
        </w:rPr>
        <w:t xml:space="preserve"> </w:t>
      </w:r>
      <w:r>
        <w:rPr>
          <w:sz w:val="24"/>
        </w:rPr>
        <w:t>en ningún caso, para deliberar.</w:t>
      </w:r>
    </w:p>
    <w:p w:rsidR="00135FDF" w:rsidRDefault="00135FDF">
      <w:pPr>
        <w:pStyle w:val="BodyText"/>
      </w:pPr>
    </w:p>
    <w:p w:rsidR="00135FDF" w:rsidRDefault="0098372F">
      <w:pPr>
        <w:pStyle w:val="BodyText"/>
        <w:ind w:left="259" w:right="254" w:firstLine="708"/>
        <w:jc w:val="both"/>
      </w:pPr>
      <w:r>
        <w:rPr>
          <w:b/>
        </w:rPr>
        <w:t xml:space="preserve">Párrafo.- </w:t>
      </w:r>
      <w:r>
        <w:t>Corresponde a las Fuerzas Armadas la custodia, supervisión y control de todas las armas, municiones y</w:t>
      </w:r>
      <w:r>
        <w:rPr>
          <w:spacing w:val="-3"/>
        </w:rPr>
        <w:t xml:space="preserve"> </w:t>
      </w:r>
      <w:r>
        <w:t>demás pertrechos militares, material y</w:t>
      </w:r>
      <w:r>
        <w:rPr>
          <w:spacing w:val="-3"/>
        </w:rPr>
        <w:t xml:space="preserve"> </w:t>
      </w:r>
      <w:r>
        <w:t>equipos de guerra</w:t>
      </w:r>
      <w:r>
        <w:t xml:space="preserve"> que ingresen al país o que sean producidos por la industria nacional, con las restricciones establecidas en la ley.</w:t>
      </w:r>
    </w:p>
    <w:p w:rsidR="00135FDF" w:rsidRDefault="00135FDF">
      <w:pPr>
        <w:pStyle w:val="BodyText"/>
      </w:pPr>
    </w:p>
    <w:p w:rsidR="00135FDF" w:rsidRDefault="0098372F">
      <w:pPr>
        <w:pStyle w:val="BodyText"/>
        <w:ind w:left="259" w:right="256" w:firstLine="708"/>
        <w:jc w:val="both"/>
      </w:pPr>
      <w:r>
        <w:rPr>
          <w:b/>
        </w:rPr>
        <w:t xml:space="preserve">Artículo 253.- Carrera militar. </w:t>
      </w:r>
      <w:r>
        <w:t>El ingreso, nombramiento, ascenso, retiro y</w:t>
      </w:r>
      <w:r>
        <w:rPr>
          <w:spacing w:val="-1"/>
        </w:rPr>
        <w:t xml:space="preserve"> </w:t>
      </w:r>
      <w:r>
        <w:t xml:space="preserve">demás aspectos del régimen de carrera militar de los miembros </w:t>
      </w:r>
      <w:r>
        <w:t>de las Fuerzas Armadas se efectuará sin discriminación alguna, conforme a su ley orgánica y leyes complementarias. Se prohíbe el reintegro de sus miembros, con excepción de los casos en los cuales la separación o retiro haya sido realizada en violación a l</w:t>
      </w:r>
      <w:r>
        <w:t>a Ley Orgánica de las Fuerzas Armadas, previa investigación y recomendación por el ministerio correspondiente, de conformidad con la ley.</w:t>
      </w:r>
    </w:p>
    <w:p w:rsidR="00135FDF" w:rsidRDefault="00135FDF">
      <w:pPr>
        <w:pStyle w:val="BodyText"/>
      </w:pPr>
    </w:p>
    <w:p w:rsidR="00135FDF" w:rsidRDefault="00135FDF">
      <w:pPr>
        <w:pStyle w:val="BodyText"/>
        <w:spacing w:before="5"/>
      </w:pPr>
    </w:p>
    <w:p w:rsidR="00135FDF" w:rsidRDefault="0098372F">
      <w:pPr>
        <w:ind w:left="259" w:right="254" w:firstLine="708"/>
        <w:jc w:val="both"/>
        <w:rPr>
          <w:sz w:val="24"/>
        </w:rPr>
      </w:pPr>
      <w:r>
        <w:rPr>
          <w:b/>
          <w:sz w:val="24"/>
        </w:rPr>
        <w:t xml:space="preserve">Artículo 254.- Competencia de la jurisdicción militar y régimen disciplinario. </w:t>
      </w:r>
      <w:r>
        <w:rPr>
          <w:sz w:val="24"/>
        </w:rPr>
        <w:t>La jurisdicción militar sólo tiene co</w:t>
      </w:r>
      <w:r>
        <w:rPr>
          <w:sz w:val="24"/>
        </w:rPr>
        <w:t>mpetencia para conocer de las infracciones militares previstas en las leyes sobre la materia. Las Fuerzas Armadas tendrán un régimen disciplinario militar aplicable a aquellas faltas que no constituyan infracciones del régimen penal militar.</w:t>
      </w:r>
    </w:p>
    <w:p w:rsidR="00135FDF" w:rsidRDefault="00135FDF">
      <w:pPr>
        <w:jc w:val="both"/>
        <w:rPr>
          <w:sz w:val="24"/>
        </w:rPr>
        <w:sectPr w:rsidR="00135FDF">
          <w:pgSz w:w="12240" w:h="15840"/>
          <w:pgMar w:top="1460" w:right="1440" w:bottom="280" w:left="1440" w:header="727" w:footer="0" w:gutter="0"/>
          <w:cols w:space="720"/>
        </w:sectPr>
      </w:pPr>
    </w:p>
    <w:p w:rsidR="00135FDF" w:rsidRDefault="0098372F">
      <w:pPr>
        <w:pStyle w:val="Heading1"/>
        <w:spacing w:before="84"/>
      </w:pPr>
      <w:r>
        <w:t>CAPÍ</w:t>
      </w:r>
      <w:r>
        <w:t>TULO</w:t>
      </w:r>
      <w:r>
        <w:rPr>
          <w:spacing w:val="-4"/>
        </w:rPr>
        <w:t xml:space="preserve"> </w:t>
      </w:r>
      <w:r>
        <w:rPr>
          <w:spacing w:val="-5"/>
        </w:rPr>
        <w:t>II</w:t>
      </w:r>
    </w:p>
    <w:p w:rsidR="00135FDF" w:rsidRDefault="0098372F">
      <w:pPr>
        <w:ind w:left="1703" w:right="1704"/>
        <w:jc w:val="center"/>
        <w:rPr>
          <w:b/>
          <w:sz w:val="24"/>
        </w:rPr>
      </w:pPr>
      <w:r>
        <w:rPr>
          <w:b/>
          <w:sz w:val="24"/>
        </w:rPr>
        <w:t>DE</w:t>
      </w:r>
      <w:r>
        <w:rPr>
          <w:b/>
          <w:spacing w:val="-4"/>
          <w:sz w:val="24"/>
        </w:rPr>
        <w:t xml:space="preserve"> </w:t>
      </w:r>
      <w:r>
        <w:rPr>
          <w:b/>
          <w:sz w:val="24"/>
        </w:rPr>
        <w:t>LA</w:t>
      </w:r>
      <w:r>
        <w:rPr>
          <w:b/>
          <w:spacing w:val="-3"/>
          <w:sz w:val="24"/>
        </w:rPr>
        <w:t xml:space="preserve"> </w:t>
      </w:r>
      <w:r>
        <w:rPr>
          <w:b/>
          <w:sz w:val="24"/>
        </w:rPr>
        <w:t>POLICÍA</w:t>
      </w:r>
      <w:r>
        <w:rPr>
          <w:b/>
          <w:spacing w:val="-2"/>
          <w:sz w:val="24"/>
        </w:rPr>
        <w:t xml:space="preserve"> NACIONAL</w:t>
      </w:r>
    </w:p>
    <w:p w:rsidR="00135FDF" w:rsidRDefault="00135FDF">
      <w:pPr>
        <w:pStyle w:val="BodyText"/>
        <w:spacing w:before="271"/>
        <w:rPr>
          <w:b/>
        </w:rPr>
      </w:pPr>
    </w:p>
    <w:p w:rsidR="00135FDF" w:rsidRDefault="0098372F">
      <w:pPr>
        <w:pStyle w:val="BodyText"/>
        <w:spacing w:before="1"/>
        <w:ind w:left="259" w:right="256" w:firstLine="708"/>
        <w:jc w:val="both"/>
      </w:pPr>
      <w:r>
        <w:rPr>
          <w:b/>
        </w:rPr>
        <w:t xml:space="preserve">Artículo 255.- Misión. </w:t>
      </w:r>
      <w:r>
        <w:t>La Policía Nacional es un cuerpo armado, técnico, profesional, de naturaleza policial, bajo la autoridad del Presidente de la República, obediente</w:t>
      </w:r>
      <w:r>
        <w:rPr>
          <w:spacing w:val="-4"/>
        </w:rPr>
        <w:t xml:space="preserve"> </w:t>
      </w:r>
      <w:r>
        <w:t>al</w:t>
      </w:r>
      <w:r>
        <w:rPr>
          <w:spacing w:val="-3"/>
        </w:rPr>
        <w:t xml:space="preserve"> </w:t>
      </w:r>
      <w:r>
        <w:t>poder</w:t>
      </w:r>
      <w:r>
        <w:rPr>
          <w:spacing w:val="-4"/>
        </w:rPr>
        <w:t xml:space="preserve"> </w:t>
      </w:r>
      <w:r>
        <w:t>civil,</w:t>
      </w:r>
      <w:r>
        <w:rPr>
          <w:spacing w:val="-1"/>
        </w:rPr>
        <w:t xml:space="preserve"> </w:t>
      </w:r>
      <w:r>
        <w:t>apartidista y</w:t>
      </w:r>
      <w:r>
        <w:rPr>
          <w:spacing w:val="-8"/>
        </w:rPr>
        <w:t xml:space="preserve"> </w:t>
      </w:r>
      <w:r>
        <w:t>sin</w:t>
      </w:r>
      <w:r>
        <w:rPr>
          <w:spacing w:val="-3"/>
        </w:rPr>
        <w:t xml:space="preserve"> </w:t>
      </w:r>
      <w:r>
        <w:t>facultad,</w:t>
      </w:r>
      <w:r>
        <w:rPr>
          <w:spacing w:val="-1"/>
        </w:rPr>
        <w:t xml:space="preserve"> </w:t>
      </w:r>
      <w:r>
        <w:t>en</w:t>
      </w:r>
      <w:r>
        <w:rPr>
          <w:spacing w:val="-3"/>
        </w:rPr>
        <w:t xml:space="preserve"> </w:t>
      </w:r>
      <w:r>
        <w:t>ningún</w:t>
      </w:r>
      <w:r>
        <w:rPr>
          <w:spacing w:val="-3"/>
        </w:rPr>
        <w:t xml:space="preserve"> </w:t>
      </w:r>
      <w:r>
        <w:t>caso,</w:t>
      </w:r>
      <w:r>
        <w:rPr>
          <w:spacing w:val="-1"/>
        </w:rPr>
        <w:t xml:space="preserve"> </w:t>
      </w:r>
      <w:r>
        <w:t>para</w:t>
      </w:r>
      <w:r>
        <w:rPr>
          <w:spacing w:val="-4"/>
        </w:rPr>
        <w:t xml:space="preserve"> </w:t>
      </w:r>
      <w:r>
        <w:t>deliberar. La</w:t>
      </w:r>
      <w:r>
        <w:rPr>
          <w:spacing w:val="-4"/>
        </w:rPr>
        <w:t xml:space="preserve"> </w:t>
      </w:r>
      <w:r>
        <w:t>Policía Nacional tiene por misión:</w:t>
      </w:r>
    </w:p>
    <w:p w:rsidR="00135FDF" w:rsidRDefault="0098372F">
      <w:pPr>
        <w:pStyle w:val="ListParagraph"/>
        <w:numPr>
          <w:ilvl w:val="0"/>
          <w:numId w:val="4"/>
        </w:numPr>
        <w:tabs>
          <w:tab w:val="left" w:pos="1338"/>
        </w:tabs>
        <w:spacing w:before="276"/>
        <w:ind w:left="1338" w:hanging="359"/>
        <w:rPr>
          <w:sz w:val="24"/>
        </w:rPr>
      </w:pPr>
      <w:r>
        <w:rPr>
          <w:sz w:val="24"/>
        </w:rPr>
        <w:t>Salvaguarda</w:t>
      </w:r>
      <w:bookmarkStart w:id="34" w:name="Salvaguardar_la_seguridad_ciudadana;"/>
      <w:bookmarkEnd w:id="34"/>
      <w:r>
        <w:rPr>
          <w:sz w:val="24"/>
        </w:rPr>
        <w:t>r</w:t>
      </w:r>
      <w:r>
        <w:rPr>
          <w:spacing w:val="-3"/>
          <w:sz w:val="24"/>
        </w:rPr>
        <w:t xml:space="preserve"> </w:t>
      </w:r>
      <w:r>
        <w:rPr>
          <w:sz w:val="24"/>
        </w:rPr>
        <w:t>la</w:t>
      </w:r>
      <w:r>
        <w:rPr>
          <w:spacing w:val="-2"/>
          <w:sz w:val="24"/>
        </w:rPr>
        <w:t xml:space="preserve"> </w:t>
      </w:r>
      <w:r>
        <w:rPr>
          <w:sz w:val="24"/>
        </w:rPr>
        <w:t>seguridad</w:t>
      </w:r>
      <w:r>
        <w:rPr>
          <w:spacing w:val="-2"/>
          <w:sz w:val="24"/>
        </w:rPr>
        <w:t xml:space="preserve"> ciudadana;</w:t>
      </w:r>
    </w:p>
    <w:p w:rsidR="00135FDF" w:rsidRDefault="00135FDF">
      <w:pPr>
        <w:pStyle w:val="BodyText"/>
      </w:pPr>
    </w:p>
    <w:p w:rsidR="00135FDF" w:rsidRDefault="0098372F">
      <w:pPr>
        <w:pStyle w:val="ListParagraph"/>
        <w:numPr>
          <w:ilvl w:val="0"/>
          <w:numId w:val="4"/>
        </w:numPr>
        <w:tabs>
          <w:tab w:val="left" w:pos="1338"/>
        </w:tabs>
        <w:ind w:left="1338" w:hanging="359"/>
        <w:rPr>
          <w:sz w:val="24"/>
        </w:rPr>
      </w:pPr>
      <w:r>
        <w:rPr>
          <w:sz w:val="24"/>
        </w:rPr>
        <w:t>Prevenir</w:t>
      </w:r>
      <w:r>
        <w:rPr>
          <w:spacing w:val="2"/>
          <w:sz w:val="24"/>
        </w:rPr>
        <w:t xml:space="preserve"> </w:t>
      </w:r>
      <w:r>
        <w:rPr>
          <w:sz w:val="24"/>
        </w:rPr>
        <w:t>y</w:t>
      </w:r>
      <w:r>
        <w:rPr>
          <w:spacing w:val="-5"/>
          <w:sz w:val="24"/>
        </w:rPr>
        <w:t xml:space="preserve"> </w:t>
      </w:r>
      <w:r>
        <w:rPr>
          <w:sz w:val="24"/>
        </w:rPr>
        <w:t>control</w:t>
      </w:r>
      <w:bookmarkStart w:id="35" w:name="Prevenir_y_controlar_los_delitos;"/>
      <w:bookmarkEnd w:id="35"/>
      <w:r>
        <w:rPr>
          <w:sz w:val="24"/>
        </w:rPr>
        <w:t>ar</w:t>
      </w:r>
      <w:r>
        <w:rPr>
          <w:spacing w:val="-2"/>
          <w:sz w:val="24"/>
        </w:rPr>
        <w:t xml:space="preserve"> </w:t>
      </w:r>
      <w:r>
        <w:rPr>
          <w:sz w:val="24"/>
        </w:rPr>
        <w:t>los</w:t>
      </w:r>
      <w:r>
        <w:rPr>
          <w:spacing w:val="-1"/>
          <w:sz w:val="24"/>
        </w:rPr>
        <w:t xml:space="preserve"> </w:t>
      </w:r>
      <w:r>
        <w:rPr>
          <w:spacing w:val="-2"/>
          <w:sz w:val="24"/>
        </w:rPr>
        <w:t>delitos;</w:t>
      </w:r>
    </w:p>
    <w:p w:rsidR="00135FDF" w:rsidRDefault="00135FDF">
      <w:pPr>
        <w:pStyle w:val="BodyText"/>
      </w:pPr>
    </w:p>
    <w:p w:rsidR="00135FDF" w:rsidRDefault="0098372F">
      <w:pPr>
        <w:pStyle w:val="ListParagraph"/>
        <w:numPr>
          <w:ilvl w:val="0"/>
          <w:numId w:val="4"/>
        </w:numPr>
        <w:tabs>
          <w:tab w:val="left" w:pos="1339"/>
        </w:tabs>
        <w:ind w:right="257"/>
        <w:jc w:val="both"/>
        <w:rPr>
          <w:sz w:val="24"/>
        </w:rPr>
      </w:pPr>
      <w:r>
        <w:rPr>
          <w:sz w:val="24"/>
        </w:rPr>
        <w:t xml:space="preserve">Perseguir e investigar </w:t>
      </w:r>
      <w:bookmarkStart w:id="36" w:name="Perseguir_e_investigar_las_infracciones_"/>
      <w:bookmarkEnd w:id="36"/>
      <w:r>
        <w:rPr>
          <w:sz w:val="24"/>
        </w:rPr>
        <w:t>las infracciones penales, bajo la dirección legal de la autoridad competente;</w:t>
      </w:r>
    </w:p>
    <w:p w:rsidR="00135FDF" w:rsidRDefault="00135FDF">
      <w:pPr>
        <w:pStyle w:val="BodyText"/>
      </w:pPr>
    </w:p>
    <w:p w:rsidR="00135FDF" w:rsidRDefault="0098372F">
      <w:pPr>
        <w:pStyle w:val="ListParagraph"/>
        <w:numPr>
          <w:ilvl w:val="0"/>
          <w:numId w:val="4"/>
        </w:numPr>
        <w:tabs>
          <w:tab w:val="left" w:pos="1339"/>
        </w:tabs>
        <w:ind w:right="258"/>
        <w:jc w:val="both"/>
        <w:rPr>
          <w:sz w:val="24"/>
        </w:rPr>
      </w:pPr>
      <w:r>
        <w:rPr>
          <w:sz w:val="24"/>
        </w:rPr>
        <w:t xml:space="preserve">Mantener el orden público para </w:t>
      </w:r>
      <w:bookmarkStart w:id="37" w:name="Mantener_el_orden_público_para_proteger_"/>
      <w:bookmarkEnd w:id="37"/>
      <w:r>
        <w:rPr>
          <w:sz w:val="24"/>
        </w:rPr>
        <w:t>proteger el lib</w:t>
      </w:r>
      <w:r>
        <w:rPr>
          <w:sz w:val="24"/>
        </w:rPr>
        <w:t xml:space="preserve">re ejercicio de los derechos de las personas y la convivencia pacífica de conformidad con la Constitución y las </w:t>
      </w:r>
      <w:r>
        <w:rPr>
          <w:spacing w:val="-2"/>
          <w:sz w:val="24"/>
        </w:rPr>
        <w:t>leyes.</w:t>
      </w:r>
    </w:p>
    <w:p w:rsidR="00135FDF" w:rsidRDefault="00135FDF">
      <w:pPr>
        <w:pStyle w:val="BodyText"/>
      </w:pPr>
    </w:p>
    <w:p w:rsidR="00135FDF" w:rsidRDefault="0098372F">
      <w:pPr>
        <w:pStyle w:val="BodyText"/>
        <w:ind w:left="259" w:right="257" w:firstLine="708"/>
        <w:jc w:val="both"/>
      </w:pPr>
      <w:r>
        <w:rPr>
          <w:b/>
        </w:rPr>
        <w:t xml:space="preserve">Artículo 256.- Carrera policial. </w:t>
      </w:r>
      <w:r>
        <w:t>El</w:t>
      </w:r>
      <w:r>
        <w:rPr>
          <w:spacing w:val="-2"/>
        </w:rPr>
        <w:t xml:space="preserve"> </w:t>
      </w:r>
      <w:r>
        <w:t>ingreso, nombramiento, ascenso, retiro y</w:t>
      </w:r>
      <w:r>
        <w:rPr>
          <w:spacing w:val="-7"/>
        </w:rPr>
        <w:t xml:space="preserve"> </w:t>
      </w:r>
      <w:r>
        <w:t>demás aspectos</w:t>
      </w:r>
      <w:r>
        <w:rPr>
          <w:spacing w:val="-1"/>
        </w:rPr>
        <w:t xml:space="preserve"> </w:t>
      </w:r>
      <w:r>
        <w:t>del</w:t>
      </w:r>
      <w:r>
        <w:rPr>
          <w:spacing w:val="-2"/>
        </w:rPr>
        <w:t xml:space="preserve"> </w:t>
      </w:r>
      <w:r>
        <w:t>régimen</w:t>
      </w:r>
      <w:r>
        <w:rPr>
          <w:spacing w:val="-2"/>
        </w:rPr>
        <w:t xml:space="preserve"> </w:t>
      </w:r>
      <w:r>
        <w:t>de</w:t>
      </w:r>
      <w:r>
        <w:rPr>
          <w:spacing w:val="-2"/>
        </w:rPr>
        <w:t xml:space="preserve"> </w:t>
      </w:r>
      <w:r>
        <w:t>carrera</w:t>
      </w:r>
      <w:r>
        <w:rPr>
          <w:spacing w:val="-3"/>
        </w:rPr>
        <w:t xml:space="preserve"> </w:t>
      </w:r>
      <w:r>
        <w:t>policial</w:t>
      </w:r>
      <w:r>
        <w:rPr>
          <w:spacing w:val="-2"/>
        </w:rPr>
        <w:t xml:space="preserve"> </w:t>
      </w:r>
      <w:r>
        <w:t>de</w:t>
      </w:r>
      <w:r>
        <w:rPr>
          <w:spacing w:val="-2"/>
        </w:rPr>
        <w:t xml:space="preserve"> </w:t>
      </w:r>
      <w:r>
        <w:t>los</w:t>
      </w:r>
      <w:r>
        <w:rPr>
          <w:spacing w:val="-1"/>
        </w:rPr>
        <w:t xml:space="preserve"> </w:t>
      </w:r>
      <w:r>
        <w:t>miemb</w:t>
      </w:r>
      <w:r>
        <w:t>ros</w:t>
      </w:r>
      <w:r>
        <w:rPr>
          <w:spacing w:val="-1"/>
        </w:rPr>
        <w:t xml:space="preserve"> </w:t>
      </w:r>
      <w:r>
        <w:t>de</w:t>
      </w:r>
      <w:r>
        <w:rPr>
          <w:spacing w:val="-2"/>
        </w:rPr>
        <w:t xml:space="preserve"> </w:t>
      </w:r>
      <w:r>
        <w:t>la</w:t>
      </w:r>
      <w:r>
        <w:rPr>
          <w:spacing w:val="-3"/>
        </w:rPr>
        <w:t xml:space="preserve"> </w:t>
      </w:r>
      <w:r>
        <w:t>Policía</w:t>
      </w:r>
      <w:r>
        <w:rPr>
          <w:spacing w:val="-3"/>
        </w:rPr>
        <w:t xml:space="preserve"> </w:t>
      </w:r>
      <w:r>
        <w:t>Nacional</w:t>
      </w:r>
      <w:r>
        <w:rPr>
          <w:spacing w:val="-2"/>
        </w:rPr>
        <w:t xml:space="preserve"> </w:t>
      </w:r>
      <w:r>
        <w:t>se</w:t>
      </w:r>
      <w:r>
        <w:rPr>
          <w:spacing w:val="-3"/>
        </w:rPr>
        <w:t xml:space="preserve"> </w:t>
      </w:r>
      <w:r>
        <w:t>efectuará sin discriminación alguna, conforme a su ley</w:t>
      </w:r>
      <w:r>
        <w:rPr>
          <w:spacing w:val="-2"/>
        </w:rPr>
        <w:t xml:space="preserve"> </w:t>
      </w:r>
      <w:r>
        <w:t>orgánica y</w:t>
      </w:r>
      <w:r>
        <w:rPr>
          <w:spacing w:val="-2"/>
        </w:rPr>
        <w:t xml:space="preserve"> </w:t>
      </w:r>
      <w:r>
        <w:t>leyes complementarias. Se prohíbe el reintegro de sus miembros, con excepción de los casos en los cuales el retiro o</w:t>
      </w:r>
      <w:r>
        <w:rPr>
          <w:spacing w:val="80"/>
        </w:rPr>
        <w:t xml:space="preserve"> </w:t>
      </w:r>
      <w:r>
        <w:t>separación haya sido realizado en violación</w:t>
      </w:r>
      <w:r>
        <w:t xml:space="preserve"> a la ley orgánica de la Policía Nacional, previa investigación y recomendación del ministerio correspondiente, de conformidad con la ley.</w:t>
      </w:r>
    </w:p>
    <w:p w:rsidR="00135FDF" w:rsidRDefault="00135FDF">
      <w:pPr>
        <w:pStyle w:val="BodyText"/>
      </w:pPr>
    </w:p>
    <w:p w:rsidR="00135FDF" w:rsidRDefault="0098372F">
      <w:pPr>
        <w:pStyle w:val="BodyText"/>
        <w:ind w:left="259" w:right="255" w:firstLine="708"/>
        <w:jc w:val="both"/>
      </w:pPr>
      <w:r>
        <w:rPr>
          <w:b/>
        </w:rPr>
        <w:t xml:space="preserve">Artículo 257.- Competencia y régimen disciplinario. </w:t>
      </w:r>
      <w:r>
        <w:t>La jurisdicción policial sólo tiene competencia para conocer de las infracciones policiales previstas en las leyes sobre la materia. La Policía Nacional tendrá un régimen disciplinario policial aplicable a aquellas faltas que no constituyan infracciones de</w:t>
      </w:r>
      <w:r>
        <w:t>l régimen penal policial.</w:t>
      </w:r>
    </w:p>
    <w:p w:rsidR="00135FDF" w:rsidRDefault="00135FDF">
      <w:pPr>
        <w:pStyle w:val="BodyText"/>
        <w:spacing w:before="5"/>
      </w:pPr>
    </w:p>
    <w:p w:rsidR="00135FDF" w:rsidRDefault="0098372F">
      <w:pPr>
        <w:pStyle w:val="Heading1"/>
      </w:pPr>
      <w:r>
        <w:t>CAPÍTULO</w:t>
      </w:r>
      <w:r>
        <w:rPr>
          <w:spacing w:val="-4"/>
        </w:rPr>
        <w:t xml:space="preserve"> </w:t>
      </w:r>
      <w:r>
        <w:rPr>
          <w:spacing w:val="-5"/>
        </w:rPr>
        <w:t>III</w:t>
      </w:r>
    </w:p>
    <w:p w:rsidR="00135FDF" w:rsidRDefault="0098372F">
      <w:pPr>
        <w:ind w:left="1703" w:right="1704"/>
        <w:jc w:val="center"/>
        <w:rPr>
          <w:b/>
          <w:sz w:val="24"/>
        </w:rPr>
      </w:pPr>
      <w:r>
        <w:rPr>
          <w:b/>
          <w:sz w:val="24"/>
        </w:rPr>
        <w:t>DE</w:t>
      </w:r>
      <w:r>
        <w:rPr>
          <w:b/>
          <w:spacing w:val="-2"/>
          <w:sz w:val="24"/>
        </w:rPr>
        <w:t xml:space="preserve"> </w:t>
      </w:r>
      <w:r>
        <w:rPr>
          <w:b/>
          <w:sz w:val="24"/>
        </w:rPr>
        <w:t>LA</w:t>
      </w:r>
      <w:r>
        <w:rPr>
          <w:b/>
          <w:spacing w:val="-3"/>
          <w:sz w:val="24"/>
        </w:rPr>
        <w:t xml:space="preserve"> </w:t>
      </w:r>
      <w:r>
        <w:rPr>
          <w:b/>
          <w:sz w:val="24"/>
        </w:rPr>
        <w:t>SEGURIDAD</w:t>
      </w:r>
      <w:r>
        <w:rPr>
          <w:b/>
          <w:spacing w:val="-1"/>
          <w:sz w:val="24"/>
        </w:rPr>
        <w:t xml:space="preserve"> </w:t>
      </w:r>
      <w:r>
        <w:rPr>
          <w:b/>
          <w:sz w:val="24"/>
        </w:rPr>
        <w:t>Y</w:t>
      </w:r>
      <w:r>
        <w:rPr>
          <w:b/>
          <w:spacing w:val="-2"/>
          <w:sz w:val="24"/>
        </w:rPr>
        <w:t xml:space="preserve"> DEFENSA</w:t>
      </w:r>
    </w:p>
    <w:p w:rsidR="00135FDF" w:rsidRDefault="0098372F">
      <w:pPr>
        <w:pStyle w:val="BodyText"/>
        <w:spacing w:before="271"/>
        <w:ind w:left="259" w:right="257" w:firstLine="708"/>
        <w:jc w:val="both"/>
      </w:pPr>
      <w:r>
        <w:rPr>
          <w:b/>
        </w:rPr>
        <w:t>Artículo 258.- Consejo de Seguridad y Defensa Nacional</w:t>
      </w:r>
      <w:r>
        <w:t>. El Consejo de Seguridad y Defensa Nacional es un órgano consultivo que asesora al Presidente de la República en la formulación de las políticas y estrategias en esta materia y en cualquier asunto que el Poder Ejecutivo someta a su consideración. El Poder</w:t>
      </w:r>
      <w:r>
        <w:t xml:space="preserve"> Ejecutivo reglamentará su composición y funcionamiento.</w:t>
      </w:r>
    </w:p>
    <w:p w:rsidR="00135FDF" w:rsidRDefault="00135FDF">
      <w:pPr>
        <w:pStyle w:val="BodyText"/>
      </w:pPr>
    </w:p>
    <w:p w:rsidR="00135FDF" w:rsidRDefault="0098372F">
      <w:pPr>
        <w:pStyle w:val="BodyText"/>
        <w:ind w:left="259" w:right="258" w:firstLine="708"/>
        <w:jc w:val="both"/>
      </w:pPr>
      <w:r>
        <w:rPr>
          <w:b/>
        </w:rPr>
        <w:t xml:space="preserve">Artículo 259.- Carácter defensivo. </w:t>
      </w:r>
      <w:r>
        <w:t>Las Fuerzas Armadas de la República, en el desarrollo de su misión, tendrán un carácter esencialmente defensivo, sin perjuicio de lo dispuesto en el artículo 260.</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spacing w:before="80"/>
        <w:ind w:left="259" w:right="257" w:firstLine="708"/>
        <w:jc w:val="both"/>
        <w:rPr>
          <w:sz w:val="24"/>
        </w:rPr>
      </w:pPr>
      <w:r>
        <w:rPr>
          <w:b/>
          <w:sz w:val="24"/>
        </w:rPr>
        <w:t>Artículo</w:t>
      </w:r>
      <w:r>
        <w:rPr>
          <w:b/>
          <w:spacing w:val="-1"/>
          <w:sz w:val="24"/>
        </w:rPr>
        <w:t xml:space="preserve"> </w:t>
      </w:r>
      <w:r>
        <w:rPr>
          <w:b/>
          <w:sz w:val="24"/>
        </w:rPr>
        <w:t>260.-</w:t>
      </w:r>
      <w:r>
        <w:rPr>
          <w:b/>
          <w:spacing w:val="-2"/>
          <w:sz w:val="24"/>
        </w:rPr>
        <w:t xml:space="preserve"> </w:t>
      </w:r>
      <w:r>
        <w:rPr>
          <w:b/>
          <w:sz w:val="24"/>
        </w:rPr>
        <w:t>Objetivos</w:t>
      </w:r>
      <w:r>
        <w:rPr>
          <w:b/>
          <w:spacing w:val="-1"/>
          <w:sz w:val="24"/>
        </w:rPr>
        <w:t xml:space="preserve"> </w:t>
      </w:r>
      <w:r>
        <w:rPr>
          <w:b/>
          <w:sz w:val="24"/>
        </w:rPr>
        <w:t>de</w:t>
      </w:r>
      <w:r>
        <w:rPr>
          <w:b/>
          <w:spacing w:val="-2"/>
          <w:sz w:val="24"/>
        </w:rPr>
        <w:t xml:space="preserve"> </w:t>
      </w:r>
      <w:r>
        <w:rPr>
          <w:b/>
          <w:sz w:val="24"/>
        </w:rPr>
        <w:t>alta</w:t>
      </w:r>
      <w:r>
        <w:rPr>
          <w:b/>
          <w:spacing w:val="-1"/>
          <w:sz w:val="24"/>
        </w:rPr>
        <w:t xml:space="preserve"> </w:t>
      </w:r>
      <w:r>
        <w:rPr>
          <w:b/>
          <w:sz w:val="24"/>
        </w:rPr>
        <w:t>prioridad.</w:t>
      </w:r>
      <w:r>
        <w:rPr>
          <w:b/>
          <w:spacing w:val="-1"/>
          <w:sz w:val="24"/>
        </w:rPr>
        <w:t xml:space="preserve"> </w:t>
      </w:r>
      <w:r>
        <w:rPr>
          <w:sz w:val="24"/>
        </w:rPr>
        <w:t>Constituyen</w:t>
      </w:r>
      <w:r>
        <w:rPr>
          <w:spacing w:val="-1"/>
          <w:sz w:val="24"/>
        </w:rPr>
        <w:t xml:space="preserve"> </w:t>
      </w:r>
      <w:r>
        <w:rPr>
          <w:sz w:val="24"/>
        </w:rPr>
        <w:t>objetivos</w:t>
      </w:r>
      <w:r>
        <w:rPr>
          <w:spacing w:val="-1"/>
          <w:sz w:val="24"/>
        </w:rPr>
        <w:t xml:space="preserve"> </w:t>
      </w:r>
      <w:r>
        <w:rPr>
          <w:sz w:val="24"/>
        </w:rPr>
        <w:t>de</w:t>
      </w:r>
      <w:r>
        <w:rPr>
          <w:spacing w:val="-1"/>
          <w:sz w:val="24"/>
        </w:rPr>
        <w:t xml:space="preserve"> </w:t>
      </w:r>
      <w:r>
        <w:rPr>
          <w:sz w:val="24"/>
        </w:rPr>
        <w:t>alta</w:t>
      </w:r>
      <w:r>
        <w:rPr>
          <w:spacing w:val="-1"/>
          <w:sz w:val="24"/>
        </w:rPr>
        <w:t xml:space="preserve"> </w:t>
      </w:r>
      <w:r>
        <w:rPr>
          <w:sz w:val="24"/>
        </w:rPr>
        <w:t xml:space="preserve">prioridad </w:t>
      </w:r>
      <w:r>
        <w:rPr>
          <w:spacing w:val="-2"/>
          <w:sz w:val="24"/>
        </w:rPr>
        <w:t>nacional:</w:t>
      </w:r>
    </w:p>
    <w:p w:rsidR="00135FDF" w:rsidRDefault="0098372F">
      <w:pPr>
        <w:pStyle w:val="ListParagraph"/>
        <w:numPr>
          <w:ilvl w:val="0"/>
          <w:numId w:val="3"/>
        </w:numPr>
        <w:tabs>
          <w:tab w:val="left" w:pos="1339"/>
        </w:tabs>
        <w:spacing w:before="276"/>
        <w:ind w:right="258"/>
        <w:rPr>
          <w:sz w:val="24"/>
        </w:rPr>
      </w:pPr>
      <w:r>
        <w:rPr>
          <w:sz w:val="24"/>
        </w:rPr>
        <w:t>Combatir</w:t>
      </w:r>
      <w:r>
        <w:rPr>
          <w:spacing w:val="40"/>
          <w:sz w:val="24"/>
        </w:rPr>
        <w:t xml:space="preserve"> </w:t>
      </w:r>
      <w:r>
        <w:rPr>
          <w:sz w:val="24"/>
        </w:rPr>
        <w:t>actividades</w:t>
      </w:r>
      <w:r>
        <w:rPr>
          <w:spacing w:val="40"/>
          <w:sz w:val="24"/>
        </w:rPr>
        <w:t xml:space="preserve"> </w:t>
      </w:r>
      <w:r>
        <w:rPr>
          <w:sz w:val="24"/>
        </w:rPr>
        <w:t>criminales</w:t>
      </w:r>
      <w:r>
        <w:rPr>
          <w:spacing w:val="40"/>
          <w:sz w:val="24"/>
        </w:rPr>
        <w:t xml:space="preserve"> </w:t>
      </w:r>
      <w:r>
        <w:rPr>
          <w:sz w:val="24"/>
        </w:rPr>
        <w:t>transnacionales</w:t>
      </w:r>
      <w:r>
        <w:rPr>
          <w:spacing w:val="40"/>
          <w:sz w:val="24"/>
        </w:rPr>
        <w:t xml:space="preserve"> </w:t>
      </w:r>
      <w:r>
        <w:rPr>
          <w:sz w:val="24"/>
        </w:rPr>
        <w:t>que</w:t>
      </w:r>
      <w:r>
        <w:rPr>
          <w:spacing w:val="40"/>
          <w:sz w:val="24"/>
        </w:rPr>
        <w:t xml:space="preserve"> </w:t>
      </w:r>
      <w:r>
        <w:rPr>
          <w:sz w:val="24"/>
        </w:rPr>
        <w:t>pongan</w:t>
      </w:r>
      <w:r>
        <w:rPr>
          <w:spacing w:val="40"/>
          <w:sz w:val="24"/>
        </w:rPr>
        <w:t xml:space="preserve"> </w:t>
      </w:r>
      <w:r>
        <w:rPr>
          <w:sz w:val="24"/>
        </w:rPr>
        <w:t>en</w:t>
      </w:r>
      <w:r>
        <w:rPr>
          <w:spacing w:val="40"/>
          <w:sz w:val="24"/>
        </w:rPr>
        <w:t xml:space="preserve"> </w:t>
      </w:r>
      <w:r>
        <w:rPr>
          <w:sz w:val="24"/>
        </w:rPr>
        <w:t>peligro</w:t>
      </w:r>
      <w:r>
        <w:rPr>
          <w:spacing w:val="40"/>
          <w:sz w:val="24"/>
        </w:rPr>
        <w:t xml:space="preserve"> </w:t>
      </w:r>
      <w:r>
        <w:rPr>
          <w:sz w:val="24"/>
        </w:rPr>
        <w:t>los</w:t>
      </w:r>
      <w:r>
        <w:rPr>
          <w:spacing w:val="40"/>
          <w:sz w:val="24"/>
        </w:rPr>
        <w:t xml:space="preserve"> </w:t>
      </w:r>
      <w:r>
        <w:rPr>
          <w:sz w:val="24"/>
        </w:rPr>
        <w:t>intereses de la República y de sus habitantes;</w:t>
      </w:r>
    </w:p>
    <w:p w:rsidR="00135FDF" w:rsidRDefault="0098372F">
      <w:pPr>
        <w:pStyle w:val="ListParagraph"/>
        <w:numPr>
          <w:ilvl w:val="0"/>
          <w:numId w:val="3"/>
        </w:numPr>
        <w:tabs>
          <w:tab w:val="left" w:pos="1339"/>
        </w:tabs>
        <w:spacing w:before="276"/>
        <w:ind w:right="261"/>
        <w:rPr>
          <w:sz w:val="24"/>
        </w:rPr>
      </w:pPr>
      <w:r>
        <w:rPr>
          <w:sz w:val="24"/>
        </w:rPr>
        <w:t>Organizar</w:t>
      </w:r>
      <w:r>
        <w:rPr>
          <w:spacing w:val="80"/>
          <w:sz w:val="24"/>
        </w:rPr>
        <w:t xml:space="preserve"> </w:t>
      </w:r>
      <w:r>
        <w:rPr>
          <w:sz w:val="24"/>
        </w:rPr>
        <w:t>y</w:t>
      </w:r>
      <w:r>
        <w:rPr>
          <w:spacing w:val="80"/>
          <w:sz w:val="24"/>
        </w:rPr>
        <w:t xml:space="preserve"> </w:t>
      </w:r>
      <w:r>
        <w:rPr>
          <w:sz w:val="24"/>
        </w:rPr>
        <w:t>sostener</w:t>
      </w:r>
      <w:r>
        <w:rPr>
          <w:spacing w:val="80"/>
          <w:sz w:val="24"/>
        </w:rPr>
        <w:t xml:space="preserve"> </w:t>
      </w:r>
      <w:r>
        <w:rPr>
          <w:sz w:val="24"/>
        </w:rPr>
        <w:t>sistemas</w:t>
      </w:r>
      <w:r>
        <w:rPr>
          <w:spacing w:val="80"/>
          <w:sz w:val="24"/>
        </w:rPr>
        <w:t xml:space="preserve"> </w:t>
      </w:r>
      <w:r>
        <w:rPr>
          <w:sz w:val="24"/>
        </w:rPr>
        <w:t>e</w:t>
      </w:r>
      <w:r>
        <w:rPr>
          <w:sz w:val="24"/>
        </w:rPr>
        <w:t>ficaces</w:t>
      </w:r>
      <w:r>
        <w:rPr>
          <w:spacing w:val="80"/>
          <w:sz w:val="24"/>
        </w:rPr>
        <w:t xml:space="preserve"> </w:t>
      </w:r>
      <w:r>
        <w:rPr>
          <w:sz w:val="24"/>
        </w:rPr>
        <w:t>que</w:t>
      </w:r>
      <w:r>
        <w:rPr>
          <w:spacing w:val="80"/>
          <w:sz w:val="24"/>
        </w:rPr>
        <w:t xml:space="preserve"> </w:t>
      </w:r>
      <w:r>
        <w:rPr>
          <w:sz w:val="24"/>
        </w:rPr>
        <w:t>prevengan</w:t>
      </w:r>
      <w:r>
        <w:rPr>
          <w:spacing w:val="80"/>
          <w:sz w:val="24"/>
        </w:rPr>
        <w:t xml:space="preserve"> </w:t>
      </w:r>
      <w:r>
        <w:rPr>
          <w:sz w:val="24"/>
        </w:rPr>
        <w:t>o</w:t>
      </w:r>
      <w:r>
        <w:rPr>
          <w:spacing w:val="80"/>
          <w:sz w:val="24"/>
        </w:rPr>
        <w:t xml:space="preserve"> </w:t>
      </w:r>
      <w:r>
        <w:rPr>
          <w:sz w:val="24"/>
        </w:rPr>
        <w:t>mitiguen</w:t>
      </w:r>
      <w:r>
        <w:rPr>
          <w:spacing w:val="80"/>
          <w:sz w:val="24"/>
        </w:rPr>
        <w:t xml:space="preserve"> </w:t>
      </w:r>
      <w:r>
        <w:rPr>
          <w:sz w:val="24"/>
        </w:rPr>
        <w:t>daños ocasionados por desastres naturales y tecnológicos.</w:t>
      </w:r>
    </w:p>
    <w:p w:rsidR="00135FDF" w:rsidRDefault="0098372F">
      <w:pPr>
        <w:pStyle w:val="BodyText"/>
        <w:spacing w:before="276"/>
        <w:ind w:left="259" w:right="257" w:firstLine="708"/>
        <w:jc w:val="both"/>
      </w:pPr>
      <w:r>
        <w:rPr>
          <w:b/>
        </w:rPr>
        <w:t xml:space="preserve">Artículo 261.- Cuerpos de seguridad pública o de defensa. </w:t>
      </w:r>
      <w:r>
        <w:t>El Congreso</w:t>
      </w:r>
      <w:r>
        <w:rPr>
          <w:spacing w:val="40"/>
        </w:rPr>
        <w:t xml:space="preserve"> </w:t>
      </w:r>
      <w:r>
        <w:t>Nacional, a solicitud del Presidente de la República, podrá disponer, cuando así lo requiera el interés nacional, la formación de cuerpos de seguridad pública o de defensa permanentes con integrantes de las Fuerzas Armadas y la Policía Nacional que estarán</w:t>
      </w:r>
      <w:r>
        <w:t xml:space="preserve"> subordinados al ministerio o institución del ámbito de sus respectivas competencias en virtud de la ley. El sistema de inteligencia del Estado será regulado mediante ley.</w:t>
      </w:r>
    </w:p>
    <w:p w:rsidR="00135FDF" w:rsidRDefault="00135FDF">
      <w:pPr>
        <w:pStyle w:val="BodyText"/>
      </w:pPr>
    </w:p>
    <w:p w:rsidR="00135FDF" w:rsidRDefault="00135FDF">
      <w:pPr>
        <w:pStyle w:val="BodyText"/>
        <w:spacing w:before="4"/>
      </w:pPr>
    </w:p>
    <w:p w:rsidR="00135FDF" w:rsidRDefault="0098372F">
      <w:pPr>
        <w:pStyle w:val="Heading1"/>
        <w:spacing w:before="1"/>
      </w:pPr>
      <w:r>
        <w:t>TÍTULO</w:t>
      </w:r>
      <w:r>
        <w:rPr>
          <w:spacing w:val="-3"/>
        </w:rPr>
        <w:t xml:space="preserve"> </w:t>
      </w:r>
      <w:r>
        <w:rPr>
          <w:spacing w:val="-4"/>
        </w:rPr>
        <w:t>XIII</w:t>
      </w:r>
    </w:p>
    <w:p w:rsidR="00135FDF" w:rsidRDefault="0098372F">
      <w:pPr>
        <w:ind w:left="1703" w:right="1705"/>
        <w:jc w:val="center"/>
        <w:rPr>
          <w:b/>
          <w:sz w:val="24"/>
        </w:rPr>
      </w:pPr>
      <w:r>
        <w:rPr>
          <w:b/>
          <w:sz w:val="24"/>
        </w:rPr>
        <w:t>DE</w:t>
      </w:r>
      <w:r>
        <w:rPr>
          <w:b/>
          <w:spacing w:val="-2"/>
          <w:sz w:val="24"/>
        </w:rPr>
        <w:t xml:space="preserve"> </w:t>
      </w:r>
      <w:r>
        <w:rPr>
          <w:b/>
          <w:sz w:val="24"/>
        </w:rPr>
        <w:t>LOS</w:t>
      </w:r>
      <w:r>
        <w:rPr>
          <w:b/>
          <w:spacing w:val="-2"/>
          <w:sz w:val="24"/>
        </w:rPr>
        <w:t xml:space="preserve"> </w:t>
      </w:r>
      <w:r>
        <w:rPr>
          <w:b/>
          <w:sz w:val="24"/>
        </w:rPr>
        <w:t>ESTADOS</w:t>
      </w:r>
      <w:r>
        <w:rPr>
          <w:b/>
          <w:spacing w:val="-1"/>
          <w:sz w:val="24"/>
        </w:rPr>
        <w:t xml:space="preserve"> </w:t>
      </w:r>
      <w:r>
        <w:rPr>
          <w:b/>
          <w:sz w:val="24"/>
        </w:rPr>
        <w:t>DE</w:t>
      </w:r>
      <w:r>
        <w:rPr>
          <w:b/>
          <w:spacing w:val="-3"/>
          <w:sz w:val="24"/>
        </w:rPr>
        <w:t xml:space="preserve"> </w:t>
      </w:r>
      <w:r>
        <w:rPr>
          <w:b/>
          <w:spacing w:val="-2"/>
          <w:sz w:val="24"/>
        </w:rPr>
        <w:t>EXCEPCIÓN</w:t>
      </w:r>
    </w:p>
    <w:p w:rsidR="00135FDF" w:rsidRDefault="00135FDF">
      <w:pPr>
        <w:pStyle w:val="BodyText"/>
        <w:spacing w:before="271"/>
        <w:rPr>
          <w:b/>
        </w:rPr>
      </w:pPr>
    </w:p>
    <w:p w:rsidR="00135FDF" w:rsidRDefault="0098372F">
      <w:pPr>
        <w:pStyle w:val="BodyText"/>
        <w:ind w:left="259" w:right="253" w:firstLine="708"/>
        <w:jc w:val="both"/>
      </w:pPr>
      <w:r>
        <w:rPr>
          <w:b/>
        </w:rPr>
        <w:t xml:space="preserve">Artículo 262.- Definición. </w:t>
      </w:r>
      <w:r>
        <w:t>Se consideran estados de excepción aquellas situaciones extraordinarias que afecten gravemente la seguridad de la Nación, de las instituciones y de las</w:t>
      </w:r>
      <w:r>
        <w:rPr>
          <w:spacing w:val="-1"/>
        </w:rPr>
        <w:t xml:space="preserve"> </w:t>
      </w:r>
      <w:r>
        <w:t>personas frente a</w:t>
      </w:r>
      <w:r>
        <w:rPr>
          <w:spacing w:val="-2"/>
        </w:rPr>
        <w:t xml:space="preserve"> </w:t>
      </w:r>
      <w:r>
        <w:t>las cuales resultan</w:t>
      </w:r>
      <w:r>
        <w:rPr>
          <w:spacing w:val="-1"/>
        </w:rPr>
        <w:t xml:space="preserve"> </w:t>
      </w:r>
      <w:r>
        <w:t>insuficientes</w:t>
      </w:r>
      <w:r>
        <w:rPr>
          <w:spacing w:val="-1"/>
        </w:rPr>
        <w:t xml:space="preserve"> </w:t>
      </w:r>
      <w:r>
        <w:t>las</w:t>
      </w:r>
      <w:r>
        <w:rPr>
          <w:spacing w:val="-1"/>
        </w:rPr>
        <w:t xml:space="preserve"> </w:t>
      </w:r>
      <w:r>
        <w:t>facultades ordinarias</w:t>
      </w:r>
      <w:r>
        <w:t>.</w:t>
      </w:r>
      <w:r>
        <w:rPr>
          <w:spacing w:val="-1"/>
        </w:rPr>
        <w:t xml:space="preserve"> </w:t>
      </w:r>
      <w:r>
        <w:t>El</w:t>
      </w:r>
      <w:r>
        <w:rPr>
          <w:spacing w:val="-1"/>
        </w:rPr>
        <w:t xml:space="preserve"> </w:t>
      </w:r>
      <w:r>
        <w:t>Presidente de la República, con la autorización del Congreso Nacional, podrá declarar los estados de excepción en sus tres modalidades: Estado de Defensa, Estado de Conmoción Interior y Estado de Emergencia.</w:t>
      </w:r>
    </w:p>
    <w:p w:rsidR="00135FDF" w:rsidRDefault="00135FDF">
      <w:pPr>
        <w:pStyle w:val="BodyText"/>
      </w:pPr>
    </w:p>
    <w:p w:rsidR="00135FDF" w:rsidRDefault="0098372F">
      <w:pPr>
        <w:pStyle w:val="BodyText"/>
        <w:ind w:left="259" w:right="256" w:firstLine="708"/>
        <w:jc w:val="both"/>
      </w:pPr>
      <w:r>
        <w:rPr>
          <w:b/>
        </w:rPr>
        <w:t>Artículo 263</w:t>
      </w:r>
      <w:r>
        <w:t xml:space="preserve">.- </w:t>
      </w:r>
      <w:r>
        <w:rPr>
          <w:b/>
        </w:rPr>
        <w:t>Estado de Defensa</w:t>
      </w:r>
      <w:r>
        <w:t xml:space="preserve">. En caso </w:t>
      </w:r>
      <w:r>
        <w:t>de que la soberanía nacional o la integridad territorial se vean en peligro grave e inminente por agresiones armadas externas, el Poder Ejecutivo, sin perjuicio de las facultades inherentes a su cargo, podrá solicitar al Congreso Nacional la declaratoria d</w:t>
      </w:r>
      <w:r>
        <w:t xml:space="preserve">el Estado de Defensa. En este estado no podrán </w:t>
      </w:r>
      <w:r>
        <w:rPr>
          <w:spacing w:val="-2"/>
        </w:rPr>
        <w:t>suspenderse:</w:t>
      </w:r>
    </w:p>
    <w:p w:rsidR="00135FDF" w:rsidRDefault="00135FDF">
      <w:pPr>
        <w:pStyle w:val="BodyText"/>
      </w:pPr>
    </w:p>
    <w:p w:rsidR="00135FDF" w:rsidRDefault="0098372F">
      <w:pPr>
        <w:pStyle w:val="ListParagraph"/>
        <w:numPr>
          <w:ilvl w:val="0"/>
          <w:numId w:val="2"/>
        </w:numPr>
        <w:tabs>
          <w:tab w:val="left" w:pos="1338"/>
        </w:tabs>
        <w:ind w:left="1338" w:hanging="359"/>
        <w:jc w:val="left"/>
        <w:rPr>
          <w:sz w:val="24"/>
        </w:rPr>
      </w:pPr>
      <w:r>
        <w:rPr>
          <w:sz w:val="24"/>
        </w:rPr>
        <w:t>El</w:t>
      </w:r>
      <w:r>
        <w:rPr>
          <w:spacing w:val="-1"/>
          <w:sz w:val="24"/>
        </w:rPr>
        <w:t xml:space="preserve"> </w:t>
      </w:r>
      <w:r>
        <w:rPr>
          <w:sz w:val="24"/>
        </w:rPr>
        <w:t>derecho a</w:t>
      </w:r>
      <w:r>
        <w:rPr>
          <w:spacing w:val="-2"/>
          <w:sz w:val="24"/>
        </w:rPr>
        <w:t xml:space="preserve"> </w:t>
      </w:r>
      <w:r>
        <w:rPr>
          <w:sz w:val="24"/>
        </w:rPr>
        <w:t>la</w:t>
      </w:r>
      <w:r>
        <w:rPr>
          <w:spacing w:val="-1"/>
          <w:sz w:val="24"/>
        </w:rPr>
        <w:t xml:space="preserve"> </w:t>
      </w:r>
      <w:r>
        <w:rPr>
          <w:sz w:val="24"/>
        </w:rPr>
        <w:t>vida,</w:t>
      </w:r>
      <w:r>
        <w:rPr>
          <w:spacing w:val="-1"/>
          <w:sz w:val="24"/>
        </w:rPr>
        <w:t xml:space="preserve"> </w:t>
      </w:r>
      <w:r>
        <w:rPr>
          <w:sz w:val="24"/>
        </w:rPr>
        <w:t>según</w:t>
      </w:r>
      <w:r>
        <w:rPr>
          <w:spacing w:val="-1"/>
          <w:sz w:val="24"/>
        </w:rPr>
        <w:t xml:space="preserve"> </w:t>
      </w:r>
      <w:r>
        <w:rPr>
          <w:sz w:val="24"/>
        </w:rPr>
        <w:t>las</w:t>
      </w:r>
      <w:r>
        <w:rPr>
          <w:spacing w:val="-1"/>
          <w:sz w:val="24"/>
        </w:rPr>
        <w:t xml:space="preserve"> </w:t>
      </w:r>
      <w:r>
        <w:rPr>
          <w:sz w:val="24"/>
        </w:rPr>
        <w:t>disposiciones</w:t>
      </w:r>
      <w:r>
        <w:rPr>
          <w:spacing w:val="-1"/>
          <w:sz w:val="24"/>
        </w:rPr>
        <w:t xml:space="preserve"> </w:t>
      </w:r>
      <w:r>
        <w:rPr>
          <w:sz w:val="24"/>
        </w:rPr>
        <w:t>del</w:t>
      </w:r>
      <w:r>
        <w:rPr>
          <w:spacing w:val="-1"/>
          <w:sz w:val="24"/>
        </w:rPr>
        <w:t xml:space="preserve"> </w:t>
      </w:r>
      <w:r>
        <w:rPr>
          <w:sz w:val="24"/>
        </w:rPr>
        <w:t>artículo</w:t>
      </w:r>
      <w:r>
        <w:rPr>
          <w:spacing w:val="-1"/>
          <w:sz w:val="24"/>
        </w:rPr>
        <w:t xml:space="preserve"> </w:t>
      </w:r>
      <w:r>
        <w:rPr>
          <w:spacing w:val="-5"/>
          <w:sz w:val="24"/>
        </w:rPr>
        <w:t>37;</w:t>
      </w:r>
    </w:p>
    <w:p w:rsidR="00135FDF" w:rsidRDefault="00135FDF">
      <w:pPr>
        <w:pStyle w:val="BodyText"/>
      </w:pPr>
    </w:p>
    <w:p w:rsidR="00135FDF" w:rsidRDefault="0098372F">
      <w:pPr>
        <w:pStyle w:val="ListParagraph"/>
        <w:numPr>
          <w:ilvl w:val="0"/>
          <w:numId w:val="2"/>
        </w:numPr>
        <w:tabs>
          <w:tab w:val="left" w:pos="1338"/>
        </w:tabs>
        <w:ind w:left="1338" w:hanging="359"/>
        <w:jc w:val="left"/>
        <w:rPr>
          <w:sz w:val="24"/>
        </w:rPr>
      </w:pPr>
      <w:r>
        <w:rPr>
          <w:sz w:val="24"/>
        </w:rPr>
        <w:t>El</w:t>
      </w:r>
      <w:r>
        <w:rPr>
          <w:spacing w:val="-4"/>
          <w:sz w:val="24"/>
        </w:rPr>
        <w:t xml:space="preserve"> </w:t>
      </w:r>
      <w:r>
        <w:rPr>
          <w:sz w:val="24"/>
        </w:rPr>
        <w:t>derecho a</w:t>
      </w:r>
      <w:r>
        <w:rPr>
          <w:spacing w:val="-2"/>
          <w:sz w:val="24"/>
        </w:rPr>
        <w:t xml:space="preserve"> </w:t>
      </w:r>
      <w:r>
        <w:rPr>
          <w:sz w:val="24"/>
        </w:rPr>
        <w:t>la</w:t>
      </w:r>
      <w:r>
        <w:rPr>
          <w:spacing w:val="-3"/>
          <w:sz w:val="24"/>
        </w:rPr>
        <w:t xml:space="preserve"> </w:t>
      </w:r>
      <w:r>
        <w:rPr>
          <w:sz w:val="24"/>
        </w:rPr>
        <w:t>integridad</w:t>
      </w:r>
      <w:r>
        <w:rPr>
          <w:spacing w:val="-1"/>
          <w:sz w:val="24"/>
        </w:rPr>
        <w:t xml:space="preserve"> </w:t>
      </w:r>
      <w:r>
        <w:rPr>
          <w:sz w:val="24"/>
        </w:rPr>
        <w:t>personal,</w:t>
      </w:r>
      <w:r>
        <w:rPr>
          <w:spacing w:val="-2"/>
          <w:sz w:val="24"/>
        </w:rPr>
        <w:t xml:space="preserve"> </w:t>
      </w:r>
      <w:r>
        <w:rPr>
          <w:sz w:val="24"/>
        </w:rPr>
        <w:t>según</w:t>
      </w:r>
      <w:r>
        <w:rPr>
          <w:spacing w:val="-1"/>
          <w:sz w:val="24"/>
        </w:rPr>
        <w:t xml:space="preserve"> </w:t>
      </w:r>
      <w:r>
        <w:rPr>
          <w:sz w:val="24"/>
        </w:rPr>
        <w:t>las</w:t>
      </w:r>
      <w:r>
        <w:rPr>
          <w:spacing w:val="-2"/>
          <w:sz w:val="24"/>
        </w:rPr>
        <w:t xml:space="preserve"> </w:t>
      </w:r>
      <w:r>
        <w:rPr>
          <w:sz w:val="24"/>
        </w:rPr>
        <w:t>disposiciones</w:t>
      </w:r>
      <w:r>
        <w:rPr>
          <w:spacing w:val="-1"/>
          <w:sz w:val="24"/>
        </w:rPr>
        <w:t xml:space="preserve"> </w:t>
      </w:r>
      <w:r>
        <w:rPr>
          <w:sz w:val="24"/>
        </w:rPr>
        <w:t>del</w:t>
      </w:r>
      <w:r>
        <w:rPr>
          <w:spacing w:val="-2"/>
          <w:sz w:val="24"/>
        </w:rPr>
        <w:t xml:space="preserve"> </w:t>
      </w:r>
      <w:r>
        <w:rPr>
          <w:sz w:val="24"/>
        </w:rPr>
        <w:t>artículo</w:t>
      </w:r>
      <w:r>
        <w:rPr>
          <w:spacing w:val="-1"/>
          <w:sz w:val="24"/>
        </w:rPr>
        <w:t xml:space="preserve"> </w:t>
      </w:r>
      <w:r>
        <w:rPr>
          <w:spacing w:val="-5"/>
          <w:sz w:val="24"/>
        </w:rPr>
        <w:t>42;</w:t>
      </w:r>
    </w:p>
    <w:p w:rsidR="00135FDF" w:rsidRDefault="00135FDF">
      <w:pPr>
        <w:pStyle w:val="BodyText"/>
      </w:pPr>
    </w:p>
    <w:p w:rsidR="00135FDF" w:rsidRDefault="0098372F">
      <w:pPr>
        <w:pStyle w:val="ListParagraph"/>
        <w:numPr>
          <w:ilvl w:val="0"/>
          <w:numId w:val="2"/>
        </w:numPr>
        <w:tabs>
          <w:tab w:val="left" w:pos="1338"/>
        </w:tabs>
        <w:ind w:left="1338" w:hanging="359"/>
        <w:jc w:val="left"/>
        <w:rPr>
          <w:sz w:val="24"/>
        </w:rPr>
      </w:pPr>
      <w:r>
        <w:rPr>
          <w:sz w:val="24"/>
        </w:rPr>
        <w:t>La</w:t>
      </w:r>
      <w:r>
        <w:rPr>
          <w:spacing w:val="-3"/>
          <w:sz w:val="24"/>
        </w:rPr>
        <w:t xml:space="preserve"> </w:t>
      </w:r>
      <w:r>
        <w:rPr>
          <w:sz w:val="24"/>
        </w:rPr>
        <w:t>libertad</w:t>
      </w:r>
      <w:r>
        <w:rPr>
          <w:spacing w:val="-1"/>
          <w:sz w:val="24"/>
        </w:rPr>
        <w:t xml:space="preserve"> </w:t>
      </w:r>
      <w:r>
        <w:rPr>
          <w:sz w:val="24"/>
        </w:rPr>
        <w:t>de conciencia</w:t>
      </w:r>
      <w:r>
        <w:rPr>
          <w:spacing w:val="1"/>
          <w:sz w:val="24"/>
        </w:rPr>
        <w:t xml:space="preserve"> </w:t>
      </w:r>
      <w:r>
        <w:rPr>
          <w:sz w:val="24"/>
        </w:rPr>
        <w:t>y</w:t>
      </w:r>
      <w:r>
        <w:rPr>
          <w:spacing w:val="-6"/>
          <w:sz w:val="24"/>
        </w:rPr>
        <w:t xml:space="preserve"> </w:t>
      </w:r>
      <w:r>
        <w:rPr>
          <w:sz w:val="24"/>
        </w:rPr>
        <w:t>de cultos,</w:t>
      </w:r>
      <w:r>
        <w:rPr>
          <w:spacing w:val="-2"/>
          <w:sz w:val="24"/>
        </w:rPr>
        <w:t xml:space="preserve"> </w:t>
      </w:r>
      <w:r>
        <w:rPr>
          <w:sz w:val="24"/>
        </w:rPr>
        <w:t>según</w:t>
      </w:r>
      <w:r>
        <w:rPr>
          <w:spacing w:val="-1"/>
          <w:sz w:val="24"/>
        </w:rPr>
        <w:t xml:space="preserve"> </w:t>
      </w:r>
      <w:r>
        <w:rPr>
          <w:sz w:val="24"/>
        </w:rPr>
        <w:t>las</w:t>
      </w:r>
      <w:r>
        <w:rPr>
          <w:spacing w:val="-1"/>
          <w:sz w:val="24"/>
        </w:rPr>
        <w:t xml:space="preserve"> </w:t>
      </w:r>
      <w:r>
        <w:rPr>
          <w:sz w:val="24"/>
        </w:rPr>
        <w:t>disposiciones</w:t>
      </w:r>
      <w:r>
        <w:rPr>
          <w:spacing w:val="-2"/>
          <w:sz w:val="24"/>
        </w:rPr>
        <w:t xml:space="preserve"> </w:t>
      </w:r>
      <w:r>
        <w:rPr>
          <w:sz w:val="24"/>
        </w:rPr>
        <w:t>del</w:t>
      </w:r>
      <w:r>
        <w:rPr>
          <w:spacing w:val="-1"/>
          <w:sz w:val="24"/>
        </w:rPr>
        <w:t xml:space="preserve"> </w:t>
      </w:r>
      <w:r>
        <w:rPr>
          <w:sz w:val="24"/>
        </w:rPr>
        <w:t>artículo</w:t>
      </w:r>
      <w:r>
        <w:rPr>
          <w:spacing w:val="-1"/>
          <w:sz w:val="24"/>
        </w:rPr>
        <w:t xml:space="preserve"> </w:t>
      </w:r>
      <w:r>
        <w:rPr>
          <w:spacing w:val="-5"/>
          <w:sz w:val="24"/>
        </w:rPr>
        <w:t>45;</w:t>
      </w:r>
    </w:p>
    <w:p w:rsidR="00135FDF" w:rsidRDefault="00135FDF">
      <w:pPr>
        <w:pStyle w:val="BodyText"/>
      </w:pPr>
    </w:p>
    <w:p w:rsidR="00135FDF" w:rsidRDefault="0098372F">
      <w:pPr>
        <w:pStyle w:val="ListParagraph"/>
        <w:numPr>
          <w:ilvl w:val="0"/>
          <w:numId w:val="2"/>
        </w:numPr>
        <w:tabs>
          <w:tab w:val="left" w:pos="1338"/>
        </w:tabs>
        <w:ind w:left="1338" w:hanging="359"/>
        <w:jc w:val="left"/>
        <w:rPr>
          <w:sz w:val="24"/>
        </w:rPr>
      </w:pPr>
      <w:r>
        <w:rPr>
          <w:sz w:val="24"/>
        </w:rPr>
        <w:t>La</w:t>
      </w:r>
      <w:r>
        <w:rPr>
          <w:spacing w:val="-3"/>
          <w:sz w:val="24"/>
        </w:rPr>
        <w:t xml:space="preserve"> </w:t>
      </w:r>
      <w:r>
        <w:rPr>
          <w:sz w:val="24"/>
        </w:rPr>
        <w:t>protección</w:t>
      </w:r>
      <w:r>
        <w:rPr>
          <w:spacing w:val="-1"/>
          <w:sz w:val="24"/>
        </w:rPr>
        <w:t xml:space="preserve"> </w:t>
      </w:r>
      <w:r>
        <w:rPr>
          <w:sz w:val="24"/>
        </w:rPr>
        <w:t>a</w:t>
      </w:r>
      <w:r>
        <w:rPr>
          <w:spacing w:val="-2"/>
          <w:sz w:val="24"/>
        </w:rPr>
        <w:t xml:space="preserve"> </w:t>
      </w:r>
      <w:r>
        <w:rPr>
          <w:sz w:val="24"/>
        </w:rPr>
        <w:t>la</w:t>
      </w:r>
      <w:r>
        <w:rPr>
          <w:spacing w:val="-2"/>
          <w:sz w:val="24"/>
        </w:rPr>
        <w:t xml:space="preserve"> </w:t>
      </w:r>
      <w:r>
        <w:rPr>
          <w:sz w:val="24"/>
        </w:rPr>
        <w:t>familia,</w:t>
      </w:r>
      <w:r>
        <w:rPr>
          <w:spacing w:val="-1"/>
          <w:sz w:val="24"/>
        </w:rPr>
        <w:t xml:space="preserve"> </w:t>
      </w:r>
      <w:r>
        <w:rPr>
          <w:sz w:val="24"/>
        </w:rPr>
        <w:t>según</w:t>
      </w:r>
      <w:r>
        <w:rPr>
          <w:spacing w:val="-1"/>
          <w:sz w:val="24"/>
        </w:rPr>
        <w:t xml:space="preserve"> </w:t>
      </w:r>
      <w:r>
        <w:rPr>
          <w:sz w:val="24"/>
        </w:rPr>
        <w:t>las</w:t>
      </w:r>
      <w:r>
        <w:rPr>
          <w:spacing w:val="-1"/>
          <w:sz w:val="24"/>
        </w:rPr>
        <w:t xml:space="preserve"> </w:t>
      </w:r>
      <w:r>
        <w:rPr>
          <w:sz w:val="24"/>
        </w:rPr>
        <w:t>disposiciones</w:t>
      </w:r>
      <w:r>
        <w:rPr>
          <w:spacing w:val="-1"/>
          <w:sz w:val="24"/>
        </w:rPr>
        <w:t xml:space="preserve"> </w:t>
      </w:r>
      <w:r>
        <w:rPr>
          <w:sz w:val="24"/>
        </w:rPr>
        <w:t>del</w:t>
      </w:r>
      <w:r>
        <w:rPr>
          <w:spacing w:val="-1"/>
          <w:sz w:val="24"/>
        </w:rPr>
        <w:t xml:space="preserve"> </w:t>
      </w:r>
      <w:r>
        <w:rPr>
          <w:sz w:val="24"/>
        </w:rPr>
        <w:t>artículo</w:t>
      </w:r>
      <w:r>
        <w:rPr>
          <w:spacing w:val="-1"/>
          <w:sz w:val="24"/>
        </w:rPr>
        <w:t xml:space="preserve"> </w:t>
      </w:r>
      <w:r>
        <w:rPr>
          <w:spacing w:val="-5"/>
          <w:sz w:val="24"/>
        </w:rPr>
        <w:t>55;</w:t>
      </w:r>
    </w:p>
    <w:p w:rsidR="00135FDF" w:rsidRDefault="00135FDF">
      <w:pPr>
        <w:pStyle w:val="BodyText"/>
      </w:pPr>
    </w:p>
    <w:p w:rsidR="00135FDF" w:rsidRDefault="0098372F">
      <w:pPr>
        <w:pStyle w:val="ListParagraph"/>
        <w:numPr>
          <w:ilvl w:val="0"/>
          <w:numId w:val="2"/>
        </w:numPr>
        <w:tabs>
          <w:tab w:val="left" w:pos="1338"/>
        </w:tabs>
        <w:ind w:left="1338" w:hanging="359"/>
        <w:jc w:val="left"/>
        <w:rPr>
          <w:sz w:val="24"/>
        </w:rPr>
      </w:pPr>
      <w:r>
        <w:rPr>
          <w:sz w:val="24"/>
        </w:rPr>
        <w:t>El</w:t>
      </w:r>
      <w:r>
        <w:rPr>
          <w:spacing w:val="-2"/>
          <w:sz w:val="24"/>
        </w:rPr>
        <w:t xml:space="preserve"> </w:t>
      </w:r>
      <w:r>
        <w:rPr>
          <w:sz w:val="24"/>
        </w:rPr>
        <w:t>derecho al</w:t>
      </w:r>
      <w:r>
        <w:rPr>
          <w:spacing w:val="-2"/>
          <w:sz w:val="24"/>
        </w:rPr>
        <w:t xml:space="preserve"> </w:t>
      </w:r>
      <w:r>
        <w:rPr>
          <w:sz w:val="24"/>
        </w:rPr>
        <w:t>nombre,</w:t>
      </w:r>
      <w:r>
        <w:rPr>
          <w:spacing w:val="-2"/>
          <w:sz w:val="24"/>
        </w:rPr>
        <w:t xml:space="preserve"> </w:t>
      </w:r>
      <w:r>
        <w:rPr>
          <w:sz w:val="24"/>
        </w:rPr>
        <w:t>según</w:t>
      </w:r>
      <w:r>
        <w:rPr>
          <w:spacing w:val="-2"/>
          <w:sz w:val="24"/>
        </w:rPr>
        <w:t xml:space="preserve"> </w:t>
      </w:r>
      <w:r>
        <w:rPr>
          <w:sz w:val="24"/>
        </w:rPr>
        <w:t>las</w:t>
      </w:r>
      <w:r>
        <w:rPr>
          <w:spacing w:val="-1"/>
          <w:sz w:val="24"/>
        </w:rPr>
        <w:t xml:space="preserve"> </w:t>
      </w:r>
      <w:r>
        <w:rPr>
          <w:sz w:val="24"/>
        </w:rPr>
        <w:t>disposiciones</w:t>
      </w:r>
      <w:r>
        <w:rPr>
          <w:spacing w:val="-2"/>
          <w:sz w:val="24"/>
        </w:rPr>
        <w:t xml:space="preserve"> </w:t>
      </w:r>
      <w:r>
        <w:rPr>
          <w:sz w:val="24"/>
        </w:rPr>
        <w:t>del artículo</w:t>
      </w:r>
      <w:r>
        <w:rPr>
          <w:spacing w:val="-2"/>
          <w:sz w:val="24"/>
        </w:rPr>
        <w:t xml:space="preserve"> </w:t>
      </w:r>
      <w:r>
        <w:rPr>
          <w:sz w:val="24"/>
        </w:rPr>
        <w:t>55,</w:t>
      </w:r>
      <w:r>
        <w:rPr>
          <w:spacing w:val="-2"/>
          <w:sz w:val="24"/>
        </w:rPr>
        <w:t xml:space="preserve"> </w:t>
      </w:r>
      <w:r>
        <w:rPr>
          <w:sz w:val="24"/>
        </w:rPr>
        <w:t>numeral</w:t>
      </w:r>
      <w:r>
        <w:rPr>
          <w:spacing w:val="-1"/>
          <w:sz w:val="24"/>
        </w:rPr>
        <w:t xml:space="preserve"> </w:t>
      </w:r>
      <w:r>
        <w:rPr>
          <w:spacing w:val="-5"/>
          <w:sz w:val="24"/>
        </w:rPr>
        <w:t>7;</w:t>
      </w:r>
    </w:p>
    <w:p w:rsidR="00135FDF" w:rsidRDefault="00135FDF">
      <w:pPr>
        <w:pStyle w:val="BodyText"/>
      </w:pPr>
    </w:p>
    <w:p w:rsidR="00135FDF" w:rsidRDefault="0098372F">
      <w:pPr>
        <w:pStyle w:val="ListParagraph"/>
        <w:numPr>
          <w:ilvl w:val="0"/>
          <w:numId w:val="2"/>
        </w:numPr>
        <w:tabs>
          <w:tab w:val="left" w:pos="1338"/>
        </w:tabs>
        <w:ind w:left="1338" w:hanging="359"/>
        <w:jc w:val="left"/>
        <w:rPr>
          <w:sz w:val="24"/>
        </w:rPr>
      </w:pPr>
      <w:r>
        <w:rPr>
          <w:sz w:val="24"/>
        </w:rPr>
        <w:t>Los</w:t>
      </w:r>
      <w:r>
        <w:rPr>
          <w:spacing w:val="-4"/>
          <w:sz w:val="24"/>
        </w:rPr>
        <w:t xml:space="preserve"> </w:t>
      </w:r>
      <w:r>
        <w:rPr>
          <w:sz w:val="24"/>
        </w:rPr>
        <w:t>derechos</w:t>
      </w:r>
      <w:r>
        <w:rPr>
          <w:spacing w:val="-1"/>
          <w:sz w:val="24"/>
        </w:rPr>
        <w:t xml:space="preserve"> </w:t>
      </w:r>
      <w:r>
        <w:rPr>
          <w:sz w:val="24"/>
        </w:rPr>
        <w:t>del</w:t>
      </w:r>
      <w:r>
        <w:rPr>
          <w:spacing w:val="-2"/>
          <w:sz w:val="24"/>
        </w:rPr>
        <w:t xml:space="preserve"> </w:t>
      </w:r>
      <w:r>
        <w:rPr>
          <w:sz w:val="24"/>
        </w:rPr>
        <w:t>niño,</w:t>
      </w:r>
      <w:r>
        <w:rPr>
          <w:spacing w:val="-1"/>
          <w:sz w:val="24"/>
        </w:rPr>
        <w:t xml:space="preserve"> </w:t>
      </w:r>
      <w:r>
        <w:rPr>
          <w:sz w:val="24"/>
        </w:rPr>
        <w:t>según</w:t>
      </w:r>
      <w:r>
        <w:rPr>
          <w:spacing w:val="-2"/>
          <w:sz w:val="24"/>
        </w:rPr>
        <w:t xml:space="preserve"> </w:t>
      </w:r>
      <w:r>
        <w:rPr>
          <w:sz w:val="24"/>
        </w:rPr>
        <w:t>las</w:t>
      </w:r>
      <w:r>
        <w:rPr>
          <w:spacing w:val="-1"/>
          <w:sz w:val="24"/>
        </w:rPr>
        <w:t xml:space="preserve"> </w:t>
      </w:r>
      <w:r>
        <w:rPr>
          <w:sz w:val="24"/>
        </w:rPr>
        <w:t>disposiciones</w:t>
      </w:r>
      <w:r>
        <w:rPr>
          <w:spacing w:val="-2"/>
          <w:sz w:val="24"/>
        </w:rPr>
        <w:t xml:space="preserve"> </w:t>
      </w:r>
      <w:r>
        <w:rPr>
          <w:sz w:val="24"/>
        </w:rPr>
        <w:t>del</w:t>
      </w:r>
      <w:r>
        <w:rPr>
          <w:spacing w:val="1"/>
          <w:sz w:val="24"/>
        </w:rPr>
        <w:t xml:space="preserve"> </w:t>
      </w:r>
      <w:r>
        <w:rPr>
          <w:sz w:val="24"/>
        </w:rPr>
        <w:t>artículo</w:t>
      </w:r>
      <w:r>
        <w:rPr>
          <w:spacing w:val="-1"/>
          <w:sz w:val="24"/>
        </w:rPr>
        <w:t xml:space="preserve"> </w:t>
      </w:r>
      <w:r>
        <w:rPr>
          <w:spacing w:val="-5"/>
          <w:sz w:val="24"/>
        </w:rPr>
        <w:t>56;</w:t>
      </w:r>
    </w:p>
    <w:p w:rsidR="00135FDF" w:rsidRDefault="00135FDF">
      <w:pPr>
        <w:pStyle w:val="ListParagraph"/>
        <w:jc w:val="left"/>
        <w:rPr>
          <w:sz w:val="24"/>
        </w:rPr>
        <w:sectPr w:rsidR="00135FDF">
          <w:pgSz w:w="12240" w:h="15840"/>
          <w:pgMar w:top="1460" w:right="1440" w:bottom="280" w:left="1440" w:header="727" w:footer="0" w:gutter="0"/>
          <w:cols w:space="720"/>
        </w:sectPr>
      </w:pPr>
    </w:p>
    <w:p w:rsidR="00135FDF" w:rsidRDefault="0098372F">
      <w:pPr>
        <w:pStyle w:val="ListParagraph"/>
        <w:numPr>
          <w:ilvl w:val="0"/>
          <w:numId w:val="2"/>
        </w:numPr>
        <w:tabs>
          <w:tab w:val="left" w:pos="1338"/>
        </w:tabs>
        <w:spacing w:before="80"/>
        <w:ind w:left="1338" w:hanging="359"/>
        <w:jc w:val="left"/>
        <w:rPr>
          <w:sz w:val="24"/>
        </w:rPr>
      </w:pPr>
      <w:r>
        <w:rPr>
          <w:sz w:val="24"/>
        </w:rPr>
        <w:t>El</w:t>
      </w:r>
      <w:r>
        <w:rPr>
          <w:spacing w:val="-2"/>
          <w:sz w:val="24"/>
        </w:rPr>
        <w:t xml:space="preserve"> </w:t>
      </w:r>
      <w:r>
        <w:rPr>
          <w:sz w:val="24"/>
        </w:rPr>
        <w:t>derecho a</w:t>
      </w:r>
      <w:r>
        <w:rPr>
          <w:spacing w:val="-2"/>
          <w:sz w:val="24"/>
        </w:rPr>
        <w:t xml:space="preserve"> </w:t>
      </w:r>
      <w:r>
        <w:rPr>
          <w:sz w:val="24"/>
        </w:rPr>
        <w:t>la</w:t>
      </w:r>
      <w:r>
        <w:rPr>
          <w:spacing w:val="-3"/>
          <w:sz w:val="24"/>
        </w:rPr>
        <w:t xml:space="preserve"> </w:t>
      </w:r>
      <w:r>
        <w:rPr>
          <w:sz w:val="24"/>
        </w:rPr>
        <w:t>nacionalidad,</w:t>
      </w:r>
      <w:r>
        <w:rPr>
          <w:spacing w:val="-1"/>
          <w:sz w:val="24"/>
        </w:rPr>
        <w:t xml:space="preserve"> </w:t>
      </w:r>
      <w:r>
        <w:rPr>
          <w:sz w:val="24"/>
        </w:rPr>
        <w:t>según</w:t>
      </w:r>
      <w:r>
        <w:rPr>
          <w:spacing w:val="-2"/>
          <w:sz w:val="24"/>
        </w:rPr>
        <w:t xml:space="preserve"> </w:t>
      </w:r>
      <w:r>
        <w:rPr>
          <w:sz w:val="24"/>
        </w:rPr>
        <w:t>las</w:t>
      </w:r>
      <w:r>
        <w:rPr>
          <w:spacing w:val="-2"/>
          <w:sz w:val="24"/>
        </w:rPr>
        <w:t xml:space="preserve"> </w:t>
      </w:r>
      <w:r>
        <w:rPr>
          <w:sz w:val="24"/>
        </w:rPr>
        <w:t>disposiciones</w:t>
      </w:r>
      <w:r>
        <w:rPr>
          <w:spacing w:val="-1"/>
          <w:sz w:val="24"/>
        </w:rPr>
        <w:t xml:space="preserve"> </w:t>
      </w:r>
      <w:r>
        <w:rPr>
          <w:sz w:val="24"/>
        </w:rPr>
        <w:t>del</w:t>
      </w:r>
      <w:r>
        <w:rPr>
          <w:spacing w:val="-2"/>
          <w:sz w:val="24"/>
        </w:rPr>
        <w:t xml:space="preserve"> </w:t>
      </w:r>
      <w:r>
        <w:rPr>
          <w:sz w:val="24"/>
        </w:rPr>
        <w:t>artículo</w:t>
      </w:r>
      <w:r>
        <w:rPr>
          <w:spacing w:val="-1"/>
          <w:sz w:val="24"/>
        </w:rPr>
        <w:t xml:space="preserve"> </w:t>
      </w:r>
      <w:r>
        <w:rPr>
          <w:spacing w:val="-5"/>
          <w:sz w:val="24"/>
        </w:rPr>
        <w:t>18;</w:t>
      </w:r>
    </w:p>
    <w:p w:rsidR="00135FDF" w:rsidRDefault="0098372F">
      <w:pPr>
        <w:pStyle w:val="ListParagraph"/>
        <w:numPr>
          <w:ilvl w:val="0"/>
          <w:numId w:val="2"/>
        </w:numPr>
        <w:tabs>
          <w:tab w:val="left" w:pos="1338"/>
        </w:tabs>
        <w:spacing w:before="276"/>
        <w:ind w:left="1338" w:hanging="359"/>
        <w:jc w:val="left"/>
        <w:rPr>
          <w:sz w:val="24"/>
        </w:rPr>
      </w:pPr>
      <w:r>
        <w:rPr>
          <w:sz w:val="24"/>
        </w:rPr>
        <w:t>Los</w:t>
      </w:r>
      <w:r>
        <w:rPr>
          <w:spacing w:val="-4"/>
          <w:sz w:val="24"/>
        </w:rPr>
        <w:t xml:space="preserve"> </w:t>
      </w:r>
      <w:r>
        <w:rPr>
          <w:sz w:val="24"/>
        </w:rPr>
        <w:t>derechos</w:t>
      </w:r>
      <w:r>
        <w:rPr>
          <w:spacing w:val="-1"/>
          <w:sz w:val="24"/>
        </w:rPr>
        <w:t xml:space="preserve"> </w:t>
      </w:r>
      <w:r>
        <w:rPr>
          <w:sz w:val="24"/>
        </w:rPr>
        <w:t>de</w:t>
      </w:r>
      <w:r>
        <w:rPr>
          <w:spacing w:val="-2"/>
          <w:sz w:val="24"/>
        </w:rPr>
        <w:t xml:space="preserve"> </w:t>
      </w:r>
      <w:r>
        <w:rPr>
          <w:sz w:val="24"/>
        </w:rPr>
        <w:t>ciudadanía,</w:t>
      </w:r>
      <w:r>
        <w:rPr>
          <w:spacing w:val="-2"/>
          <w:sz w:val="24"/>
        </w:rPr>
        <w:t xml:space="preserve"> </w:t>
      </w:r>
      <w:r>
        <w:rPr>
          <w:sz w:val="24"/>
        </w:rPr>
        <w:t>según</w:t>
      </w:r>
      <w:r>
        <w:rPr>
          <w:spacing w:val="-1"/>
          <w:sz w:val="24"/>
        </w:rPr>
        <w:t xml:space="preserve"> </w:t>
      </w:r>
      <w:r>
        <w:rPr>
          <w:sz w:val="24"/>
        </w:rPr>
        <w:t>las</w:t>
      </w:r>
      <w:r>
        <w:rPr>
          <w:spacing w:val="-1"/>
          <w:sz w:val="24"/>
        </w:rPr>
        <w:t xml:space="preserve"> </w:t>
      </w:r>
      <w:r>
        <w:rPr>
          <w:sz w:val="24"/>
        </w:rPr>
        <w:t>disposiciones</w:t>
      </w:r>
      <w:r>
        <w:rPr>
          <w:spacing w:val="-2"/>
          <w:sz w:val="24"/>
        </w:rPr>
        <w:t xml:space="preserve"> </w:t>
      </w:r>
      <w:r>
        <w:rPr>
          <w:sz w:val="24"/>
        </w:rPr>
        <w:t>del</w:t>
      </w:r>
      <w:r>
        <w:rPr>
          <w:spacing w:val="-1"/>
          <w:sz w:val="24"/>
        </w:rPr>
        <w:t xml:space="preserve"> </w:t>
      </w:r>
      <w:r>
        <w:rPr>
          <w:sz w:val="24"/>
        </w:rPr>
        <w:t>artículo</w:t>
      </w:r>
      <w:r>
        <w:rPr>
          <w:spacing w:val="-1"/>
          <w:sz w:val="24"/>
        </w:rPr>
        <w:t xml:space="preserve"> </w:t>
      </w:r>
      <w:r>
        <w:rPr>
          <w:spacing w:val="-5"/>
          <w:sz w:val="24"/>
        </w:rPr>
        <w:t>22;</w:t>
      </w:r>
    </w:p>
    <w:p w:rsidR="00135FDF" w:rsidRDefault="0098372F">
      <w:pPr>
        <w:pStyle w:val="ListParagraph"/>
        <w:numPr>
          <w:ilvl w:val="0"/>
          <w:numId w:val="2"/>
        </w:numPr>
        <w:tabs>
          <w:tab w:val="left" w:pos="1339"/>
        </w:tabs>
        <w:spacing w:before="276"/>
        <w:ind w:right="258"/>
        <w:jc w:val="both"/>
        <w:rPr>
          <w:sz w:val="24"/>
        </w:rPr>
      </w:pPr>
      <w:r>
        <w:rPr>
          <w:sz w:val="24"/>
        </w:rPr>
        <w:t>La prohibición de esclavitud y</w:t>
      </w:r>
      <w:r>
        <w:rPr>
          <w:spacing w:val="-2"/>
          <w:sz w:val="24"/>
        </w:rPr>
        <w:t xml:space="preserve"> </w:t>
      </w:r>
      <w:r>
        <w:rPr>
          <w:sz w:val="24"/>
        </w:rPr>
        <w:t xml:space="preserve">servidumbre, según las disposiciones del artículo </w:t>
      </w:r>
      <w:r>
        <w:rPr>
          <w:spacing w:val="-4"/>
          <w:sz w:val="24"/>
        </w:rPr>
        <w:t>41;</w:t>
      </w:r>
    </w:p>
    <w:p w:rsidR="00135FDF" w:rsidRDefault="0098372F">
      <w:pPr>
        <w:pStyle w:val="ListParagraph"/>
        <w:numPr>
          <w:ilvl w:val="0"/>
          <w:numId w:val="2"/>
        </w:numPr>
        <w:tabs>
          <w:tab w:val="left" w:pos="1337"/>
          <w:tab w:val="left" w:pos="1339"/>
        </w:tabs>
        <w:spacing w:before="276"/>
        <w:ind w:right="256" w:hanging="449"/>
        <w:jc w:val="both"/>
        <w:rPr>
          <w:sz w:val="24"/>
        </w:rPr>
      </w:pPr>
      <w:r>
        <w:rPr>
          <w:sz w:val="24"/>
        </w:rPr>
        <w:t>El principio de legalidad y de irr</w:t>
      </w:r>
      <w:r>
        <w:rPr>
          <w:sz w:val="24"/>
        </w:rPr>
        <w:t>etroactividad, según se establece en el artículo 40, numerales 13) y 15);</w:t>
      </w:r>
    </w:p>
    <w:p w:rsidR="00135FDF" w:rsidRDefault="0098372F">
      <w:pPr>
        <w:pStyle w:val="ListParagraph"/>
        <w:numPr>
          <w:ilvl w:val="0"/>
          <w:numId w:val="2"/>
        </w:numPr>
        <w:tabs>
          <w:tab w:val="left" w:pos="1337"/>
          <w:tab w:val="left" w:pos="1339"/>
        </w:tabs>
        <w:spacing w:before="276"/>
        <w:ind w:right="259" w:hanging="449"/>
        <w:jc w:val="both"/>
        <w:rPr>
          <w:sz w:val="24"/>
        </w:rPr>
      </w:pPr>
      <w:r>
        <w:rPr>
          <w:sz w:val="24"/>
        </w:rPr>
        <w:t>El derecho al reconocimiento de la personalidad jurídica, según las</w:t>
      </w:r>
      <w:r>
        <w:rPr>
          <w:spacing w:val="40"/>
          <w:sz w:val="24"/>
        </w:rPr>
        <w:t xml:space="preserve"> </w:t>
      </w:r>
      <w:r>
        <w:rPr>
          <w:sz w:val="24"/>
        </w:rPr>
        <w:t>disposiciones de los artículos 43 y 55, numeral 7);</w:t>
      </w:r>
    </w:p>
    <w:p w:rsidR="00135FDF" w:rsidRDefault="00135FDF">
      <w:pPr>
        <w:pStyle w:val="BodyText"/>
      </w:pPr>
    </w:p>
    <w:p w:rsidR="00135FDF" w:rsidRDefault="0098372F">
      <w:pPr>
        <w:pStyle w:val="ListParagraph"/>
        <w:numPr>
          <w:ilvl w:val="0"/>
          <w:numId w:val="2"/>
        </w:numPr>
        <w:tabs>
          <w:tab w:val="left" w:pos="1337"/>
          <w:tab w:val="left" w:pos="1339"/>
        </w:tabs>
        <w:ind w:right="255" w:hanging="449"/>
        <w:jc w:val="both"/>
        <w:rPr>
          <w:sz w:val="24"/>
        </w:rPr>
      </w:pPr>
      <w:r>
        <w:rPr>
          <w:sz w:val="24"/>
        </w:rPr>
        <w:t xml:space="preserve">Las garantías judiciales, procesales e institucionales indispensables para la protección de estos derechos, según las disposiciones de los artículos 69, 71 y </w:t>
      </w:r>
      <w:r>
        <w:rPr>
          <w:spacing w:val="-4"/>
          <w:sz w:val="24"/>
        </w:rPr>
        <w:t>72.</w:t>
      </w:r>
    </w:p>
    <w:p w:rsidR="00135FDF" w:rsidRDefault="0098372F">
      <w:pPr>
        <w:pStyle w:val="BodyText"/>
        <w:spacing w:before="252"/>
        <w:ind w:left="259" w:right="255" w:firstLine="708"/>
        <w:jc w:val="both"/>
      </w:pPr>
      <w:r>
        <w:rPr>
          <w:b/>
        </w:rPr>
        <w:t>Artículo 264</w:t>
      </w:r>
      <w:r>
        <w:t xml:space="preserve">.- </w:t>
      </w:r>
      <w:r>
        <w:rPr>
          <w:b/>
        </w:rPr>
        <w:t>Estado de Conmoción Interior</w:t>
      </w:r>
      <w:r>
        <w:t xml:space="preserve">. El Estado de Conmoción Interior podrá declararse </w:t>
      </w:r>
      <w:r>
        <w:t>en todo o parte del territorio nacional, en caso de grave perturbación del orden público que atente de manera inminente contra la estabilidad institucional, la seguridad del Estado o la convivencia ciudadana, y que no pueda ser conjurada mediante el uso de</w:t>
      </w:r>
      <w:r>
        <w:t xml:space="preserve"> las atribuciones ordinarias de las autoridades.</w:t>
      </w:r>
    </w:p>
    <w:p w:rsidR="00135FDF" w:rsidRDefault="00135FDF">
      <w:pPr>
        <w:pStyle w:val="BodyText"/>
      </w:pPr>
    </w:p>
    <w:p w:rsidR="00135FDF" w:rsidRDefault="0098372F">
      <w:pPr>
        <w:pStyle w:val="BodyText"/>
        <w:ind w:left="259" w:right="255" w:firstLine="708"/>
        <w:jc w:val="both"/>
      </w:pPr>
      <w:r>
        <w:rPr>
          <w:b/>
        </w:rPr>
        <w:t xml:space="preserve">Artículo 265.- Estado de Emergencia. </w:t>
      </w:r>
      <w:r>
        <w:t>El Estado de Emergencia podrá declararse cuando ocurran hechos distintos a los previstos en los artículos 263 y 264 que perturben o amenacen perturbar en forma grave e inminente el orden económico, social, medioambiental del país, o que constituyan calamid</w:t>
      </w:r>
      <w:r>
        <w:t>ad pública.</w:t>
      </w:r>
    </w:p>
    <w:p w:rsidR="00135FDF" w:rsidRDefault="00135FDF">
      <w:pPr>
        <w:pStyle w:val="BodyText"/>
      </w:pPr>
    </w:p>
    <w:p w:rsidR="00135FDF" w:rsidRDefault="0098372F">
      <w:pPr>
        <w:ind w:left="259" w:right="260" w:firstLine="708"/>
        <w:jc w:val="both"/>
        <w:rPr>
          <w:sz w:val="24"/>
        </w:rPr>
      </w:pPr>
      <w:r>
        <w:rPr>
          <w:b/>
          <w:sz w:val="24"/>
        </w:rPr>
        <w:t xml:space="preserve">Artículo 266.- Disposiciones regulatorias. </w:t>
      </w:r>
      <w:r>
        <w:rPr>
          <w:sz w:val="24"/>
        </w:rPr>
        <w:t>Los estados de excepción se someterán a las siguientes disposiciones:</w:t>
      </w:r>
    </w:p>
    <w:p w:rsidR="00135FDF" w:rsidRDefault="00135FDF">
      <w:pPr>
        <w:pStyle w:val="BodyText"/>
      </w:pPr>
    </w:p>
    <w:p w:rsidR="00135FDF" w:rsidRDefault="0098372F">
      <w:pPr>
        <w:pStyle w:val="ListParagraph"/>
        <w:numPr>
          <w:ilvl w:val="0"/>
          <w:numId w:val="1"/>
        </w:numPr>
        <w:tabs>
          <w:tab w:val="left" w:pos="1339"/>
        </w:tabs>
        <w:ind w:right="256"/>
        <w:jc w:val="both"/>
        <w:rPr>
          <w:sz w:val="24"/>
        </w:rPr>
      </w:pPr>
      <w:r>
        <w:rPr>
          <w:sz w:val="24"/>
        </w:rPr>
        <w:t>El Presidente deberá obtener la autorización del Congreso para declarar el</w:t>
      </w:r>
      <w:r>
        <w:rPr>
          <w:spacing w:val="40"/>
          <w:sz w:val="24"/>
        </w:rPr>
        <w:t xml:space="preserve"> </w:t>
      </w:r>
      <w:r>
        <w:rPr>
          <w:sz w:val="24"/>
        </w:rPr>
        <w:t>estado de excepción correspondiente. Si no estuviese r</w:t>
      </w:r>
      <w:r>
        <w:rPr>
          <w:sz w:val="24"/>
        </w:rPr>
        <w:t>eunido el Congreso, el Presidente podrá declararlo, lo que conllevará convocatoria inmediata del</w:t>
      </w:r>
      <w:r>
        <w:rPr>
          <w:spacing w:val="40"/>
          <w:sz w:val="24"/>
        </w:rPr>
        <w:t xml:space="preserve"> </w:t>
      </w:r>
      <w:r>
        <w:rPr>
          <w:sz w:val="24"/>
        </w:rPr>
        <w:t>mismo para que éste decida al respecto;</w:t>
      </w:r>
    </w:p>
    <w:p w:rsidR="00135FDF" w:rsidRDefault="00135FDF">
      <w:pPr>
        <w:pStyle w:val="BodyText"/>
      </w:pPr>
    </w:p>
    <w:p w:rsidR="00135FDF" w:rsidRDefault="0098372F">
      <w:pPr>
        <w:pStyle w:val="ListParagraph"/>
        <w:numPr>
          <w:ilvl w:val="0"/>
          <w:numId w:val="1"/>
        </w:numPr>
        <w:tabs>
          <w:tab w:val="left" w:pos="1339"/>
        </w:tabs>
        <w:ind w:right="256"/>
        <w:jc w:val="both"/>
        <w:rPr>
          <w:sz w:val="24"/>
        </w:rPr>
      </w:pPr>
      <w:r>
        <w:rPr>
          <w:sz w:val="24"/>
        </w:rPr>
        <w:t>Mientras permanezca el estado de excepción, el Congreso se reunirá con la plenitud de sus atribuciones y el Presidente</w:t>
      </w:r>
      <w:r>
        <w:rPr>
          <w:sz w:val="24"/>
        </w:rPr>
        <w:t xml:space="preserve"> de la República le informará de forma continua sobre las disposiciones que haya tomado y la evolución de los </w:t>
      </w:r>
      <w:r>
        <w:rPr>
          <w:spacing w:val="-2"/>
          <w:sz w:val="24"/>
        </w:rPr>
        <w:t>acontecimientos;</w:t>
      </w:r>
    </w:p>
    <w:p w:rsidR="00135FDF" w:rsidRDefault="00135FDF">
      <w:pPr>
        <w:pStyle w:val="BodyText"/>
      </w:pPr>
    </w:p>
    <w:p w:rsidR="00135FDF" w:rsidRDefault="00135FDF">
      <w:pPr>
        <w:pStyle w:val="BodyText"/>
      </w:pPr>
    </w:p>
    <w:p w:rsidR="00135FDF" w:rsidRDefault="0098372F">
      <w:pPr>
        <w:pStyle w:val="ListParagraph"/>
        <w:numPr>
          <w:ilvl w:val="0"/>
          <w:numId w:val="1"/>
        </w:numPr>
        <w:tabs>
          <w:tab w:val="left" w:pos="1339"/>
        </w:tabs>
        <w:ind w:right="254"/>
        <w:jc w:val="both"/>
        <w:rPr>
          <w:sz w:val="24"/>
        </w:rPr>
      </w:pPr>
      <w:r>
        <w:rPr>
          <w:sz w:val="24"/>
        </w:rPr>
        <w:t>Todas las autoridades de carácter electivo mantienen sus atribuciones durante la vigencia de los estados de excepción;</w:t>
      </w:r>
    </w:p>
    <w:p w:rsidR="00135FDF" w:rsidRDefault="00135FDF">
      <w:pPr>
        <w:pStyle w:val="BodyText"/>
      </w:pPr>
    </w:p>
    <w:p w:rsidR="00135FDF" w:rsidRDefault="0098372F">
      <w:pPr>
        <w:pStyle w:val="ListParagraph"/>
        <w:numPr>
          <w:ilvl w:val="0"/>
          <w:numId w:val="1"/>
        </w:numPr>
        <w:tabs>
          <w:tab w:val="left" w:pos="1338"/>
        </w:tabs>
        <w:ind w:left="1338" w:hanging="359"/>
        <w:rPr>
          <w:sz w:val="24"/>
        </w:rPr>
      </w:pPr>
      <w:r>
        <w:rPr>
          <w:sz w:val="24"/>
        </w:rPr>
        <w:t>Los</w:t>
      </w:r>
      <w:r>
        <w:rPr>
          <w:spacing w:val="59"/>
          <w:sz w:val="24"/>
        </w:rPr>
        <w:t xml:space="preserve"> </w:t>
      </w:r>
      <w:r>
        <w:rPr>
          <w:sz w:val="24"/>
        </w:rPr>
        <w:t>est</w:t>
      </w:r>
      <w:r>
        <w:rPr>
          <w:sz w:val="24"/>
        </w:rPr>
        <w:t>ados</w:t>
      </w:r>
      <w:r>
        <w:rPr>
          <w:spacing w:val="61"/>
          <w:sz w:val="24"/>
        </w:rPr>
        <w:t xml:space="preserve"> </w:t>
      </w:r>
      <w:r>
        <w:rPr>
          <w:sz w:val="24"/>
        </w:rPr>
        <w:t>de</w:t>
      </w:r>
      <w:r>
        <w:rPr>
          <w:spacing w:val="60"/>
          <w:sz w:val="24"/>
        </w:rPr>
        <w:t xml:space="preserve"> </w:t>
      </w:r>
      <w:r>
        <w:rPr>
          <w:sz w:val="24"/>
        </w:rPr>
        <w:t>excepción</w:t>
      </w:r>
      <w:r>
        <w:rPr>
          <w:spacing w:val="61"/>
          <w:sz w:val="24"/>
        </w:rPr>
        <w:t xml:space="preserve"> </w:t>
      </w:r>
      <w:r>
        <w:rPr>
          <w:sz w:val="24"/>
        </w:rPr>
        <w:t>no</w:t>
      </w:r>
      <w:r>
        <w:rPr>
          <w:spacing w:val="61"/>
          <w:sz w:val="24"/>
        </w:rPr>
        <w:t xml:space="preserve"> </w:t>
      </w:r>
      <w:r>
        <w:rPr>
          <w:sz w:val="24"/>
        </w:rPr>
        <w:t>eximen</w:t>
      </w:r>
      <w:r>
        <w:rPr>
          <w:spacing w:val="61"/>
          <w:sz w:val="24"/>
        </w:rPr>
        <w:t xml:space="preserve"> </w:t>
      </w:r>
      <w:r>
        <w:rPr>
          <w:sz w:val="24"/>
        </w:rPr>
        <w:t>del</w:t>
      </w:r>
      <w:r>
        <w:rPr>
          <w:spacing w:val="62"/>
          <w:sz w:val="24"/>
        </w:rPr>
        <w:t xml:space="preserve"> </w:t>
      </w:r>
      <w:r>
        <w:rPr>
          <w:sz w:val="24"/>
        </w:rPr>
        <w:t>cumplimiento</w:t>
      </w:r>
      <w:r>
        <w:rPr>
          <w:spacing w:val="61"/>
          <w:sz w:val="24"/>
        </w:rPr>
        <w:t xml:space="preserve"> </w:t>
      </w:r>
      <w:r>
        <w:rPr>
          <w:sz w:val="24"/>
        </w:rPr>
        <w:t>de</w:t>
      </w:r>
      <w:r>
        <w:rPr>
          <w:spacing w:val="60"/>
          <w:sz w:val="24"/>
        </w:rPr>
        <w:t xml:space="preserve"> </w:t>
      </w:r>
      <w:r>
        <w:rPr>
          <w:sz w:val="24"/>
        </w:rPr>
        <w:t>la</w:t>
      </w:r>
      <w:r>
        <w:rPr>
          <w:spacing w:val="58"/>
          <w:sz w:val="24"/>
        </w:rPr>
        <w:t xml:space="preserve"> </w:t>
      </w:r>
      <w:r>
        <w:rPr>
          <w:sz w:val="24"/>
        </w:rPr>
        <w:t>ley</w:t>
      </w:r>
      <w:r>
        <w:rPr>
          <w:spacing w:val="59"/>
          <w:sz w:val="24"/>
        </w:rPr>
        <w:t xml:space="preserve"> </w:t>
      </w:r>
      <w:r>
        <w:rPr>
          <w:sz w:val="24"/>
        </w:rPr>
        <w:t>y</w:t>
      </w:r>
      <w:r>
        <w:rPr>
          <w:spacing w:val="59"/>
          <w:sz w:val="24"/>
        </w:rPr>
        <w:t xml:space="preserve"> </w:t>
      </w:r>
      <w:r>
        <w:rPr>
          <w:sz w:val="24"/>
        </w:rPr>
        <w:t>de</w:t>
      </w:r>
      <w:r>
        <w:rPr>
          <w:spacing w:val="61"/>
          <w:sz w:val="24"/>
        </w:rPr>
        <w:t xml:space="preserve"> </w:t>
      </w:r>
      <w:r>
        <w:rPr>
          <w:spacing w:val="-5"/>
          <w:sz w:val="24"/>
        </w:rPr>
        <w:t>sus</w:t>
      </w:r>
    </w:p>
    <w:p w:rsidR="00135FDF" w:rsidRDefault="00135FDF">
      <w:pPr>
        <w:pStyle w:val="ListParagraph"/>
        <w:jc w:val="left"/>
        <w:rPr>
          <w:sz w:val="24"/>
        </w:rPr>
        <w:sectPr w:rsidR="00135FDF">
          <w:pgSz w:w="12240" w:h="15840"/>
          <w:pgMar w:top="1460" w:right="1440" w:bottom="280" w:left="1440" w:header="727" w:footer="0" w:gutter="0"/>
          <w:cols w:space="720"/>
        </w:sectPr>
      </w:pPr>
    </w:p>
    <w:p w:rsidR="00135FDF" w:rsidRDefault="0098372F">
      <w:pPr>
        <w:pStyle w:val="BodyText"/>
        <w:spacing w:before="80"/>
        <w:ind w:right="284"/>
        <w:jc w:val="center"/>
      </w:pPr>
      <w:r>
        <w:t>responsabilidades</w:t>
      </w:r>
      <w:r>
        <w:rPr>
          <w:spacing w:val="-4"/>
        </w:rPr>
        <w:t xml:space="preserve"> </w:t>
      </w:r>
      <w:r>
        <w:t>a</w:t>
      </w:r>
      <w:r>
        <w:rPr>
          <w:spacing w:val="-2"/>
        </w:rPr>
        <w:t xml:space="preserve"> </w:t>
      </w:r>
      <w:r>
        <w:t>las</w:t>
      </w:r>
      <w:r>
        <w:rPr>
          <w:spacing w:val="-2"/>
        </w:rPr>
        <w:t xml:space="preserve"> </w:t>
      </w:r>
      <w:r>
        <w:t>autoridades</w:t>
      </w:r>
      <w:r>
        <w:rPr>
          <w:spacing w:val="4"/>
        </w:rPr>
        <w:t xml:space="preserve"> </w:t>
      </w:r>
      <w:r>
        <w:t>y</w:t>
      </w:r>
      <w:r>
        <w:rPr>
          <w:spacing w:val="-6"/>
        </w:rPr>
        <w:t xml:space="preserve"> </w:t>
      </w:r>
      <w:r>
        <w:t>demás</w:t>
      </w:r>
      <w:r>
        <w:rPr>
          <w:spacing w:val="-2"/>
        </w:rPr>
        <w:t xml:space="preserve"> </w:t>
      </w:r>
      <w:r>
        <w:t>servidores</w:t>
      </w:r>
      <w:r>
        <w:rPr>
          <w:spacing w:val="-1"/>
        </w:rPr>
        <w:t xml:space="preserve"> </w:t>
      </w:r>
      <w:r>
        <w:t>del</w:t>
      </w:r>
      <w:r>
        <w:rPr>
          <w:spacing w:val="-1"/>
        </w:rPr>
        <w:t xml:space="preserve"> </w:t>
      </w:r>
      <w:r>
        <w:rPr>
          <w:spacing w:val="-2"/>
        </w:rPr>
        <w:t>Estado;</w:t>
      </w:r>
    </w:p>
    <w:p w:rsidR="00135FDF" w:rsidRDefault="0098372F">
      <w:pPr>
        <w:pStyle w:val="ListParagraph"/>
        <w:numPr>
          <w:ilvl w:val="0"/>
          <w:numId w:val="1"/>
        </w:numPr>
        <w:tabs>
          <w:tab w:val="left" w:pos="1339"/>
        </w:tabs>
        <w:spacing w:before="276"/>
        <w:ind w:right="258"/>
        <w:jc w:val="both"/>
        <w:rPr>
          <w:sz w:val="24"/>
        </w:rPr>
      </w:pPr>
      <w:r>
        <w:rPr>
          <w:sz w:val="24"/>
        </w:rPr>
        <w:t>La declaratoria de los estados de excepción y los actos adoptados durante los mismos estarán sometidos al control constitucional;</w:t>
      </w:r>
    </w:p>
    <w:p w:rsidR="00135FDF" w:rsidRDefault="0098372F">
      <w:pPr>
        <w:pStyle w:val="ListParagraph"/>
        <w:numPr>
          <w:ilvl w:val="0"/>
          <w:numId w:val="1"/>
        </w:numPr>
        <w:tabs>
          <w:tab w:val="left" w:pos="1339"/>
        </w:tabs>
        <w:spacing w:before="276"/>
        <w:ind w:right="257"/>
        <w:jc w:val="both"/>
        <w:rPr>
          <w:sz w:val="24"/>
        </w:rPr>
      </w:pPr>
      <w:r>
        <w:rPr>
          <w:sz w:val="24"/>
        </w:rPr>
        <w:t>En los Estados de Conmoción Interior y de Emergencia, sólo podrán</w:t>
      </w:r>
      <w:r>
        <w:rPr>
          <w:spacing w:val="40"/>
          <w:sz w:val="24"/>
        </w:rPr>
        <w:t xml:space="preserve"> </w:t>
      </w:r>
      <w:r>
        <w:rPr>
          <w:sz w:val="24"/>
        </w:rPr>
        <w:t>suspenderse los siguientes derechos reconocidos por esta Constitución:</w:t>
      </w:r>
    </w:p>
    <w:p w:rsidR="00135FDF" w:rsidRDefault="0098372F">
      <w:pPr>
        <w:pStyle w:val="ListParagraph"/>
        <w:numPr>
          <w:ilvl w:val="1"/>
          <w:numId w:val="1"/>
        </w:numPr>
        <w:tabs>
          <w:tab w:val="left" w:pos="1698"/>
        </w:tabs>
        <w:spacing w:before="276"/>
        <w:ind w:left="1698" w:hanging="359"/>
        <w:rPr>
          <w:sz w:val="24"/>
        </w:rPr>
      </w:pPr>
      <w:r>
        <w:rPr>
          <w:sz w:val="24"/>
        </w:rPr>
        <w:t>Reducción</w:t>
      </w:r>
      <w:r>
        <w:rPr>
          <w:spacing w:val="-2"/>
          <w:sz w:val="24"/>
        </w:rPr>
        <w:t xml:space="preserve"> </w:t>
      </w:r>
      <w:r>
        <w:rPr>
          <w:sz w:val="24"/>
        </w:rPr>
        <w:t>a</w:t>
      </w:r>
      <w:r>
        <w:rPr>
          <w:spacing w:val="-2"/>
          <w:sz w:val="24"/>
        </w:rPr>
        <w:t xml:space="preserve"> </w:t>
      </w:r>
      <w:r>
        <w:rPr>
          <w:sz w:val="24"/>
        </w:rPr>
        <w:t>prisión,</w:t>
      </w:r>
      <w:r>
        <w:rPr>
          <w:spacing w:val="-1"/>
          <w:sz w:val="24"/>
        </w:rPr>
        <w:t xml:space="preserve"> </w:t>
      </w:r>
      <w:r>
        <w:rPr>
          <w:sz w:val="24"/>
        </w:rPr>
        <w:t>según</w:t>
      </w:r>
      <w:r>
        <w:rPr>
          <w:spacing w:val="-1"/>
          <w:sz w:val="24"/>
        </w:rPr>
        <w:t xml:space="preserve"> </w:t>
      </w:r>
      <w:r>
        <w:rPr>
          <w:sz w:val="24"/>
        </w:rPr>
        <w:t>las</w:t>
      </w:r>
      <w:r>
        <w:rPr>
          <w:spacing w:val="-1"/>
          <w:sz w:val="24"/>
        </w:rPr>
        <w:t xml:space="preserve"> </w:t>
      </w:r>
      <w:r>
        <w:rPr>
          <w:sz w:val="24"/>
        </w:rPr>
        <w:t>disposiciones</w:t>
      </w:r>
      <w:r>
        <w:rPr>
          <w:spacing w:val="-1"/>
          <w:sz w:val="24"/>
        </w:rPr>
        <w:t xml:space="preserve"> </w:t>
      </w:r>
      <w:r>
        <w:rPr>
          <w:sz w:val="24"/>
        </w:rPr>
        <w:t>del</w:t>
      </w:r>
      <w:r>
        <w:rPr>
          <w:spacing w:val="-1"/>
          <w:sz w:val="24"/>
        </w:rPr>
        <w:t xml:space="preserve"> </w:t>
      </w:r>
      <w:r>
        <w:rPr>
          <w:sz w:val="24"/>
        </w:rPr>
        <w:t>artículo</w:t>
      </w:r>
      <w:r>
        <w:rPr>
          <w:spacing w:val="-1"/>
          <w:sz w:val="24"/>
        </w:rPr>
        <w:t xml:space="preserve"> </w:t>
      </w:r>
      <w:r>
        <w:rPr>
          <w:sz w:val="24"/>
        </w:rPr>
        <w:t>40,</w:t>
      </w:r>
      <w:r>
        <w:rPr>
          <w:spacing w:val="-1"/>
          <w:sz w:val="24"/>
        </w:rPr>
        <w:t xml:space="preserve"> </w:t>
      </w:r>
      <w:r>
        <w:rPr>
          <w:sz w:val="24"/>
        </w:rPr>
        <w:t>numeral</w:t>
      </w:r>
      <w:r>
        <w:rPr>
          <w:spacing w:val="-1"/>
          <w:sz w:val="24"/>
        </w:rPr>
        <w:t xml:space="preserve"> </w:t>
      </w:r>
      <w:r>
        <w:rPr>
          <w:spacing w:val="-5"/>
          <w:sz w:val="24"/>
        </w:rPr>
        <w:t>1);</w:t>
      </w:r>
    </w:p>
    <w:p w:rsidR="00135FDF" w:rsidRDefault="0098372F">
      <w:pPr>
        <w:pStyle w:val="ListParagraph"/>
        <w:numPr>
          <w:ilvl w:val="1"/>
          <w:numId w:val="1"/>
        </w:numPr>
        <w:tabs>
          <w:tab w:val="left" w:pos="1699"/>
        </w:tabs>
        <w:spacing w:before="276"/>
        <w:ind w:right="255"/>
        <w:rPr>
          <w:sz w:val="24"/>
        </w:rPr>
      </w:pPr>
      <w:r>
        <w:rPr>
          <w:sz w:val="24"/>
        </w:rPr>
        <w:t>Privación</w:t>
      </w:r>
      <w:r>
        <w:rPr>
          <w:spacing w:val="40"/>
          <w:sz w:val="24"/>
        </w:rPr>
        <w:t xml:space="preserve"> </w:t>
      </w:r>
      <w:r>
        <w:rPr>
          <w:sz w:val="24"/>
        </w:rPr>
        <w:t>de</w:t>
      </w:r>
      <w:r>
        <w:rPr>
          <w:spacing w:val="40"/>
          <w:sz w:val="24"/>
        </w:rPr>
        <w:t xml:space="preserve"> </w:t>
      </w:r>
      <w:r>
        <w:rPr>
          <w:sz w:val="24"/>
        </w:rPr>
        <w:t>libertad</w:t>
      </w:r>
      <w:r>
        <w:rPr>
          <w:spacing w:val="40"/>
          <w:sz w:val="24"/>
        </w:rPr>
        <w:t xml:space="preserve"> </w:t>
      </w:r>
      <w:r>
        <w:rPr>
          <w:sz w:val="24"/>
        </w:rPr>
        <w:t>sin</w:t>
      </w:r>
      <w:r>
        <w:rPr>
          <w:spacing w:val="40"/>
          <w:sz w:val="24"/>
        </w:rPr>
        <w:t xml:space="preserve"> </w:t>
      </w:r>
      <w:r>
        <w:rPr>
          <w:sz w:val="24"/>
        </w:rPr>
        <w:t>causa</w:t>
      </w:r>
      <w:r>
        <w:rPr>
          <w:spacing w:val="40"/>
          <w:sz w:val="24"/>
        </w:rPr>
        <w:t xml:space="preserve"> </w:t>
      </w:r>
      <w:r>
        <w:rPr>
          <w:sz w:val="24"/>
        </w:rPr>
        <w:t>o</w:t>
      </w:r>
      <w:r>
        <w:rPr>
          <w:spacing w:val="40"/>
          <w:sz w:val="24"/>
        </w:rPr>
        <w:t xml:space="preserve"> </w:t>
      </w:r>
      <w:r>
        <w:rPr>
          <w:sz w:val="24"/>
        </w:rPr>
        <w:t>sin</w:t>
      </w:r>
      <w:r>
        <w:rPr>
          <w:spacing w:val="40"/>
          <w:sz w:val="24"/>
        </w:rPr>
        <w:t xml:space="preserve"> </w:t>
      </w:r>
      <w:r>
        <w:rPr>
          <w:sz w:val="24"/>
        </w:rPr>
        <w:t>las</w:t>
      </w:r>
      <w:r>
        <w:rPr>
          <w:spacing w:val="40"/>
          <w:sz w:val="24"/>
        </w:rPr>
        <w:t xml:space="preserve"> </w:t>
      </w:r>
      <w:r>
        <w:rPr>
          <w:sz w:val="24"/>
        </w:rPr>
        <w:t>for</w:t>
      </w:r>
      <w:r>
        <w:rPr>
          <w:sz w:val="24"/>
        </w:rPr>
        <w:t>malidades</w:t>
      </w:r>
      <w:r>
        <w:rPr>
          <w:spacing w:val="40"/>
          <w:sz w:val="24"/>
        </w:rPr>
        <w:t xml:space="preserve"> </w:t>
      </w:r>
      <w:r>
        <w:rPr>
          <w:sz w:val="24"/>
        </w:rPr>
        <w:t>legales,</w:t>
      </w:r>
      <w:r>
        <w:rPr>
          <w:spacing w:val="40"/>
          <w:sz w:val="24"/>
        </w:rPr>
        <w:t xml:space="preserve"> </w:t>
      </w:r>
      <w:r>
        <w:rPr>
          <w:sz w:val="24"/>
        </w:rPr>
        <w:t>según</w:t>
      </w:r>
      <w:r>
        <w:rPr>
          <w:spacing w:val="40"/>
          <w:sz w:val="24"/>
        </w:rPr>
        <w:t xml:space="preserve"> </w:t>
      </w:r>
      <w:r>
        <w:rPr>
          <w:sz w:val="24"/>
        </w:rPr>
        <w:t>lo dispone el artículo 40, numeral 6);</w:t>
      </w:r>
    </w:p>
    <w:p w:rsidR="00135FDF" w:rsidRDefault="00135FDF">
      <w:pPr>
        <w:pStyle w:val="BodyText"/>
      </w:pPr>
    </w:p>
    <w:p w:rsidR="00135FDF" w:rsidRDefault="0098372F">
      <w:pPr>
        <w:pStyle w:val="ListParagraph"/>
        <w:numPr>
          <w:ilvl w:val="1"/>
          <w:numId w:val="1"/>
        </w:numPr>
        <w:tabs>
          <w:tab w:val="left" w:pos="1699"/>
        </w:tabs>
        <w:ind w:right="257"/>
        <w:rPr>
          <w:sz w:val="24"/>
        </w:rPr>
      </w:pPr>
      <w:r>
        <w:rPr>
          <w:sz w:val="24"/>
        </w:rPr>
        <w:t>Plazos de sometimiento a la autoridad judicial o para la puesta en libertad,</w:t>
      </w:r>
      <w:r>
        <w:rPr>
          <w:spacing w:val="80"/>
          <w:sz w:val="24"/>
        </w:rPr>
        <w:t xml:space="preserve"> </w:t>
      </w:r>
      <w:r>
        <w:rPr>
          <w:sz w:val="24"/>
        </w:rPr>
        <w:t>establecidos en el artículo 40, numeral 5);</w:t>
      </w:r>
    </w:p>
    <w:p w:rsidR="00135FDF" w:rsidRDefault="00135FDF">
      <w:pPr>
        <w:pStyle w:val="BodyText"/>
      </w:pPr>
    </w:p>
    <w:p w:rsidR="00135FDF" w:rsidRDefault="0098372F">
      <w:pPr>
        <w:pStyle w:val="ListParagraph"/>
        <w:numPr>
          <w:ilvl w:val="1"/>
          <w:numId w:val="1"/>
        </w:numPr>
        <w:tabs>
          <w:tab w:val="left" w:pos="1699"/>
        </w:tabs>
        <w:ind w:right="258"/>
        <w:rPr>
          <w:sz w:val="24"/>
        </w:rPr>
      </w:pPr>
      <w:r>
        <w:rPr>
          <w:sz w:val="24"/>
        </w:rPr>
        <w:t>El traslado desde establecimientos carcelarios u otros lugares, dispu</w:t>
      </w:r>
      <w:r>
        <w:rPr>
          <w:sz w:val="24"/>
        </w:rPr>
        <w:t>esto en</w:t>
      </w:r>
      <w:r>
        <w:rPr>
          <w:spacing w:val="40"/>
          <w:sz w:val="24"/>
        </w:rPr>
        <w:t xml:space="preserve"> </w:t>
      </w:r>
      <w:r>
        <w:rPr>
          <w:sz w:val="24"/>
        </w:rPr>
        <w:t>el artículo 40, numeral 12);</w:t>
      </w:r>
    </w:p>
    <w:p w:rsidR="00135FDF" w:rsidRDefault="00135FDF">
      <w:pPr>
        <w:pStyle w:val="BodyText"/>
      </w:pPr>
    </w:p>
    <w:p w:rsidR="00135FDF" w:rsidRDefault="0098372F">
      <w:pPr>
        <w:pStyle w:val="ListParagraph"/>
        <w:numPr>
          <w:ilvl w:val="1"/>
          <w:numId w:val="1"/>
        </w:numPr>
        <w:tabs>
          <w:tab w:val="left" w:pos="1698"/>
        </w:tabs>
        <w:ind w:left="1698" w:hanging="359"/>
        <w:rPr>
          <w:sz w:val="24"/>
        </w:rPr>
      </w:pPr>
      <w:r>
        <w:rPr>
          <w:sz w:val="24"/>
        </w:rPr>
        <w:t>La</w:t>
      </w:r>
      <w:r>
        <w:rPr>
          <w:spacing w:val="-3"/>
          <w:sz w:val="24"/>
        </w:rPr>
        <w:t xml:space="preserve"> </w:t>
      </w:r>
      <w:r>
        <w:rPr>
          <w:sz w:val="24"/>
        </w:rPr>
        <w:t>presentación</w:t>
      </w:r>
      <w:r>
        <w:rPr>
          <w:spacing w:val="-2"/>
          <w:sz w:val="24"/>
        </w:rPr>
        <w:t xml:space="preserve"> </w:t>
      </w:r>
      <w:r>
        <w:rPr>
          <w:sz w:val="24"/>
        </w:rPr>
        <w:t>de detenidos,</w:t>
      </w:r>
      <w:r>
        <w:rPr>
          <w:spacing w:val="-2"/>
          <w:sz w:val="24"/>
        </w:rPr>
        <w:t xml:space="preserve"> </w:t>
      </w:r>
      <w:r>
        <w:rPr>
          <w:sz w:val="24"/>
        </w:rPr>
        <w:t>establecida</w:t>
      </w:r>
      <w:r>
        <w:rPr>
          <w:spacing w:val="-1"/>
          <w:sz w:val="24"/>
        </w:rPr>
        <w:t xml:space="preserve"> </w:t>
      </w:r>
      <w:r>
        <w:rPr>
          <w:sz w:val="24"/>
        </w:rPr>
        <w:t>en el</w:t>
      </w:r>
      <w:r>
        <w:rPr>
          <w:spacing w:val="-1"/>
          <w:sz w:val="24"/>
        </w:rPr>
        <w:t xml:space="preserve"> </w:t>
      </w:r>
      <w:r>
        <w:rPr>
          <w:sz w:val="24"/>
        </w:rPr>
        <w:t>artículo</w:t>
      </w:r>
      <w:r>
        <w:rPr>
          <w:spacing w:val="-2"/>
          <w:sz w:val="24"/>
        </w:rPr>
        <w:t xml:space="preserve"> </w:t>
      </w:r>
      <w:r>
        <w:rPr>
          <w:sz w:val="24"/>
        </w:rPr>
        <w:t>40,</w:t>
      </w:r>
      <w:r>
        <w:rPr>
          <w:spacing w:val="-2"/>
          <w:sz w:val="24"/>
        </w:rPr>
        <w:t xml:space="preserve"> </w:t>
      </w:r>
      <w:r>
        <w:rPr>
          <w:sz w:val="24"/>
        </w:rPr>
        <w:t>numeral</w:t>
      </w:r>
      <w:r>
        <w:rPr>
          <w:spacing w:val="-1"/>
          <w:sz w:val="24"/>
        </w:rPr>
        <w:t xml:space="preserve"> </w:t>
      </w:r>
      <w:r>
        <w:rPr>
          <w:spacing w:val="-4"/>
          <w:sz w:val="24"/>
        </w:rPr>
        <w:t>11);</w:t>
      </w:r>
    </w:p>
    <w:p w:rsidR="00135FDF" w:rsidRDefault="00135FDF">
      <w:pPr>
        <w:pStyle w:val="BodyText"/>
      </w:pPr>
    </w:p>
    <w:p w:rsidR="00135FDF" w:rsidRDefault="0098372F">
      <w:pPr>
        <w:pStyle w:val="ListParagraph"/>
        <w:numPr>
          <w:ilvl w:val="1"/>
          <w:numId w:val="1"/>
        </w:numPr>
        <w:tabs>
          <w:tab w:val="left" w:pos="1699"/>
        </w:tabs>
        <w:rPr>
          <w:sz w:val="24"/>
        </w:rPr>
      </w:pPr>
      <w:r>
        <w:rPr>
          <w:sz w:val="24"/>
        </w:rPr>
        <w:t>Lo</w:t>
      </w:r>
      <w:r>
        <w:rPr>
          <w:spacing w:val="-6"/>
          <w:sz w:val="24"/>
        </w:rPr>
        <w:t xml:space="preserve"> </w:t>
      </w:r>
      <w:r>
        <w:rPr>
          <w:sz w:val="24"/>
        </w:rPr>
        <w:t>relativo</w:t>
      </w:r>
      <w:r>
        <w:rPr>
          <w:spacing w:val="-1"/>
          <w:sz w:val="24"/>
        </w:rPr>
        <w:t xml:space="preserve"> </w:t>
      </w:r>
      <w:r>
        <w:rPr>
          <w:sz w:val="24"/>
        </w:rPr>
        <w:t>al</w:t>
      </w:r>
      <w:r>
        <w:rPr>
          <w:spacing w:val="-1"/>
          <w:sz w:val="24"/>
        </w:rPr>
        <w:t xml:space="preserve"> </w:t>
      </w:r>
      <w:r>
        <w:rPr>
          <w:sz w:val="24"/>
        </w:rPr>
        <w:t>hábeas</w:t>
      </w:r>
      <w:r>
        <w:rPr>
          <w:spacing w:val="-1"/>
          <w:sz w:val="24"/>
        </w:rPr>
        <w:t xml:space="preserve"> </w:t>
      </w:r>
      <w:r>
        <w:rPr>
          <w:sz w:val="24"/>
        </w:rPr>
        <w:t>corpus,</w:t>
      </w:r>
      <w:r>
        <w:rPr>
          <w:spacing w:val="-1"/>
          <w:sz w:val="24"/>
        </w:rPr>
        <w:t xml:space="preserve"> </w:t>
      </w:r>
      <w:r>
        <w:rPr>
          <w:sz w:val="24"/>
        </w:rPr>
        <w:t>regulado</w:t>
      </w:r>
      <w:r>
        <w:rPr>
          <w:spacing w:val="-1"/>
          <w:sz w:val="24"/>
        </w:rPr>
        <w:t xml:space="preserve"> </w:t>
      </w:r>
      <w:r>
        <w:rPr>
          <w:sz w:val="24"/>
        </w:rPr>
        <w:t>en</w:t>
      </w:r>
      <w:r>
        <w:rPr>
          <w:spacing w:val="1"/>
          <w:sz w:val="24"/>
        </w:rPr>
        <w:t xml:space="preserve"> </w:t>
      </w:r>
      <w:r>
        <w:rPr>
          <w:sz w:val="24"/>
        </w:rPr>
        <w:t>el</w:t>
      </w:r>
      <w:r>
        <w:rPr>
          <w:spacing w:val="-1"/>
          <w:sz w:val="24"/>
        </w:rPr>
        <w:t xml:space="preserve"> </w:t>
      </w:r>
      <w:r>
        <w:rPr>
          <w:sz w:val="24"/>
        </w:rPr>
        <w:t>artículo</w:t>
      </w:r>
      <w:r>
        <w:rPr>
          <w:spacing w:val="-1"/>
          <w:sz w:val="24"/>
        </w:rPr>
        <w:t xml:space="preserve"> </w:t>
      </w:r>
      <w:r>
        <w:rPr>
          <w:spacing w:val="-5"/>
          <w:sz w:val="24"/>
        </w:rPr>
        <w:t>71;</w:t>
      </w:r>
    </w:p>
    <w:p w:rsidR="00135FDF" w:rsidRDefault="00135FDF">
      <w:pPr>
        <w:pStyle w:val="BodyText"/>
      </w:pPr>
    </w:p>
    <w:p w:rsidR="00135FDF" w:rsidRDefault="0098372F">
      <w:pPr>
        <w:pStyle w:val="ListParagraph"/>
        <w:numPr>
          <w:ilvl w:val="1"/>
          <w:numId w:val="1"/>
        </w:numPr>
        <w:tabs>
          <w:tab w:val="left" w:pos="1697"/>
          <w:tab w:val="left" w:pos="1699"/>
        </w:tabs>
        <w:ind w:right="256"/>
        <w:rPr>
          <w:sz w:val="24"/>
        </w:rPr>
      </w:pPr>
      <w:r>
        <w:rPr>
          <w:sz w:val="24"/>
        </w:rPr>
        <w:t>La</w:t>
      </w:r>
      <w:r>
        <w:rPr>
          <w:spacing w:val="40"/>
          <w:sz w:val="24"/>
        </w:rPr>
        <w:t xml:space="preserve"> </w:t>
      </w:r>
      <w:r>
        <w:rPr>
          <w:sz w:val="24"/>
        </w:rPr>
        <w:t>inviolabilidad</w:t>
      </w:r>
      <w:r>
        <w:rPr>
          <w:spacing w:val="40"/>
          <w:sz w:val="24"/>
        </w:rPr>
        <w:t xml:space="preserve"> </w:t>
      </w:r>
      <w:r>
        <w:rPr>
          <w:sz w:val="24"/>
        </w:rPr>
        <w:t>del</w:t>
      </w:r>
      <w:r>
        <w:rPr>
          <w:spacing w:val="40"/>
          <w:sz w:val="24"/>
        </w:rPr>
        <w:t xml:space="preserve"> </w:t>
      </w:r>
      <w:r>
        <w:rPr>
          <w:sz w:val="24"/>
        </w:rPr>
        <w:t>domicilio</w:t>
      </w:r>
      <w:r>
        <w:rPr>
          <w:spacing w:val="70"/>
          <w:sz w:val="24"/>
        </w:rPr>
        <w:t xml:space="preserve"> </w:t>
      </w:r>
      <w:r>
        <w:rPr>
          <w:sz w:val="24"/>
        </w:rPr>
        <w:t>y</w:t>
      </w:r>
      <w:r>
        <w:rPr>
          <w:spacing w:val="40"/>
          <w:sz w:val="24"/>
        </w:rPr>
        <w:t xml:space="preserve"> </w:t>
      </w:r>
      <w:r>
        <w:rPr>
          <w:sz w:val="24"/>
        </w:rPr>
        <w:t>de</w:t>
      </w:r>
      <w:r>
        <w:rPr>
          <w:spacing w:val="40"/>
          <w:sz w:val="24"/>
        </w:rPr>
        <w:t xml:space="preserve"> </w:t>
      </w:r>
      <w:r>
        <w:rPr>
          <w:sz w:val="24"/>
        </w:rPr>
        <w:t>recintos</w:t>
      </w:r>
      <w:r>
        <w:rPr>
          <w:spacing w:val="70"/>
          <w:sz w:val="24"/>
        </w:rPr>
        <w:t xml:space="preserve"> </w:t>
      </w:r>
      <w:r>
        <w:rPr>
          <w:sz w:val="24"/>
        </w:rPr>
        <w:t>privados,</w:t>
      </w:r>
      <w:r>
        <w:rPr>
          <w:spacing w:val="40"/>
          <w:sz w:val="24"/>
        </w:rPr>
        <w:t xml:space="preserve"> </w:t>
      </w:r>
      <w:r>
        <w:rPr>
          <w:sz w:val="24"/>
        </w:rPr>
        <w:t>dispuesta</w:t>
      </w:r>
      <w:r>
        <w:rPr>
          <w:spacing w:val="40"/>
          <w:sz w:val="24"/>
        </w:rPr>
        <w:t xml:space="preserve"> </w:t>
      </w:r>
      <w:r>
        <w:rPr>
          <w:sz w:val="24"/>
        </w:rPr>
        <w:t>en</w:t>
      </w:r>
      <w:r>
        <w:rPr>
          <w:spacing w:val="70"/>
          <w:sz w:val="24"/>
        </w:rPr>
        <w:t xml:space="preserve"> </w:t>
      </w:r>
      <w:r>
        <w:rPr>
          <w:sz w:val="24"/>
        </w:rPr>
        <w:t>el artículo 44, numeral 1);</w:t>
      </w:r>
    </w:p>
    <w:p w:rsidR="00135FDF" w:rsidRDefault="00135FDF">
      <w:pPr>
        <w:pStyle w:val="BodyText"/>
      </w:pPr>
    </w:p>
    <w:p w:rsidR="00135FDF" w:rsidRDefault="0098372F">
      <w:pPr>
        <w:pStyle w:val="ListParagraph"/>
        <w:numPr>
          <w:ilvl w:val="1"/>
          <w:numId w:val="1"/>
        </w:numPr>
        <w:tabs>
          <w:tab w:val="left" w:pos="1698"/>
        </w:tabs>
        <w:ind w:left="1698" w:hanging="359"/>
        <w:rPr>
          <w:sz w:val="24"/>
        </w:rPr>
      </w:pPr>
      <w:r>
        <w:rPr>
          <w:sz w:val="24"/>
        </w:rPr>
        <w:t>La</w:t>
      </w:r>
      <w:r>
        <w:rPr>
          <w:spacing w:val="-4"/>
          <w:sz w:val="24"/>
        </w:rPr>
        <w:t xml:space="preserve"> </w:t>
      </w:r>
      <w:r>
        <w:rPr>
          <w:sz w:val="24"/>
        </w:rPr>
        <w:t>libertad</w:t>
      </w:r>
      <w:r>
        <w:rPr>
          <w:spacing w:val="-1"/>
          <w:sz w:val="24"/>
        </w:rPr>
        <w:t xml:space="preserve"> </w:t>
      </w:r>
      <w:r>
        <w:rPr>
          <w:sz w:val="24"/>
        </w:rPr>
        <w:t>de</w:t>
      </w:r>
      <w:r>
        <w:rPr>
          <w:spacing w:val="-2"/>
          <w:sz w:val="24"/>
        </w:rPr>
        <w:t xml:space="preserve"> </w:t>
      </w:r>
      <w:r>
        <w:rPr>
          <w:sz w:val="24"/>
        </w:rPr>
        <w:t>tránsito,</w:t>
      </w:r>
      <w:r>
        <w:rPr>
          <w:spacing w:val="-1"/>
          <w:sz w:val="24"/>
        </w:rPr>
        <w:t xml:space="preserve"> </w:t>
      </w:r>
      <w:r>
        <w:rPr>
          <w:sz w:val="24"/>
        </w:rPr>
        <w:t>dispuesta</w:t>
      </w:r>
      <w:r>
        <w:rPr>
          <w:spacing w:val="-2"/>
          <w:sz w:val="24"/>
        </w:rPr>
        <w:t xml:space="preserve"> </w:t>
      </w:r>
      <w:r>
        <w:rPr>
          <w:sz w:val="24"/>
        </w:rPr>
        <w:t>en</w:t>
      </w:r>
      <w:r>
        <w:rPr>
          <w:spacing w:val="-1"/>
          <w:sz w:val="24"/>
        </w:rPr>
        <w:t xml:space="preserve"> </w:t>
      </w:r>
      <w:r>
        <w:rPr>
          <w:sz w:val="24"/>
        </w:rPr>
        <w:t>el</w:t>
      </w:r>
      <w:r>
        <w:rPr>
          <w:spacing w:val="-1"/>
          <w:sz w:val="24"/>
        </w:rPr>
        <w:t xml:space="preserve"> </w:t>
      </w:r>
      <w:r>
        <w:rPr>
          <w:sz w:val="24"/>
        </w:rPr>
        <w:t>artículo</w:t>
      </w:r>
      <w:r>
        <w:rPr>
          <w:spacing w:val="-1"/>
          <w:sz w:val="24"/>
        </w:rPr>
        <w:t xml:space="preserve"> </w:t>
      </w:r>
      <w:r>
        <w:rPr>
          <w:spacing w:val="-5"/>
          <w:sz w:val="24"/>
        </w:rPr>
        <w:t>46;</w:t>
      </w:r>
    </w:p>
    <w:p w:rsidR="00135FDF" w:rsidRDefault="00135FDF">
      <w:pPr>
        <w:pStyle w:val="BodyText"/>
      </w:pPr>
    </w:p>
    <w:p w:rsidR="00135FDF" w:rsidRDefault="0098372F">
      <w:pPr>
        <w:pStyle w:val="ListParagraph"/>
        <w:numPr>
          <w:ilvl w:val="1"/>
          <w:numId w:val="1"/>
        </w:numPr>
        <w:tabs>
          <w:tab w:val="left" w:pos="1699"/>
        </w:tabs>
        <w:rPr>
          <w:sz w:val="24"/>
        </w:rPr>
      </w:pPr>
      <w:r>
        <w:rPr>
          <w:sz w:val="24"/>
        </w:rPr>
        <w:t>La</w:t>
      </w:r>
      <w:r>
        <w:rPr>
          <w:spacing w:val="-5"/>
          <w:sz w:val="24"/>
        </w:rPr>
        <w:t xml:space="preserve"> </w:t>
      </w:r>
      <w:r>
        <w:rPr>
          <w:sz w:val="24"/>
        </w:rPr>
        <w:t>libertad</w:t>
      </w:r>
      <w:r>
        <w:rPr>
          <w:spacing w:val="-1"/>
          <w:sz w:val="24"/>
        </w:rPr>
        <w:t xml:space="preserve"> </w:t>
      </w:r>
      <w:r>
        <w:rPr>
          <w:sz w:val="24"/>
        </w:rPr>
        <w:t>de expresión,</w:t>
      </w:r>
      <w:r>
        <w:rPr>
          <w:spacing w:val="-1"/>
          <w:sz w:val="24"/>
        </w:rPr>
        <w:t xml:space="preserve"> </w:t>
      </w:r>
      <w:r>
        <w:rPr>
          <w:sz w:val="24"/>
        </w:rPr>
        <w:t>en</w:t>
      </w:r>
      <w:r>
        <w:rPr>
          <w:spacing w:val="-1"/>
          <w:sz w:val="24"/>
        </w:rPr>
        <w:t xml:space="preserve"> </w:t>
      </w:r>
      <w:r>
        <w:rPr>
          <w:sz w:val="24"/>
        </w:rPr>
        <w:t>los</w:t>
      </w:r>
      <w:r>
        <w:rPr>
          <w:spacing w:val="-2"/>
          <w:sz w:val="24"/>
        </w:rPr>
        <w:t xml:space="preserve"> </w:t>
      </w:r>
      <w:r>
        <w:rPr>
          <w:sz w:val="24"/>
        </w:rPr>
        <w:t>términos</w:t>
      </w:r>
      <w:r>
        <w:rPr>
          <w:spacing w:val="-1"/>
          <w:sz w:val="24"/>
        </w:rPr>
        <w:t xml:space="preserve"> </w:t>
      </w:r>
      <w:r>
        <w:rPr>
          <w:sz w:val="24"/>
        </w:rPr>
        <w:t>dispuestos</w:t>
      </w:r>
      <w:r>
        <w:rPr>
          <w:spacing w:val="-1"/>
          <w:sz w:val="24"/>
        </w:rPr>
        <w:t xml:space="preserve"> </w:t>
      </w:r>
      <w:r>
        <w:rPr>
          <w:sz w:val="24"/>
        </w:rPr>
        <w:t>por</w:t>
      </w:r>
      <w:r>
        <w:rPr>
          <w:spacing w:val="-2"/>
          <w:sz w:val="24"/>
        </w:rPr>
        <w:t xml:space="preserve"> </w:t>
      </w:r>
      <w:r>
        <w:rPr>
          <w:sz w:val="24"/>
        </w:rPr>
        <w:t>el</w:t>
      </w:r>
      <w:r>
        <w:rPr>
          <w:spacing w:val="-1"/>
          <w:sz w:val="24"/>
        </w:rPr>
        <w:t xml:space="preserve"> </w:t>
      </w:r>
      <w:r>
        <w:rPr>
          <w:sz w:val="24"/>
        </w:rPr>
        <w:t>artículo</w:t>
      </w:r>
      <w:r>
        <w:rPr>
          <w:spacing w:val="-1"/>
          <w:sz w:val="24"/>
        </w:rPr>
        <w:t xml:space="preserve"> </w:t>
      </w:r>
      <w:r>
        <w:rPr>
          <w:spacing w:val="-5"/>
          <w:sz w:val="24"/>
        </w:rPr>
        <w:t>49;</w:t>
      </w:r>
    </w:p>
    <w:p w:rsidR="00135FDF" w:rsidRDefault="00135FDF">
      <w:pPr>
        <w:pStyle w:val="BodyText"/>
      </w:pPr>
    </w:p>
    <w:p w:rsidR="00135FDF" w:rsidRDefault="0098372F">
      <w:pPr>
        <w:pStyle w:val="ListParagraph"/>
        <w:numPr>
          <w:ilvl w:val="1"/>
          <w:numId w:val="1"/>
        </w:numPr>
        <w:tabs>
          <w:tab w:val="left" w:pos="1699"/>
        </w:tabs>
        <w:ind w:right="255"/>
        <w:rPr>
          <w:sz w:val="24"/>
        </w:rPr>
      </w:pPr>
      <w:r>
        <w:rPr>
          <w:sz w:val="24"/>
        </w:rPr>
        <w:t xml:space="preserve">Las libertades de asociación y de reunión, establecidas en los artículos 47 y </w:t>
      </w:r>
      <w:r>
        <w:rPr>
          <w:spacing w:val="-4"/>
          <w:sz w:val="24"/>
        </w:rPr>
        <w:t>48;</w:t>
      </w:r>
    </w:p>
    <w:p w:rsidR="00135FDF" w:rsidRDefault="00135FDF">
      <w:pPr>
        <w:pStyle w:val="BodyText"/>
      </w:pPr>
    </w:p>
    <w:p w:rsidR="00135FDF" w:rsidRDefault="0098372F">
      <w:pPr>
        <w:pStyle w:val="ListParagraph"/>
        <w:numPr>
          <w:ilvl w:val="1"/>
          <w:numId w:val="1"/>
        </w:numPr>
        <w:tabs>
          <w:tab w:val="left" w:pos="1699"/>
        </w:tabs>
        <w:ind w:right="256"/>
        <w:rPr>
          <w:sz w:val="24"/>
        </w:rPr>
      </w:pPr>
      <w:r>
        <w:rPr>
          <w:sz w:val="24"/>
        </w:rPr>
        <w:t>La</w:t>
      </w:r>
      <w:r>
        <w:rPr>
          <w:spacing w:val="78"/>
          <w:sz w:val="24"/>
        </w:rPr>
        <w:t xml:space="preserve"> </w:t>
      </w:r>
      <w:r>
        <w:rPr>
          <w:sz w:val="24"/>
        </w:rPr>
        <w:t>inviolabilidad</w:t>
      </w:r>
      <w:r>
        <w:rPr>
          <w:spacing w:val="76"/>
          <w:sz w:val="24"/>
        </w:rPr>
        <w:t xml:space="preserve"> </w:t>
      </w:r>
      <w:r>
        <w:rPr>
          <w:sz w:val="24"/>
        </w:rPr>
        <w:t>de</w:t>
      </w:r>
      <w:r>
        <w:rPr>
          <w:spacing w:val="78"/>
          <w:sz w:val="24"/>
        </w:rPr>
        <w:t xml:space="preserve"> </w:t>
      </w:r>
      <w:r>
        <w:rPr>
          <w:sz w:val="24"/>
        </w:rPr>
        <w:t>la</w:t>
      </w:r>
      <w:r>
        <w:rPr>
          <w:spacing w:val="78"/>
          <w:sz w:val="24"/>
        </w:rPr>
        <w:t xml:space="preserve"> </w:t>
      </w:r>
      <w:r>
        <w:rPr>
          <w:sz w:val="24"/>
        </w:rPr>
        <w:t>correspondencia,</w:t>
      </w:r>
      <w:r>
        <w:rPr>
          <w:spacing w:val="79"/>
          <w:sz w:val="24"/>
        </w:rPr>
        <w:t xml:space="preserve"> </w:t>
      </w:r>
      <w:r>
        <w:rPr>
          <w:sz w:val="24"/>
        </w:rPr>
        <w:t>establecida</w:t>
      </w:r>
      <w:r>
        <w:rPr>
          <w:spacing w:val="78"/>
          <w:sz w:val="24"/>
        </w:rPr>
        <w:t xml:space="preserve"> </w:t>
      </w:r>
      <w:r>
        <w:rPr>
          <w:sz w:val="24"/>
        </w:rPr>
        <w:t>en</w:t>
      </w:r>
      <w:r>
        <w:rPr>
          <w:spacing w:val="76"/>
          <w:sz w:val="24"/>
        </w:rPr>
        <w:t xml:space="preserve"> </w:t>
      </w:r>
      <w:r>
        <w:rPr>
          <w:sz w:val="24"/>
        </w:rPr>
        <w:t>el</w:t>
      </w:r>
      <w:r>
        <w:rPr>
          <w:spacing w:val="79"/>
          <w:sz w:val="24"/>
        </w:rPr>
        <w:t xml:space="preserve"> </w:t>
      </w:r>
      <w:r>
        <w:rPr>
          <w:sz w:val="24"/>
        </w:rPr>
        <w:t>artículo</w:t>
      </w:r>
      <w:r>
        <w:rPr>
          <w:spacing w:val="79"/>
          <w:sz w:val="24"/>
        </w:rPr>
        <w:t xml:space="preserve"> </w:t>
      </w:r>
      <w:r>
        <w:rPr>
          <w:sz w:val="24"/>
        </w:rPr>
        <w:t>44, numeral 3).</w:t>
      </w:r>
    </w:p>
    <w:p w:rsidR="00135FDF" w:rsidRDefault="00135FDF">
      <w:pPr>
        <w:pStyle w:val="BodyText"/>
      </w:pPr>
    </w:p>
    <w:p w:rsidR="00135FDF" w:rsidRDefault="0098372F">
      <w:pPr>
        <w:pStyle w:val="ListParagraph"/>
        <w:numPr>
          <w:ilvl w:val="0"/>
          <w:numId w:val="1"/>
        </w:numPr>
        <w:tabs>
          <w:tab w:val="left" w:pos="1339"/>
        </w:tabs>
        <w:ind w:right="258"/>
        <w:jc w:val="both"/>
        <w:rPr>
          <w:sz w:val="24"/>
        </w:rPr>
      </w:pPr>
      <w:r>
        <w:rPr>
          <w:sz w:val="24"/>
        </w:rPr>
        <w:t>Tan pronto como hayan cesado las causas que dieron lugar al estado de excepción, el Pode</w:t>
      </w:r>
      <w:r>
        <w:rPr>
          <w:sz w:val="24"/>
        </w:rPr>
        <w:t>r Ejecutivo declarará su levantamiento. El Congreso</w:t>
      </w:r>
      <w:r>
        <w:rPr>
          <w:spacing w:val="40"/>
          <w:sz w:val="24"/>
        </w:rPr>
        <w:t xml:space="preserve"> </w:t>
      </w:r>
      <w:r>
        <w:rPr>
          <w:sz w:val="24"/>
        </w:rPr>
        <w:t>Nacional, habiendo cesado las causas que dieron lugar al estado de excepción, dispondrá su levantamiento si el Poder Ejecutivo se negare a ello.</w:t>
      </w:r>
    </w:p>
    <w:p w:rsidR="00135FDF" w:rsidRDefault="00135FDF">
      <w:pPr>
        <w:pStyle w:val="ListParagraph"/>
        <w:rPr>
          <w:sz w:val="24"/>
        </w:rPr>
        <w:sectPr w:rsidR="00135FDF">
          <w:pgSz w:w="12240" w:h="15840"/>
          <w:pgMar w:top="1460" w:right="1440" w:bottom="280" w:left="1440" w:header="727" w:footer="0" w:gutter="0"/>
          <w:cols w:space="720"/>
        </w:sectPr>
      </w:pPr>
    </w:p>
    <w:p w:rsidR="00135FDF" w:rsidRDefault="00135FDF">
      <w:pPr>
        <w:pStyle w:val="BodyText"/>
        <w:spacing w:before="84"/>
      </w:pPr>
    </w:p>
    <w:p w:rsidR="00135FDF" w:rsidRDefault="0098372F">
      <w:pPr>
        <w:ind w:left="1703" w:right="1703"/>
        <w:jc w:val="center"/>
        <w:rPr>
          <w:b/>
          <w:sz w:val="24"/>
        </w:rPr>
      </w:pPr>
      <w:r>
        <w:rPr>
          <w:b/>
          <w:sz w:val="24"/>
        </w:rPr>
        <w:t>TÍTULO</w:t>
      </w:r>
      <w:r>
        <w:rPr>
          <w:b/>
          <w:spacing w:val="-1"/>
          <w:sz w:val="24"/>
        </w:rPr>
        <w:t xml:space="preserve"> </w:t>
      </w:r>
      <w:r>
        <w:rPr>
          <w:b/>
          <w:spacing w:val="-5"/>
          <w:sz w:val="24"/>
        </w:rPr>
        <w:t>XIV</w:t>
      </w:r>
    </w:p>
    <w:p w:rsidR="00135FDF" w:rsidRDefault="0098372F">
      <w:pPr>
        <w:ind w:left="1703" w:right="1703"/>
        <w:jc w:val="center"/>
        <w:rPr>
          <w:b/>
          <w:sz w:val="24"/>
        </w:rPr>
      </w:pPr>
      <w:r>
        <w:rPr>
          <w:b/>
          <w:sz w:val="24"/>
        </w:rPr>
        <w:t>DE</w:t>
      </w:r>
      <w:r>
        <w:rPr>
          <w:b/>
          <w:spacing w:val="-3"/>
          <w:sz w:val="24"/>
        </w:rPr>
        <w:t xml:space="preserve"> </w:t>
      </w:r>
      <w:r>
        <w:rPr>
          <w:b/>
          <w:sz w:val="24"/>
        </w:rPr>
        <w:t>LAS</w:t>
      </w:r>
      <w:r>
        <w:rPr>
          <w:b/>
          <w:spacing w:val="-3"/>
          <w:sz w:val="24"/>
        </w:rPr>
        <w:t xml:space="preserve"> </w:t>
      </w:r>
      <w:r>
        <w:rPr>
          <w:b/>
          <w:sz w:val="24"/>
        </w:rPr>
        <w:t xml:space="preserve">REFORMAS </w:t>
      </w:r>
      <w:r>
        <w:rPr>
          <w:b/>
          <w:spacing w:val="-2"/>
          <w:sz w:val="24"/>
        </w:rPr>
        <w:t>CONSTITUCIONALES</w:t>
      </w:r>
    </w:p>
    <w:p w:rsidR="00135FDF" w:rsidRDefault="00135FDF">
      <w:pPr>
        <w:pStyle w:val="BodyText"/>
        <w:rPr>
          <w:b/>
        </w:rPr>
      </w:pPr>
    </w:p>
    <w:p w:rsidR="00135FDF" w:rsidRDefault="0098372F">
      <w:pPr>
        <w:ind w:left="1703" w:right="1703"/>
        <w:jc w:val="center"/>
        <w:rPr>
          <w:b/>
          <w:sz w:val="24"/>
        </w:rPr>
      </w:pPr>
      <w:r>
        <w:rPr>
          <w:b/>
          <w:sz w:val="24"/>
        </w:rPr>
        <w:t>CAP</w:t>
      </w:r>
      <w:r>
        <w:rPr>
          <w:b/>
          <w:sz w:val="24"/>
        </w:rPr>
        <w:t>ÍTULO</w:t>
      </w:r>
      <w:r>
        <w:rPr>
          <w:b/>
          <w:spacing w:val="-4"/>
          <w:sz w:val="24"/>
        </w:rPr>
        <w:t xml:space="preserve"> </w:t>
      </w:r>
      <w:r>
        <w:rPr>
          <w:b/>
          <w:spacing w:val="-10"/>
          <w:sz w:val="24"/>
        </w:rPr>
        <w:t>I</w:t>
      </w:r>
    </w:p>
    <w:p w:rsidR="00135FDF" w:rsidRDefault="0098372F">
      <w:pPr>
        <w:ind w:left="1703" w:right="1703"/>
        <w:jc w:val="center"/>
        <w:rPr>
          <w:b/>
          <w:sz w:val="24"/>
        </w:rPr>
      </w:pPr>
      <w:r>
        <w:rPr>
          <w:b/>
          <w:sz w:val="24"/>
        </w:rPr>
        <w:t>DE</w:t>
      </w:r>
      <w:r>
        <w:rPr>
          <w:b/>
          <w:spacing w:val="-2"/>
          <w:sz w:val="24"/>
        </w:rPr>
        <w:t xml:space="preserve"> </w:t>
      </w:r>
      <w:r>
        <w:rPr>
          <w:b/>
          <w:sz w:val="24"/>
        </w:rPr>
        <w:t>LAS</w:t>
      </w:r>
      <w:r>
        <w:rPr>
          <w:b/>
          <w:spacing w:val="-2"/>
          <w:sz w:val="24"/>
        </w:rPr>
        <w:t xml:space="preserve"> </w:t>
      </w:r>
      <w:r>
        <w:rPr>
          <w:b/>
          <w:sz w:val="24"/>
        </w:rPr>
        <w:t>NORMAS</w:t>
      </w:r>
      <w:r>
        <w:rPr>
          <w:b/>
          <w:spacing w:val="-2"/>
          <w:sz w:val="24"/>
        </w:rPr>
        <w:t xml:space="preserve"> GENERALES</w:t>
      </w:r>
    </w:p>
    <w:p w:rsidR="00135FDF" w:rsidRDefault="0098372F">
      <w:pPr>
        <w:pStyle w:val="BodyText"/>
        <w:spacing w:before="272"/>
        <w:ind w:left="259" w:right="256" w:firstLine="708"/>
        <w:jc w:val="both"/>
      </w:pPr>
      <w:r>
        <w:rPr>
          <w:b/>
        </w:rPr>
        <w:t>Artículo 267.- Reforma constitucional</w:t>
      </w:r>
      <w:r>
        <w:t>. La reforma de la Constitución sólo podrá hacerse en la forma que indica ella misma y no podrá jamás ser suspendida ni anulada por ningún poder o autoridad, ni tampoco por aclamaciones populares.</w:t>
      </w:r>
    </w:p>
    <w:p w:rsidR="00135FDF" w:rsidRDefault="00135FDF">
      <w:pPr>
        <w:pStyle w:val="BodyText"/>
      </w:pPr>
    </w:p>
    <w:p w:rsidR="00135FDF" w:rsidRDefault="0098372F">
      <w:pPr>
        <w:pStyle w:val="BodyText"/>
        <w:ind w:left="259" w:right="255" w:firstLine="708"/>
        <w:jc w:val="both"/>
      </w:pPr>
      <w:r>
        <w:rPr>
          <w:b/>
        </w:rPr>
        <w:t>Artículo 268</w:t>
      </w:r>
      <w:r>
        <w:t xml:space="preserve">.- </w:t>
      </w:r>
      <w:r>
        <w:rPr>
          <w:b/>
        </w:rPr>
        <w:t>Forma de gobierno</w:t>
      </w:r>
      <w:r>
        <w:t xml:space="preserve">. Ninguna modificación a la Constitución podrá versar sobre la forma de gobierno que deberá ser siempre civil, republicano, democrático y </w:t>
      </w:r>
      <w:r>
        <w:rPr>
          <w:spacing w:val="-2"/>
        </w:rPr>
        <w:t>representativo.</w:t>
      </w:r>
    </w:p>
    <w:p w:rsidR="00135FDF" w:rsidRDefault="00135FDF">
      <w:pPr>
        <w:pStyle w:val="BodyText"/>
      </w:pPr>
    </w:p>
    <w:p w:rsidR="00135FDF" w:rsidRDefault="0098372F">
      <w:pPr>
        <w:pStyle w:val="BodyText"/>
        <w:ind w:left="259" w:right="255" w:firstLine="708"/>
        <w:jc w:val="both"/>
      </w:pPr>
      <w:r>
        <w:rPr>
          <w:b/>
        </w:rPr>
        <w:t>Artículo 269.- Iniciativa de reforma constitucional</w:t>
      </w:r>
      <w:r>
        <w:t>. Esta Constitución podrá ser reformada si la prop</w:t>
      </w:r>
      <w:r>
        <w:t>osición de reforma se presenta en el Congreso Nacional con el apoyo</w:t>
      </w:r>
      <w:r>
        <w:rPr>
          <w:spacing w:val="40"/>
        </w:rPr>
        <w:t xml:space="preserve"> </w:t>
      </w:r>
      <w:r>
        <w:t xml:space="preserve">de la tercera parte de los miembros de una u otra cámara, o si es sometida por el Poder </w:t>
      </w:r>
      <w:r>
        <w:rPr>
          <w:spacing w:val="-2"/>
        </w:rPr>
        <w:t>Ejecutivo.</w:t>
      </w:r>
    </w:p>
    <w:p w:rsidR="00135FDF" w:rsidRDefault="00135FDF">
      <w:pPr>
        <w:pStyle w:val="BodyText"/>
        <w:spacing w:before="5"/>
      </w:pPr>
    </w:p>
    <w:p w:rsidR="00135FDF" w:rsidRDefault="0098372F">
      <w:pPr>
        <w:pStyle w:val="Heading1"/>
      </w:pPr>
      <w:r>
        <w:t>CAPÍTULO</w:t>
      </w:r>
      <w:r>
        <w:rPr>
          <w:spacing w:val="-4"/>
        </w:rPr>
        <w:t xml:space="preserve"> </w:t>
      </w:r>
      <w:r>
        <w:rPr>
          <w:spacing w:val="-5"/>
        </w:rPr>
        <w:t>II</w:t>
      </w:r>
    </w:p>
    <w:p w:rsidR="00135FDF" w:rsidRDefault="0098372F">
      <w:pPr>
        <w:ind w:left="1703" w:right="1703"/>
        <w:jc w:val="center"/>
        <w:rPr>
          <w:b/>
          <w:sz w:val="24"/>
        </w:rPr>
      </w:pPr>
      <w:r>
        <w:rPr>
          <w:b/>
          <w:sz w:val="24"/>
        </w:rPr>
        <w:t>DE</w:t>
      </w:r>
      <w:r>
        <w:rPr>
          <w:b/>
          <w:spacing w:val="-3"/>
          <w:sz w:val="24"/>
        </w:rPr>
        <w:t xml:space="preserve"> </w:t>
      </w:r>
      <w:r>
        <w:rPr>
          <w:b/>
          <w:sz w:val="24"/>
        </w:rPr>
        <w:t>LA</w:t>
      </w:r>
      <w:r>
        <w:rPr>
          <w:b/>
          <w:spacing w:val="-3"/>
          <w:sz w:val="24"/>
        </w:rPr>
        <w:t xml:space="preserve"> </w:t>
      </w:r>
      <w:r>
        <w:rPr>
          <w:b/>
          <w:sz w:val="24"/>
        </w:rPr>
        <w:t>ASAMBLEA</w:t>
      </w:r>
      <w:r>
        <w:rPr>
          <w:b/>
          <w:spacing w:val="-3"/>
          <w:sz w:val="24"/>
        </w:rPr>
        <w:t xml:space="preserve"> </w:t>
      </w:r>
      <w:r>
        <w:rPr>
          <w:b/>
          <w:sz w:val="24"/>
        </w:rPr>
        <w:t>NACIONAL</w:t>
      </w:r>
      <w:r>
        <w:rPr>
          <w:b/>
          <w:spacing w:val="-2"/>
          <w:sz w:val="24"/>
        </w:rPr>
        <w:t xml:space="preserve"> REVISORA</w:t>
      </w:r>
    </w:p>
    <w:p w:rsidR="00135FDF" w:rsidRDefault="0098372F">
      <w:pPr>
        <w:pStyle w:val="BodyText"/>
        <w:spacing w:before="271"/>
        <w:ind w:left="259" w:right="256" w:firstLine="708"/>
        <w:jc w:val="both"/>
      </w:pPr>
      <w:r>
        <w:rPr>
          <w:b/>
        </w:rPr>
        <w:t>Artículo 270.- Convocatoria Asamblea Nacion</w:t>
      </w:r>
      <w:r>
        <w:rPr>
          <w:b/>
        </w:rPr>
        <w:t xml:space="preserve">al Revisora. </w:t>
      </w:r>
      <w:r>
        <w:t>La necesidad de la reforma constitucional se declarará por una ley de convocatoria. Esta ley, que no podrá ser observada por el Poder Ejecutivo, ordenará la reunión de la Asamblea Nacional Revisora, contendrá el objeto de la reforma e indicará</w:t>
      </w:r>
      <w:r>
        <w:t xml:space="preserve"> el o los artículos de la Constitución sobre los cuales versará.</w:t>
      </w:r>
    </w:p>
    <w:p w:rsidR="00135FDF" w:rsidRDefault="0098372F">
      <w:pPr>
        <w:pStyle w:val="BodyText"/>
        <w:spacing w:before="252"/>
        <w:ind w:left="259" w:right="257" w:firstLine="708"/>
        <w:jc w:val="both"/>
      </w:pPr>
      <w:r>
        <w:rPr>
          <w:b/>
        </w:rPr>
        <w:t xml:space="preserve">Artículo 271.- Quórum de la Asamblea Nacional Revisora. </w:t>
      </w:r>
      <w:r>
        <w:t>Para resolver acerca de la reforma propuesta, la Asamblea Nacional Revisora se reunirá dentro de los quince</w:t>
      </w:r>
      <w:r>
        <w:rPr>
          <w:spacing w:val="40"/>
        </w:rPr>
        <w:t xml:space="preserve"> </w:t>
      </w:r>
      <w:r>
        <w:t>días siguientes a la public</w:t>
      </w:r>
      <w:r>
        <w:t>ación de la ley que declara la necesidad de la reforma, con la presencia de más de la mitad de los miembros de cada una de las cámaras. Sus decisiones</w:t>
      </w:r>
      <w:r>
        <w:rPr>
          <w:spacing w:val="40"/>
        </w:rPr>
        <w:t xml:space="preserve"> </w:t>
      </w:r>
      <w:r>
        <w:t>se tomarán por la mayoría de las dos terceras partes de los votos. No podrá iniciarse la reforma constitu</w:t>
      </w:r>
      <w:r>
        <w:t>cional en caso de vigencia de alguno de los estados de excepción previstos en el artículo 262. Una vez votada y proclamada la reforma por la Asamblea Nacional Revisora, la Constitución será publicada íntegramente con los textos reformados.</w:t>
      </w:r>
    </w:p>
    <w:p w:rsidR="00135FDF" w:rsidRDefault="00135FDF">
      <w:pPr>
        <w:pStyle w:val="BodyText"/>
      </w:pPr>
    </w:p>
    <w:p w:rsidR="00135FDF" w:rsidRDefault="0098372F">
      <w:pPr>
        <w:pStyle w:val="BodyText"/>
        <w:ind w:left="259" w:right="255" w:firstLine="708"/>
        <w:jc w:val="both"/>
      </w:pPr>
      <w:r>
        <w:rPr>
          <w:b/>
        </w:rPr>
        <w:t xml:space="preserve">Artículo 272.- </w:t>
      </w:r>
      <w:r>
        <w:rPr>
          <w:b/>
        </w:rPr>
        <w:t xml:space="preserve">Referendo aprobatorio. </w:t>
      </w:r>
      <w:r>
        <w:t>Cuando la reforma verse sobre derechos, garantías fundamentales y deberes, el ordenamiento territorial y municipal, el régimen de nacionalidad,</w:t>
      </w:r>
      <w:r>
        <w:rPr>
          <w:spacing w:val="-1"/>
        </w:rPr>
        <w:t xml:space="preserve"> </w:t>
      </w:r>
      <w:r>
        <w:t>ciudadanía y</w:t>
      </w:r>
      <w:r>
        <w:rPr>
          <w:spacing w:val="-6"/>
        </w:rPr>
        <w:t xml:space="preserve"> </w:t>
      </w:r>
      <w:r>
        <w:t>extranjería, el</w:t>
      </w:r>
      <w:r>
        <w:rPr>
          <w:spacing w:val="-3"/>
        </w:rPr>
        <w:t xml:space="preserve"> </w:t>
      </w:r>
      <w:r>
        <w:t>régimen</w:t>
      </w:r>
      <w:r>
        <w:rPr>
          <w:spacing w:val="-1"/>
        </w:rPr>
        <w:t xml:space="preserve"> </w:t>
      </w:r>
      <w:r>
        <w:t>de</w:t>
      </w:r>
      <w:r>
        <w:rPr>
          <w:spacing w:val="-4"/>
        </w:rPr>
        <w:t xml:space="preserve"> </w:t>
      </w:r>
      <w:r>
        <w:t>la</w:t>
      </w:r>
      <w:r>
        <w:rPr>
          <w:spacing w:val="-4"/>
        </w:rPr>
        <w:t xml:space="preserve"> </w:t>
      </w:r>
      <w:r>
        <w:t>moneda, y</w:t>
      </w:r>
      <w:r>
        <w:rPr>
          <w:spacing w:val="-6"/>
        </w:rPr>
        <w:t xml:space="preserve"> </w:t>
      </w:r>
      <w:r>
        <w:t>sobre</w:t>
      </w:r>
      <w:r>
        <w:rPr>
          <w:spacing w:val="-2"/>
        </w:rPr>
        <w:t xml:space="preserve"> </w:t>
      </w:r>
      <w:r>
        <w:t>los</w:t>
      </w:r>
      <w:r>
        <w:rPr>
          <w:spacing w:val="-1"/>
        </w:rPr>
        <w:t xml:space="preserve"> </w:t>
      </w:r>
      <w:r>
        <w:t xml:space="preserve">procedimientos de reforma </w:t>
      </w:r>
      <w:r>
        <w:t>instituidos en esta Constitución, requerirá de la ratificación de la mayoría de los ciudadanos y ciudadanas con derecho electoral, en referendo aprobatorio convocado al efecto por la Junta Central Electoral, una vez votada y aprobada por la Asamblea Nacion</w:t>
      </w:r>
      <w:r>
        <w:t xml:space="preserve">al </w:t>
      </w:r>
      <w:r>
        <w:rPr>
          <w:spacing w:val="-2"/>
        </w:rPr>
        <w:t>Revisora.</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0"/>
        <w:ind w:left="259" w:right="259" w:firstLine="708"/>
        <w:jc w:val="both"/>
      </w:pPr>
      <w:r>
        <w:rPr>
          <w:b/>
        </w:rPr>
        <w:t xml:space="preserve">Párrafo I.- </w:t>
      </w:r>
      <w:r>
        <w:t>La Junta Central Electoral someterá a referendo las reformas dentro de los sesenta días siguientes a su recepción formal.</w:t>
      </w:r>
    </w:p>
    <w:p w:rsidR="00135FDF" w:rsidRDefault="0098372F">
      <w:pPr>
        <w:pStyle w:val="BodyText"/>
        <w:spacing w:before="276"/>
        <w:ind w:left="259" w:right="260" w:firstLine="705"/>
        <w:jc w:val="both"/>
      </w:pPr>
      <w:r>
        <w:rPr>
          <w:b/>
        </w:rPr>
        <w:t xml:space="preserve">Párrafo II.- </w:t>
      </w:r>
      <w:r>
        <w:t>La aprobación de las reformas a la Constitución por vía de referendo requiere</w:t>
      </w:r>
      <w:r>
        <w:rPr>
          <w:spacing w:val="-1"/>
        </w:rPr>
        <w:t xml:space="preserve"> </w:t>
      </w:r>
      <w:r>
        <w:t>de más d</w:t>
      </w:r>
      <w:r>
        <w:t>e</w:t>
      </w:r>
      <w:r>
        <w:rPr>
          <w:spacing w:val="-1"/>
        </w:rPr>
        <w:t xml:space="preserve"> </w:t>
      </w:r>
      <w:r>
        <w:t>la</w:t>
      </w:r>
      <w:r>
        <w:rPr>
          <w:spacing w:val="-1"/>
        </w:rPr>
        <w:t xml:space="preserve"> </w:t>
      </w:r>
      <w:r>
        <w:t>mitad de los votos de los sufragantes y</w:t>
      </w:r>
      <w:r>
        <w:rPr>
          <w:spacing w:val="-5"/>
        </w:rPr>
        <w:t xml:space="preserve"> </w:t>
      </w:r>
      <w:r>
        <w:t>que</w:t>
      </w:r>
      <w:r>
        <w:rPr>
          <w:spacing w:val="-1"/>
        </w:rPr>
        <w:t xml:space="preserve"> </w:t>
      </w:r>
      <w:r>
        <w:t>el número de éstos exceda del treinta por ciento (30%) del total de ciudadanos y ciudadanas que integren el Registro Electoral, sumados los votantes que se expresen por “SÍ” o por “NO”.</w:t>
      </w:r>
    </w:p>
    <w:p w:rsidR="00135FDF" w:rsidRDefault="0098372F">
      <w:pPr>
        <w:pStyle w:val="BodyText"/>
        <w:spacing w:before="252"/>
        <w:ind w:left="259" w:right="257" w:firstLine="705"/>
        <w:jc w:val="both"/>
      </w:pPr>
      <w:r>
        <w:rPr>
          <w:b/>
        </w:rPr>
        <w:t xml:space="preserve">Párrafo III.- </w:t>
      </w:r>
      <w:r>
        <w:t xml:space="preserve">Si el resultado del referendo fuere afirmativo, la reforma será proclamada y publicada íntegramente con los textos reformados por la Asamblea Nacional </w:t>
      </w:r>
      <w:r>
        <w:rPr>
          <w:spacing w:val="-2"/>
        </w:rPr>
        <w:t>Revisora.</w:t>
      </w:r>
    </w:p>
    <w:p w:rsidR="00135FDF" w:rsidRDefault="0098372F">
      <w:pPr>
        <w:spacing w:before="259"/>
        <w:ind w:left="1703" w:right="1701"/>
        <w:jc w:val="center"/>
        <w:rPr>
          <w:b/>
          <w:sz w:val="24"/>
        </w:rPr>
      </w:pPr>
      <w:r>
        <w:rPr>
          <w:b/>
          <w:sz w:val="24"/>
        </w:rPr>
        <w:t>TÍTULO</w:t>
      </w:r>
      <w:r>
        <w:rPr>
          <w:b/>
          <w:spacing w:val="-1"/>
          <w:sz w:val="24"/>
        </w:rPr>
        <w:t xml:space="preserve"> </w:t>
      </w:r>
      <w:r>
        <w:rPr>
          <w:b/>
          <w:spacing w:val="-5"/>
          <w:sz w:val="24"/>
        </w:rPr>
        <w:t>XV</w:t>
      </w:r>
    </w:p>
    <w:p w:rsidR="00135FDF" w:rsidRDefault="0098372F">
      <w:pPr>
        <w:ind w:left="1703" w:right="1703"/>
        <w:jc w:val="center"/>
        <w:rPr>
          <w:b/>
          <w:sz w:val="24"/>
        </w:rPr>
      </w:pPr>
      <w:r>
        <w:rPr>
          <w:b/>
          <w:sz w:val="24"/>
        </w:rPr>
        <w:t>DISPOSICIONES</w:t>
      </w:r>
      <w:r>
        <w:rPr>
          <w:b/>
          <w:spacing w:val="-4"/>
          <w:sz w:val="24"/>
        </w:rPr>
        <w:t xml:space="preserve"> </w:t>
      </w:r>
      <w:r>
        <w:rPr>
          <w:b/>
          <w:sz w:val="24"/>
        </w:rPr>
        <w:t>GENERALES</w:t>
      </w:r>
      <w:r>
        <w:rPr>
          <w:b/>
          <w:spacing w:val="-4"/>
          <w:sz w:val="24"/>
        </w:rPr>
        <w:t xml:space="preserve"> </w:t>
      </w:r>
      <w:r>
        <w:rPr>
          <w:b/>
          <w:sz w:val="24"/>
        </w:rPr>
        <w:t>Y</w:t>
      </w:r>
      <w:r>
        <w:rPr>
          <w:b/>
          <w:spacing w:val="-4"/>
          <w:sz w:val="24"/>
        </w:rPr>
        <w:t xml:space="preserve"> </w:t>
      </w:r>
      <w:r>
        <w:rPr>
          <w:b/>
          <w:spacing w:val="-2"/>
          <w:sz w:val="24"/>
        </w:rPr>
        <w:t>TRANSITORIAS</w:t>
      </w:r>
    </w:p>
    <w:p w:rsidR="00135FDF" w:rsidRDefault="00135FDF">
      <w:pPr>
        <w:pStyle w:val="BodyText"/>
        <w:rPr>
          <w:b/>
        </w:rPr>
      </w:pPr>
    </w:p>
    <w:p w:rsidR="00135FDF" w:rsidRDefault="00135FDF">
      <w:pPr>
        <w:pStyle w:val="BodyText"/>
        <w:rPr>
          <w:b/>
        </w:rPr>
      </w:pPr>
    </w:p>
    <w:p w:rsidR="00135FDF" w:rsidRDefault="0098372F">
      <w:pPr>
        <w:ind w:left="2968" w:right="2965" w:firstLine="1000"/>
        <w:rPr>
          <w:b/>
          <w:sz w:val="24"/>
        </w:rPr>
      </w:pPr>
      <w:r>
        <w:rPr>
          <w:b/>
          <w:sz w:val="24"/>
        </w:rPr>
        <w:t>CAPÍTULO I DISPOSICIONES</w:t>
      </w:r>
      <w:r>
        <w:rPr>
          <w:b/>
          <w:spacing w:val="-15"/>
          <w:sz w:val="24"/>
        </w:rPr>
        <w:t xml:space="preserve"> </w:t>
      </w:r>
      <w:r>
        <w:rPr>
          <w:b/>
          <w:sz w:val="24"/>
        </w:rPr>
        <w:t>GENERALES</w:t>
      </w:r>
    </w:p>
    <w:p w:rsidR="00135FDF" w:rsidRDefault="0098372F">
      <w:pPr>
        <w:pStyle w:val="BodyText"/>
        <w:spacing w:before="271"/>
        <w:ind w:left="259" w:right="255" w:firstLine="708"/>
        <w:jc w:val="both"/>
      </w:pPr>
      <w:r>
        <w:rPr>
          <w:b/>
        </w:rPr>
        <w:t xml:space="preserve">Artículo </w:t>
      </w:r>
      <w:r>
        <w:rPr>
          <w:b/>
        </w:rPr>
        <w:t xml:space="preserve">273.- Géneros gramaticales. </w:t>
      </w:r>
      <w:r>
        <w:t>Los géneros gramaticales que se adoptan en la redacción del texto de esta Constitución no significan, en modo alguno, restricción al principio de la igualdad de derechos de la mujer y del hombre.</w:t>
      </w:r>
    </w:p>
    <w:p w:rsidR="00135FDF" w:rsidRDefault="00135FDF">
      <w:pPr>
        <w:pStyle w:val="BodyText"/>
      </w:pPr>
    </w:p>
    <w:p w:rsidR="00135FDF" w:rsidRDefault="0098372F">
      <w:pPr>
        <w:pStyle w:val="BodyText"/>
        <w:ind w:left="259" w:right="258" w:firstLine="708"/>
        <w:jc w:val="both"/>
      </w:pPr>
      <w:r>
        <w:rPr>
          <w:b/>
        </w:rPr>
        <w:t>Artículo 274.- Período constitu</w:t>
      </w:r>
      <w:r>
        <w:rPr>
          <w:b/>
        </w:rPr>
        <w:t xml:space="preserve">cional de funcionarios electivos. </w:t>
      </w:r>
      <w:r>
        <w:t>El ejercicio electivo del Presidente y el Vicepresidente de la República, así como de los representantes legislativos y parlamentarios de organismos internacionales, terminarán uniformemente el día 16 de agosto de cada cua</w:t>
      </w:r>
      <w:r>
        <w:t>tro años, fecha en que se inicia el correspondiente período constitucional, con las excepciones previstas en esta Constitución.</w:t>
      </w:r>
    </w:p>
    <w:p w:rsidR="00135FDF" w:rsidRDefault="00135FDF">
      <w:pPr>
        <w:pStyle w:val="BodyText"/>
      </w:pPr>
    </w:p>
    <w:p w:rsidR="00135FDF" w:rsidRDefault="0098372F">
      <w:pPr>
        <w:pStyle w:val="BodyText"/>
        <w:ind w:left="259" w:right="258" w:firstLine="708"/>
        <w:jc w:val="both"/>
      </w:pPr>
      <w:r>
        <w:rPr>
          <w:b/>
        </w:rPr>
        <w:t xml:space="preserve">Párrafo I.- </w:t>
      </w:r>
      <w:r>
        <w:t>Las autoridades municipales electas el tercer domingo de febrero de cada cuatro años tomarán posesión el 24 de abri</w:t>
      </w:r>
      <w:r>
        <w:t>l del mismo año.</w:t>
      </w:r>
    </w:p>
    <w:p w:rsidR="00135FDF" w:rsidRDefault="0098372F">
      <w:pPr>
        <w:pStyle w:val="BodyText"/>
        <w:spacing w:before="274"/>
        <w:ind w:left="259" w:right="258" w:firstLine="705"/>
        <w:jc w:val="both"/>
      </w:pPr>
      <w:r>
        <w:rPr>
          <w:b/>
        </w:rPr>
        <w:t xml:space="preserve">Párrafo II.- </w:t>
      </w:r>
      <w:r>
        <w:t>Cuando un funcionario electivo cese en el ejercicio del cargo por muerte, renuncia, inhabilitación u otra causa, quien lo sustituya permanecerá en el ejercicio del cargo hasta completar el período.</w:t>
      </w:r>
    </w:p>
    <w:p w:rsidR="00135FDF" w:rsidRDefault="00135FDF">
      <w:pPr>
        <w:pStyle w:val="BodyText"/>
      </w:pPr>
    </w:p>
    <w:p w:rsidR="00135FDF" w:rsidRDefault="0098372F">
      <w:pPr>
        <w:ind w:left="259" w:right="256" w:firstLine="708"/>
        <w:jc w:val="both"/>
        <w:rPr>
          <w:sz w:val="24"/>
        </w:rPr>
      </w:pPr>
      <w:r>
        <w:rPr>
          <w:b/>
          <w:sz w:val="24"/>
        </w:rPr>
        <w:t>Artículo 275</w:t>
      </w:r>
      <w:r>
        <w:rPr>
          <w:sz w:val="24"/>
        </w:rPr>
        <w:t xml:space="preserve">.- </w:t>
      </w:r>
      <w:r>
        <w:rPr>
          <w:b/>
          <w:sz w:val="24"/>
        </w:rPr>
        <w:t xml:space="preserve">Período funcionarios de órganos constitucionales. </w:t>
      </w:r>
      <w:r>
        <w:rPr>
          <w:sz w:val="24"/>
        </w:rPr>
        <w:t>Los miembros de los órganos constitucionales, vencido el período de mandato para el que fueron designados, permanecerán en sus cargos hasta la toma de posesión de quienes les</w:t>
      </w:r>
      <w:r>
        <w:rPr>
          <w:spacing w:val="40"/>
          <w:sz w:val="24"/>
        </w:rPr>
        <w:t xml:space="preserve"> </w:t>
      </w:r>
      <w:r>
        <w:rPr>
          <w:spacing w:val="-2"/>
          <w:sz w:val="24"/>
        </w:rPr>
        <w:t>sustituyan.</w:t>
      </w:r>
    </w:p>
    <w:p w:rsidR="00135FDF" w:rsidRDefault="00135FDF">
      <w:pPr>
        <w:pStyle w:val="BodyText"/>
      </w:pPr>
    </w:p>
    <w:p w:rsidR="00135FDF" w:rsidRDefault="0098372F">
      <w:pPr>
        <w:pStyle w:val="BodyText"/>
        <w:ind w:left="259" w:right="257" w:firstLine="708"/>
        <w:jc w:val="both"/>
      </w:pPr>
      <w:r>
        <w:rPr>
          <w:b/>
        </w:rPr>
        <w:t>Artículo 276.- Jur</w:t>
      </w:r>
      <w:r>
        <w:rPr>
          <w:b/>
        </w:rPr>
        <w:t>amento de funcionarios designados</w:t>
      </w:r>
      <w:r>
        <w:t>. La persona designada para ejercer</w:t>
      </w:r>
      <w:r>
        <w:rPr>
          <w:spacing w:val="-1"/>
        </w:rPr>
        <w:t xml:space="preserve"> </w:t>
      </w:r>
      <w:r>
        <w:t>una función pública</w:t>
      </w:r>
      <w:r>
        <w:rPr>
          <w:spacing w:val="-1"/>
        </w:rPr>
        <w:t xml:space="preserve"> </w:t>
      </w:r>
      <w:r>
        <w:t>deberá prestar</w:t>
      </w:r>
      <w:r>
        <w:rPr>
          <w:spacing w:val="-1"/>
        </w:rPr>
        <w:t xml:space="preserve"> </w:t>
      </w:r>
      <w:r>
        <w:t>juramento de</w:t>
      </w:r>
      <w:r>
        <w:rPr>
          <w:spacing w:val="-2"/>
        </w:rPr>
        <w:t xml:space="preserve"> </w:t>
      </w:r>
      <w:r>
        <w:t>respetar</w:t>
      </w:r>
      <w:r>
        <w:rPr>
          <w:spacing w:val="-1"/>
        </w:rPr>
        <w:t xml:space="preserve"> </w:t>
      </w:r>
      <w:r>
        <w:t>la</w:t>
      </w:r>
      <w:r>
        <w:rPr>
          <w:spacing w:val="-1"/>
        </w:rPr>
        <w:t xml:space="preserve"> </w:t>
      </w:r>
      <w:r>
        <w:t>Constitución y</w:t>
      </w:r>
      <w:r>
        <w:rPr>
          <w:spacing w:val="-5"/>
        </w:rPr>
        <w:t xml:space="preserve"> </w:t>
      </w:r>
      <w:r>
        <w:t>las leyes, y de desempeñar fielmente los deberes de su cargo. Este juramento se prestará ante funcionario u ofic</w:t>
      </w:r>
      <w:r>
        <w:t>ial público competente.</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4"/>
        <w:ind w:left="259" w:right="257" w:firstLine="708"/>
        <w:jc w:val="both"/>
      </w:pPr>
      <w:r>
        <w:rPr>
          <w:b/>
        </w:rPr>
        <w:t xml:space="preserve">Artículo 277.- Decisiones con autoridad de la cosa irrevocablemente juzgada. </w:t>
      </w:r>
      <w:r>
        <w:t>Todas las decisiones judiciales que hayan adquirido la autoridad de la cosa irrevocablemente juzgada, especialmente las dictadas en ejercicio del</w:t>
      </w:r>
      <w:r>
        <w:t xml:space="preserve"> control directo de la constitucionalidad por la Suprema Corte de Justicia, hasta el momento de la proclamación de la presente Constitución, no podrán ser examinadas por el Tribunal Constitucional y las posteriores estarán sujetas al procedimiento que dete</w:t>
      </w:r>
      <w:r>
        <w:t>rmine la ley que rija la materia.</w:t>
      </w:r>
    </w:p>
    <w:p w:rsidR="00135FDF" w:rsidRDefault="00135FDF">
      <w:pPr>
        <w:pStyle w:val="BodyText"/>
      </w:pPr>
    </w:p>
    <w:p w:rsidR="00135FDF" w:rsidRDefault="0098372F">
      <w:pPr>
        <w:pStyle w:val="Heading1"/>
      </w:pPr>
      <w:r>
        <w:t>CAPÍTULO</w:t>
      </w:r>
      <w:r>
        <w:rPr>
          <w:spacing w:val="-4"/>
        </w:rPr>
        <w:t xml:space="preserve"> </w:t>
      </w:r>
      <w:r>
        <w:rPr>
          <w:spacing w:val="-5"/>
        </w:rPr>
        <w:t>II</w:t>
      </w:r>
    </w:p>
    <w:p w:rsidR="00135FDF" w:rsidRDefault="0098372F">
      <w:pPr>
        <w:ind w:left="1703" w:right="1702"/>
        <w:jc w:val="center"/>
        <w:rPr>
          <w:b/>
          <w:sz w:val="24"/>
        </w:rPr>
      </w:pPr>
      <w:r>
        <w:rPr>
          <w:b/>
          <w:sz w:val="24"/>
        </w:rPr>
        <w:t>DE</w:t>
      </w:r>
      <w:r>
        <w:rPr>
          <w:b/>
          <w:spacing w:val="-3"/>
          <w:sz w:val="24"/>
        </w:rPr>
        <w:t xml:space="preserve"> </w:t>
      </w:r>
      <w:r>
        <w:rPr>
          <w:b/>
          <w:sz w:val="24"/>
        </w:rPr>
        <w:t>LAS</w:t>
      </w:r>
      <w:r>
        <w:rPr>
          <w:b/>
          <w:spacing w:val="-3"/>
          <w:sz w:val="24"/>
        </w:rPr>
        <w:t xml:space="preserve"> </w:t>
      </w:r>
      <w:r>
        <w:rPr>
          <w:b/>
          <w:sz w:val="24"/>
        </w:rPr>
        <w:t>DISPOSICIONES</w:t>
      </w:r>
      <w:r>
        <w:rPr>
          <w:b/>
          <w:spacing w:val="-2"/>
          <w:sz w:val="24"/>
        </w:rPr>
        <w:t xml:space="preserve"> TRANSITORIAS</w:t>
      </w:r>
    </w:p>
    <w:p w:rsidR="00135FDF" w:rsidRDefault="0098372F">
      <w:pPr>
        <w:pStyle w:val="BodyText"/>
        <w:spacing w:before="272"/>
        <w:ind w:left="259" w:right="256" w:firstLine="705"/>
        <w:jc w:val="both"/>
      </w:pPr>
      <w:r>
        <w:rPr>
          <w:b/>
        </w:rPr>
        <w:t>Primera</w:t>
      </w:r>
      <w:r>
        <w:t>: El Consejo del Poder Judicial deberá crearse dentro de los seis meses posteriores a la entrada en vigencia de la presente Constitución.</w:t>
      </w:r>
    </w:p>
    <w:p w:rsidR="00135FDF" w:rsidRDefault="00135FDF">
      <w:pPr>
        <w:pStyle w:val="BodyText"/>
      </w:pPr>
    </w:p>
    <w:p w:rsidR="00135FDF" w:rsidRDefault="0098372F">
      <w:pPr>
        <w:pStyle w:val="BodyText"/>
        <w:ind w:left="259" w:right="255" w:firstLine="705"/>
        <w:jc w:val="both"/>
      </w:pPr>
      <w:r>
        <w:rPr>
          <w:b/>
        </w:rPr>
        <w:t xml:space="preserve">Segunda: </w:t>
      </w:r>
      <w:r>
        <w:t>El Tribunal Constitucional, establecido en la presente Constitución, deberá integrarse dentro de los doce me</w:t>
      </w:r>
      <w:r>
        <w:t>ses siguientes a la entrada en vigencia de la misma.</w:t>
      </w:r>
    </w:p>
    <w:p w:rsidR="00135FDF" w:rsidRDefault="00135FDF">
      <w:pPr>
        <w:pStyle w:val="BodyText"/>
      </w:pPr>
    </w:p>
    <w:p w:rsidR="00135FDF" w:rsidRDefault="0098372F">
      <w:pPr>
        <w:pStyle w:val="BodyText"/>
        <w:ind w:left="259" w:right="257" w:firstLine="708"/>
        <w:jc w:val="both"/>
      </w:pPr>
      <w:r>
        <w:rPr>
          <w:b/>
        </w:rPr>
        <w:t xml:space="preserve">Tercera: </w:t>
      </w:r>
      <w:r>
        <w:t>La Suprema Corte de Justicia mantendrá las funciones atribuidas por esta Constitución al Tribunal Constitucional y al Consejo del Poder Judicial hasta tanto se integren estas instancias.</w:t>
      </w:r>
    </w:p>
    <w:p w:rsidR="00135FDF" w:rsidRDefault="00135FDF">
      <w:pPr>
        <w:pStyle w:val="BodyText"/>
      </w:pPr>
    </w:p>
    <w:p w:rsidR="00135FDF" w:rsidRDefault="0098372F">
      <w:pPr>
        <w:pStyle w:val="BodyText"/>
        <w:ind w:left="259" w:right="257" w:firstLine="708"/>
        <w:jc w:val="both"/>
      </w:pPr>
      <w:r>
        <w:rPr>
          <w:b/>
        </w:rPr>
        <w:t>Cuart</w:t>
      </w:r>
      <w:r>
        <w:rPr>
          <w:b/>
        </w:rPr>
        <w:t xml:space="preserve">a: </w:t>
      </w:r>
      <w:r>
        <w:t>Los actuales jueces de la Suprema Corte de Justicia que no queden en</w:t>
      </w:r>
      <w:r>
        <w:rPr>
          <w:spacing w:val="40"/>
        </w:rPr>
        <w:t xml:space="preserve"> </w:t>
      </w:r>
      <w:r>
        <w:t>retiro por haber cumplido los setenta y cinco años de edad serán sometidos a una</w:t>
      </w:r>
      <w:r>
        <w:rPr>
          <w:spacing w:val="40"/>
        </w:rPr>
        <w:t xml:space="preserve"> </w:t>
      </w:r>
      <w:r>
        <w:t>evaluación de desempeño por el Consejo Nacional de la Magistratura, el cual determinará sobre su confir</w:t>
      </w:r>
      <w:r>
        <w:t>mación.</w:t>
      </w:r>
    </w:p>
    <w:p w:rsidR="00135FDF" w:rsidRDefault="00135FDF">
      <w:pPr>
        <w:pStyle w:val="BodyText"/>
      </w:pPr>
    </w:p>
    <w:p w:rsidR="00135FDF" w:rsidRDefault="0098372F">
      <w:pPr>
        <w:pStyle w:val="BodyText"/>
        <w:ind w:left="259" w:right="258" w:firstLine="708"/>
        <w:jc w:val="both"/>
      </w:pPr>
      <w:r>
        <w:rPr>
          <w:b/>
        </w:rPr>
        <w:t xml:space="preserve">Quinta: </w:t>
      </w:r>
      <w:r>
        <w:t>El Consejo Superior del Ministerio Público desempeñará las funciones establecidas en la presente Constitución dentro de los seis meses siguientes a la entrada en vigencia de la misma.</w:t>
      </w:r>
    </w:p>
    <w:p w:rsidR="00135FDF" w:rsidRDefault="00135FDF">
      <w:pPr>
        <w:pStyle w:val="BodyText"/>
      </w:pPr>
    </w:p>
    <w:p w:rsidR="00135FDF" w:rsidRDefault="0098372F">
      <w:pPr>
        <w:pStyle w:val="BodyText"/>
        <w:ind w:left="259" w:right="257" w:firstLine="705"/>
        <w:jc w:val="both"/>
      </w:pPr>
      <w:r>
        <w:rPr>
          <w:b/>
        </w:rPr>
        <w:t>Sexta:</w:t>
      </w:r>
      <w:r>
        <w:rPr>
          <w:b/>
          <w:spacing w:val="-2"/>
        </w:rPr>
        <w:t xml:space="preserve"> </w:t>
      </w:r>
      <w:r>
        <w:t>El</w:t>
      </w:r>
      <w:r>
        <w:rPr>
          <w:spacing w:val="-1"/>
        </w:rPr>
        <w:t xml:space="preserve"> </w:t>
      </w:r>
      <w:r>
        <w:t>Tribunal</w:t>
      </w:r>
      <w:r>
        <w:rPr>
          <w:spacing w:val="-1"/>
        </w:rPr>
        <w:t xml:space="preserve"> </w:t>
      </w:r>
      <w:r>
        <w:t>Contencioso</w:t>
      </w:r>
      <w:r>
        <w:rPr>
          <w:spacing w:val="-1"/>
        </w:rPr>
        <w:t xml:space="preserve"> </w:t>
      </w:r>
      <w:r>
        <w:t>Administrativo y</w:t>
      </w:r>
      <w:r>
        <w:rPr>
          <w:spacing w:val="-3"/>
        </w:rPr>
        <w:t xml:space="preserve"> </w:t>
      </w:r>
      <w:r>
        <w:t>Tributario</w:t>
      </w:r>
      <w:r>
        <w:rPr>
          <w:spacing w:val="-1"/>
        </w:rPr>
        <w:t xml:space="preserve"> </w:t>
      </w:r>
      <w:r>
        <w:t>existente</w:t>
      </w:r>
      <w:r>
        <w:rPr>
          <w:spacing w:val="-2"/>
        </w:rPr>
        <w:t xml:space="preserve"> </w:t>
      </w:r>
      <w:r>
        <w:t>pa</w:t>
      </w:r>
      <w:r>
        <w:t>sará</w:t>
      </w:r>
      <w:r>
        <w:rPr>
          <w:spacing w:val="-2"/>
        </w:rPr>
        <w:t xml:space="preserve"> </w:t>
      </w:r>
      <w:r>
        <w:t>a</w:t>
      </w:r>
      <w:r>
        <w:rPr>
          <w:spacing w:val="-2"/>
        </w:rPr>
        <w:t xml:space="preserve"> </w:t>
      </w:r>
      <w:r>
        <w:t>ser</w:t>
      </w:r>
      <w:r>
        <w:rPr>
          <w:spacing w:val="-2"/>
        </w:rPr>
        <w:t xml:space="preserve"> </w:t>
      </w:r>
      <w:r>
        <w:t>el Tribunal Superior Administrativo creado por esta Constitución. La Suprema Corte de Justicia dispondrá las medidas administrativas necesarias para su adecuación, hasta tanto sea integrado el Consejo del Poder Judicial.</w:t>
      </w:r>
    </w:p>
    <w:p w:rsidR="00135FDF" w:rsidRDefault="00135FDF">
      <w:pPr>
        <w:pStyle w:val="BodyText"/>
      </w:pPr>
    </w:p>
    <w:p w:rsidR="00135FDF" w:rsidRDefault="0098372F">
      <w:pPr>
        <w:pStyle w:val="BodyText"/>
        <w:ind w:left="259" w:right="259" w:firstLine="705"/>
        <w:jc w:val="both"/>
      </w:pPr>
      <w:r>
        <w:rPr>
          <w:b/>
        </w:rPr>
        <w:t>Séptima:</w:t>
      </w:r>
      <w:r>
        <w:rPr>
          <w:b/>
          <w:spacing w:val="-1"/>
        </w:rPr>
        <w:t xml:space="preserve"> </w:t>
      </w:r>
      <w:r>
        <w:t>Los</w:t>
      </w:r>
      <w:r>
        <w:rPr>
          <w:spacing w:val="-1"/>
        </w:rPr>
        <w:t xml:space="preserve"> </w:t>
      </w:r>
      <w:r>
        <w:t>actuales</w:t>
      </w:r>
      <w:r>
        <w:rPr>
          <w:spacing w:val="-2"/>
        </w:rPr>
        <w:t xml:space="preserve"> </w:t>
      </w:r>
      <w:r>
        <w:t>i</w:t>
      </w:r>
      <w:r>
        <w:t>ntegrantes</w:t>
      </w:r>
      <w:r>
        <w:rPr>
          <w:spacing w:val="-4"/>
        </w:rPr>
        <w:t xml:space="preserve"> </w:t>
      </w:r>
      <w:r>
        <w:t>de</w:t>
      </w:r>
      <w:r>
        <w:rPr>
          <w:spacing w:val="-5"/>
        </w:rPr>
        <w:t xml:space="preserve"> </w:t>
      </w:r>
      <w:r>
        <w:t>la</w:t>
      </w:r>
      <w:r>
        <w:rPr>
          <w:spacing w:val="-3"/>
        </w:rPr>
        <w:t xml:space="preserve"> </w:t>
      </w:r>
      <w:r>
        <w:t>Junta</w:t>
      </w:r>
      <w:r>
        <w:rPr>
          <w:spacing w:val="-5"/>
        </w:rPr>
        <w:t xml:space="preserve"> </w:t>
      </w:r>
      <w:r>
        <w:t>Central</w:t>
      </w:r>
      <w:r>
        <w:rPr>
          <w:spacing w:val="-4"/>
        </w:rPr>
        <w:t xml:space="preserve"> </w:t>
      </w:r>
      <w:r>
        <w:t>Electoral</w:t>
      </w:r>
      <w:r>
        <w:rPr>
          <w:spacing w:val="-4"/>
        </w:rPr>
        <w:t xml:space="preserve"> </w:t>
      </w:r>
      <w:r>
        <w:t>permanecerán</w:t>
      </w:r>
      <w:r>
        <w:rPr>
          <w:spacing w:val="-5"/>
        </w:rPr>
        <w:t xml:space="preserve"> </w:t>
      </w:r>
      <w:r>
        <w:t>en</w:t>
      </w:r>
      <w:r>
        <w:rPr>
          <w:spacing w:val="-2"/>
        </w:rPr>
        <w:t xml:space="preserve"> </w:t>
      </w:r>
      <w:r>
        <w:t>sus funciones hasta la conformación de los nuevos órganos creados por la presente</w:t>
      </w:r>
      <w:r>
        <w:rPr>
          <w:spacing w:val="40"/>
        </w:rPr>
        <w:t xml:space="preserve"> </w:t>
      </w:r>
      <w:r>
        <w:t>Constitución y la designación de sus incumbentes.</w:t>
      </w:r>
    </w:p>
    <w:p w:rsidR="00135FDF" w:rsidRDefault="00135FDF">
      <w:pPr>
        <w:pStyle w:val="BodyText"/>
      </w:pPr>
    </w:p>
    <w:p w:rsidR="00135FDF" w:rsidRDefault="00135FDF">
      <w:pPr>
        <w:pStyle w:val="BodyText"/>
      </w:pPr>
    </w:p>
    <w:p w:rsidR="00135FDF" w:rsidRDefault="0098372F">
      <w:pPr>
        <w:pStyle w:val="BodyText"/>
        <w:ind w:left="259" w:right="257" w:firstLine="708"/>
        <w:jc w:val="both"/>
      </w:pPr>
      <w:r>
        <w:rPr>
          <w:b/>
        </w:rPr>
        <w:t xml:space="preserve">Octava: </w:t>
      </w:r>
      <w:r>
        <w:t xml:space="preserve">Las disposiciones relativas a la Junta Central Electoral </w:t>
      </w:r>
      <w:r>
        <w:t>y al Tribunal Superior Electoral establecidas en esta Constitución entrarán en vigencia a partir de la</w:t>
      </w:r>
      <w:r>
        <w:rPr>
          <w:spacing w:val="40"/>
        </w:rPr>
        <w:t xml:space="preserve"> </w:t>
      </w:r>
      <w:r>
        <w:t>nueva integración que se produzca en el período que inicia el 16 de agosto de 2010. Excepcionalmente, los integrantes de estos órganos electorales ejercerán su mandato hasta el 16 de agosto de 2016.</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0"/>
        <w:ind w:left="259" w:right="254" w:firstLine="708"/>
        <w:jc w:val="both"/>
      </w:pPr>
      <w:r>
        <w:rPr>
          <w:b/>
        </w:rPr>
        <w:t xml:space="preserve">Novena: </w:t>
      </w:r>
      <w:r>
        <w:t xml:space="preserve">El procedimiento de designación que se </w:t>
      </w:r>
      <w:r>
        <w:t>establece en la presente Constitución para los integrantes de la Cámara de Cuentas regirá a partir del 16 de agosto del año 2010. Excepcionalmente, los miembros de este órgano permanecerán en sus cargos hasta el 2016.</w:t>
      </w:r>
    </w:p>
    <w:p w:rsidR="00135FDF" w:rsidRDefault="0098372F">
      <w:pPr>
        <w:pStyle w:val="BodyText"/>
        <w:spacing w:before="276"/>
        <w:ind w:left="259" w:right="260" w:firstLine="708"/>
        <w:jc w:val="both"/>
      </w:pPr>
      <w:r>
        <w:rPr>
          <w:b/>
        </w:rPr>
        <w:t xml:space="preserve">Décima: </w:t>
      </w:r>
      <w:r>
        <w:t>Las disposiciones contenidas e</w:t>
      </w:r>
      <w:r>
        <w:t>n el artículo 272 relativas al referendo aprobatorio, por excepción, no son aplicables a la presente reforma constitucional.</w:t>
      </w:r>
    </w:p>
    <w:p w:rsidR="00135FDF" w:rsidRDefault="0098372F">
      <w:pPr>
        <w:pStyle w:val="BodyText"/>
        <w:spacing w:before="276"/>
        <w:ind w:left="259" w:right="257" w:firstLine="705"/>
        <w:jc w:val="both"/>
      </w:pPr>
      <w:r>
        <w:rPr>
          <w:b/>
        </w:rPr>
        <w:t xml:space="preserve">Decimoprimera: </w:t>
      </w:r>
      <w:r>
        <w:t>Las leyes observadas por el Poder Ejecutivo, que no hayan sido decididas por el Congreso Nacional al momento de la e</w:t>
      </w:r>
      <w:r>
        <w:t>ntrada en vigencia de esta Constitución, deberán ser sancionadas en las dos legislaturas ordinarias siguientes a la proclamación de la presente Constitución. Vencido este plazo, las mismas se considerarán como no iniciadas.</w:t>
      </w:r>
    </w:p>
    <w:p w:rsidR="00135FDF" w:rsidRDefault="00135FDF">
      <w:pPr>
        <w:pStyle w:val="BodyText"/>
      </w:pPr>
    </w:p>
    <w:p w:rsidR="00135FDF" w:rsidRDefault="0098372F">
      <w:pPr>
        <w:pStyle w:val="BodyText"/>
        <w:ind w:left="259" w:right="261" w:firstLine="705"/>
        <w:jc w:val="both"/>
      </w:pPr>
      <w:r>
        <w:rPr>
          <w:b/>
        </w:rPr>
        <w:t xml:space="preserve">Decimosegunda: </w:t>
      </w:r>
      <w:r>
        <w:t>Todas las autoridades electas mediante voto directo en las elecciones congresuales y municipales del año 2010, excepcionalmente, durarán en sus funciones hasta el 16 de agosto de 2016.</w:t>
      </w:r>
    </w:p>
    <w:p w:rsidR="00135FDF" w:rsidRDefault="00135FDF">
      <w:pPr>
        <w:pStyle w:val="BodyText"/>
      </w:pPr>
    </w:p>
    <w:p w:rsidR="00135FDF" w:rsidRDefault="0098372F">
      <w:pPr>
        <w:pStyle w:val="BodyText"/>
        <w:ind w:left="259" w:right="255" w:firstLine="708"/>
        <w:jc w:val="both"/>
      </w:pPr>
      <w:r>
        <w:rPr>
          <w:b/>
        </w:rPr>
        <w:t xml:space="preserve">Decimotercera: </w:t>
      </w:r>
      <w:r>
        <w:t>Los diputados y diputadas a ser electos en representaci</w:t>
      </w:r>
      <w:r>
        <w:t>ón de las comunidades</w:t>
      </w:r>
      <w:r>
        <w:rPr>
          <w:spacing w:val="-2"/>
        </w:rPr>
        <w:t xml:space="preserve"> </w:t>
      </w:r>
      <w:r>
        <w:t>dominicanas</w:t>
      </w:r>
      <w:r>
        <w:rPr>
          <w:spacing w:val="-2"/>
        </w:rPr>
        <w:t xml:space="preserve"> </w:t>
      </w:r>
      <w:r>
        <w:t>en</w:t>
      </w:r>
      <w:r>
        <w:rPr>
          <w:spacing w:val="-2"/>
        </w:rPr>
        <w:t xml:space="preserve"> </w:t>
      </w:r>
      <w:r>
        <w:t>el</w:t>
      </w:r>
      <w:r>
        <w:rPr>
          <w:spacing w:val="-2"/>
        </w:rPr>
        <w:t xml:space="preserve"> </w:t>
      </w:r>
      <w:r>
        <w:t>exterior</w:t>
      </w:r>
      <w:r>
        <w:rPr>
          <w:spacing w:val="-2"/>
        </w:rPr>
        <w:t xml:space="preserve"> </w:t>
      </w:r>
      <w:r>
        <w:t>serán</w:t>
      </w:r>
      <w:r>
        <w:rPr>
          <w:spacing w:val="-2"/>
        </w:rPr>
        <w:t xml:space="preserve"> </w:t>
      </w:r>
      <w:r>
        <w:t>electos,</w:t>
      </w:r>
      <w:r>
        <w:rPr>
          <w:spacing w:val="-2"/>
        </w:rPr>
        <w:t xml:space="preserve"> </w:t>
      </w:r>
      <w:r>
        <w:t>excepcionalmente,</w:t>
      </w:r>
      <w:r>
        <w:rPr>
          <w:spacing w:val="-2"/>
        </w:rPr>
        <w:t xml:space="preserve"> </w:t>
      </w:r>
      <w:r>
        <w:t>el</w:t>
      </w:r>
      <w:r>
        <w:rPr>
          <w:spacing w:val="-2"/>
        </w:rPr>
        <w:t xml:space="preserve"> </w:t>
      </w:r>
      <w:r>
        <w:t>tercer</w:t>
      </w:r>
      <w:r>
        <w:rPr>
          <w:spacing w:val="-3"/>
        </w:rPr>
        <w:t xml:space="preserve"> </w:t>
      </w:r>
      <w:r>
        <w:t>domingo de mayo del año 2012 por un período de cuatro años.</w:t>
      </w:r>
    </w:p>
    <w:p w:rsidR="00135FDF" w:rsidRDefault="00135FDF">
      <w:pPr>
        <w:pStyle w:val="BodyText"/>
      </w:pPr>
    </w:p>
    <w:p w:rsidR="00135FDF" w:rsidRDefault="0098372F">
      <w:pPr>
        <w:pStyle w:val="BodyText"/>
        <w:ind w:left="259" w:right="258" w:firstLine="708"/>
        <w:jc w:val="both"/>
      </w:pPr>
      <w:r>
        <w:rPr>
          <w:b/>
        </w:rPr>
        <w:t xml:space="preserve">Decimocuarta: </w:t>
      </w:r>
      <w:r>
        <w:t>Por excepción, las asambleas electorales para elegir las autoridades municipales se celeb</w:t>
      </w:r>
      <w:r>
        <w:t>rarán en el año 2010 y 2016 el tercer domingo de mayo.</w:t>
      </w:r>
    </w:p>
    <w:p w:rsidR="00135FDF" w:rsidRDefault="00135FDF">
      <w:pPr>
        <w:pStyle w:val="BodyText"/>
      </w:pPr>
    </w:p>
    <w:p w:rsidR="00135FDF" w:rsidRDefault="0098372F">
      <w:pPr>
        <w:pStyle w:val="BodyText"/>
        <w:ind w:left="259" w:right="256" w:firstLine="708"/>
        <w:jc w:val="both"/>
      </w:pPr>
      <w:r>
        <w:rPr>
          <w:b/>
        </w:rPr>
        <w:t xml:space="preserve">Decimoquinta: </w:t>
      </w:r>
      <w:r>
        <w:t>Los contratos pendientes de decisión depositados en el Congreso Nacional al momento de la aprobación de las disposiciones contenidas en el artículo 128, numeral 2), literal d), de esta C</w:t>
      </w:r>
      <w:r>
        <w:t>onstitución agotarán los trámites legislativos dispuestos en</w:t>
      </w:r>
      <w:r>
        <w:rPr>
          <w:spacing w:val="80"/>
        </w:rPr>
        <w:t xml:space="preserve"> </w:t>
      </w:r>
      <w:r>
        <w:t>la Constitución del año 2002.</w:t>
      </w:r>
    </w:p>
    <w:p w:rsidR="00135FDF" w:rsidRDefault="00135FDF">
      <w:pPr>
        <w:pStyle w:val="BodyText"/>
      </w:pPr>
    </w:p>
    <w:p w:rsidR="00135FDF" w:rsidRDefault="0098372F">
      <w:pPr>
        <w:pStyle w:val="BodyText"/>
        <w:ind w:left="259" w:right="257" w:firstLine="708"/>
        <w:jc w:val="both"/>
      </w:pPr>
      <w:r>
        <w:rPr>
          <w:b/>
        </w:rPr>
        <w:t xml:space="preserve">Decimosexta: </w:t>
      </w:r>
      <w:r>
        <w:t>La ley que regulará la organización y administración general del Estado dispondrá lo relativo a los ministerios a los que se refiere el artículo 134 de</w:t>
      </w:r>
      <w:r>
        <w:t xml:space="preserve"> esta Constitución. Esta ley deberá entrar en vigencia a más tardar en octubre de 2011, con el objetivo de que las nuevas disposiciones sean incorporadas en el Presupuesto General del Estado para el siguiente año.</w:t>
      </w:r>
    </w:p>
    <w:p w:rsidR="00135FDF" w:rsidRDefault="00135FDF">
      <w:pPr>
        <w:pStyle w:val="BodyText"/>
      </w:pPr>
    </w:p>
    <w:p w:rsidR="00135FDF" w:rsidRDefault="0098372F">
      <w:pPr>
        <w:pStyle w:val="BodyText"/>
        <w:ind w:left="259" w:right="253" w:firstLine="705"/>
        <w:jc w:val="both"/>
      </w:pPr>
      <w:r>
        <w:rPr>
          <w:b/>
        </w:rPr>
        <w:t xml:space="preserve">Decimoséptima: </w:t>
      </w:r>
      <w:r>
        <w:t>Lo dispuesto en esta Const</w:t>
      </w:r>
      <w:r>
        <w:t>itución para la elaboración y</w:t>
      </w:r>
      <w:r>
        <w:rPr>
          <w:spacing w:val="40"/>
        </w:rPr>
        <w:t xml:space="preserve"> </w:t>
      </w:r>
      <w:r>
        <w:t>aprobación de la Ley de Presupuesto General del Estado entrará en plena vigencia a partir del primero de enero de 2010, de tal forma que para el año 2011 el país cuente con un presupuesto acorde con lo establecido en esta Cons</w:t>
      </w:r>
      <w:r>
        <w:t>titución.</w:t>
      </w:r>
    </w:p>
    <w:p w:rsidR="00135FDF" w:rsidRDefault="00135FDF">
      <w:pPr>
        <w:pStyle w:val="BodyText"/>
      </w:pPr>
    </w:p>
    <w:p w:rsidR="00135FDF" w:rsidRDefault="0098372F">
      <w:pPr>
        <w:pStyle w:val="BodyText"/>
        <w:ind w:left="259" w:right="258" w:firstLine="708"/>
        <w:jc w:val="both"/>
      </w:pPr>
      <w:r>
        <w:rPr>
          <w:b/>
        </w:rPr>
        <w:t xml:space="preserve">Decimoctava: </w:t>
      </w:r>
      <w:r>
        <w:t>Las previsiones presupuestarias para la implementación de los órganos</w:t>
      </w:r>
      <w:r>
        <w:rPr>
          <w:spacing w:val="-1"/>
        </w:rPr>
        <w:t xml:space="preserve"> </w:t>
      </w:r>
      <w:r>
        <w:t>que</w:t>
      </w:r>
      <w:r>
        <w:rPr>
          <w:spacing w:val="-2"/>
        </w:rPr>
        <w:t xml:space="preserve"> </w:t>
      </w:r>
      <w:r>
        <w:t>se</w:t>
      </w:r>
      <w:r>
        <w:rPr>
          <w:spacing w:val="-2"/>
        </w:rPr>
        <w:t xml:space="preserve"> </w:t>
      </w:r>
      <w:r>
        <w:t>crean</w:t>
      </w:r>
      <w:r>
        <w:rPr>
          <w:spacing w:val="-1"/>
        </w:rPr>
        <w:t xml:space="preserve"> </w:t>
      </w:r>
      <w:r>
        <w:t>en</w:t>
      </w:r>
      <w:r>
        <w:rPr>
          <w:spacing w:val="-1"/>
        </w:rPr>
        <w:t xml:space="preserve"> </w:t>
      </w:r>
      <w:r>
        <w:t>la</w:t>
      </w:r>
      <w:r>
        <w:rPr>
          <w:spacing w:val="-2"/>
        </w:rPr>
        <w:t xml:space="preserve"> </w:t>
      </w:r>
      <w:r>
        <w:t>presente</w:t>
      </w:r>
      <w:r>
        <w:rPr>
          <w:spacing w:val="-2"/>
        </w:rPr>
        <w:t xml:space="preserve"> </w:t>
      </w:r>
      <w:r>
        <w:t>Constitución</w:t>
      </w:r>
      <w:r>
        <w:rPr>
          <w:spacing w:val="-1"/>
        </w:rPr>
        <w:t xml:space="preserve"> </w:t>
      </w:r>
      <w:r>
        <w:t>deberán estar</w:t>
      </w:r>
      <w:r>
        <w:rPr>
          <w:spacing w:val="-2"/>
        </w:rPr>
        <w:t xml:space="preserve"> </w:t>
      </w:r>
      <w:r>
        <w:t>contenidas</w:t>
      </w:r>
      <w:r>
        <w:rPr>
          <w:spacing w:val="-1"/>
        </w:rPr>
        <w:t xml:space="preserve"> </w:t>
      </w:r>
      <w:r>
        <w:t>en</w:t>
      </w:r>
      <w:r>
        <w:rPr>
          <w:spacing w:val="-1"/>
        </w:rPr>
        <w:t xml:space="preserve"> </w:t>
      </w:r>
      <w:r>
        <w:t>el</w:t>
      </w:r>
      <w:r>
        <w:rPr>
          <w:spacing w:val="-1"/>
        </w:rPr>
        <w:t xml:space="preserve"> </w:t>
      </w:r>
      <w:r>
        <w:t>presupuesto de 2010, de manera que se asegure su plena entrada en vigencia en el año 2011.</w:t>
      </w:r>
    </w:p>
    <w:p w:rsidR="00135FDF" w:rsidRDefault="00135FDF">
      <w:pPr>
        <w:pStyle w:val="BodyText"/>
        <w:jc w:val="both"/>
        <w:sectPr w:rsidR="00135FDF">
          <w:pgSz w:w="12240" w:h="15840"/>
          <w:pgMar w:top="1460" w:right="1440" w:bottom="280" w:left="1440" w:header="727" w:footer="0" w:gutter="0"/>
          <w:cols w:space="720"/>
        </w:sectPr>
      </w:pPr>
    </w:p>
    <w:p w:rsidR="00135FDF" w:rsidRDefault="0098372F">
      <w:pPr>
        <w:pStyle w:val="BodyText"/>
        <w:spacing w:before="80"/>
        <w:ind w:left="259" w:right="255" w:firstLine="708"/>
        <w:jc w:val="both"/>
      </w:pPr>
      <w:r>
        <w:rPr>
          <w:b/>
        </w:rPr>
        <w:t xml:space="preserve">Decimonovena: </w:t>
      </w:r>
      <w:r>
        <w:t>Para garantizar la renovación gradual de la matrícula del Tribunal Constitucional, por excepción de lo dispuesto en el artículo 187, sus primeros trece integrantes se sustituirán en tres grupos, dos de cuatro y uno de cinco, a los seis, nueve y doce años d</w:t>
      </w:r>
      <w:r>
        <w:t>e ejercicio, respectivamente, mediante un procedimiento aleatorio. Los</w:t>
      </w:r>
      <w:r>
        <w:rPr>
          <w:spacing w:val="80"/>
        </w:rPr>
        <w:t xml:space="preserve"> </w:t>
      </w:r>
      <w:r>
        <w:t>primeros cuatro jueces salientes, por excepción, podrán ser considerados para un único nuevo período.</w:t>
      </w:r>
    </w:p>
    <w:p w:rsidR="00135FDF" w:rsidRDefault="0098372F">
      <w:pPr>
        <w:pStyle w:val="BodyText"/>
        <w:spacing w:before="276"/>
        <w:ind w:left="259" w:right="255" w:firstLine="708"/>
        <w:jc w:val="both"/>
      </w:pPr>
      <w:r>
        <w:rPr>
          <w:b/>
        </w:rPr>
        <w:t xml:space="preserve">Vigésima: </w:t>
      </w:r>
      <w:r>
        <w:t>En el caso de que el Presidente de la República correspondiente al períod</w:t>
      </w:r>
      <w:r>
        <w:t>o constitucional 2012-2016 sea candidato al mismo cargo para el período constitucional 2016-2020, no podrá presentarse para el siguiente período ni a ningún otro período, así como tampoco a la Vicepresidencia de la República.</w:t>
      </w:r>
    </w:p>
    <w:p w:rsidR="00135FDF" w:rsidRDefault="00135FDF">
      <w:pPr>
        <w:pStyle w:val="BodyText"/>
        <w:spacing w:before="4"/>
      </w:pPr>
    </w:p>
    <w:p w:rsidR="00135FDF" w:rsidRDefault="0098372F">
      <w:pPr>
        <w:pStyle w:val="Heading1"/>
        <w:spacing w:before="1"/>
        <w:ind w:right="1704"/>
      </w:pPr>
      <w:r>
        <w:t>DISPOSICIÓN</w:t>
      </w:r>
      <w:r>
        <w:rPr>
          <w:spacing w:val="-6"/>
        </w:rPr>
        <w:t xml:space="preserve"> </w:t>
      </w:r>
      <w:r>
        <w:rPr>
          <w:spacing w:val="-4"/>
        </w:rPr>
        <w:t>FINAL</w:t>
      </w:r>
    </w:p>
    <w:p w:rsidR="00135FDF" w:rsidRDefault="0098372F">
      <w:pPr>
        <w:pStyle w:val="BodyText"/>
        <w:spacing w:before="271"/>
        <w:ind w:left="259" w:right="260" w:firstLine="708"/>
        <w:jc w:val="both"/>
      </w:pPr>
      <w:r>
        <w:rPr>
          <w:b/>
        </w:rPr>
        <w:t>Disposición</w:t>
      </w:r>
      <w:r>
        <w:rPr>
          <w:b/>
          <w:spacing w:val="-1"/>
        </w:rPr>
        <w:t xml:space="preserve"> </w:t>
      </w:r>
      <w:r>
        <w:rPr>
          <w:b/>
        </w:rPr>
        <w:t>final</w:t>
      </w:r>
      <w:r>
        <w:t>: Esta</w:t>
      </w:r>
      <w:r>
        <w:rPr>
          <w:spacing w:val="-2"/>
        </w:rPr>
        <w:t xml:space="preserve"> </w:t>
      </w:r>
      <w:r>
        <w:t>Constitución entrará en vigencia a partir de su proclamación por la Asamblea Nacional y se dispone su publicación íntegra e inmediata.</w:t>
      </w:r>
    </w:p>
    <w:p w:rsidR="00135FDF" w:rsidRDefault="00135FDF">
      <w:pPr>
        <w:pStyle w:val="BodyText"/>
      </w:pPr>
    </w:p>
    <w:p w:rsidR="00135FDF" w:rsidRDefault="00135FDF">
      <w:pPr>
        <w:pStyle w:val="BodyText"/>
      </w:pPr>
    </w:p>
    <w:p w:rsidR="00135FDF" w:rsidRDefault="0098372F">
      <w:pPr>
        <w:pStyle w:val="BodyText"/>
        <w:ind w:left="259" w:right="255" w:firstLine="705"/>
        <w:jc w:val="both"/>
      </w:pPr>
      <w:r>
        <w:rPr>
          <w:b/>
        </w:rPr>
        <w:t xml:space="preserve">DADA Y PROCLAMADA </w:t>
      </w:r>
      <w:r>
        <w:t>en la ciudad de Santo Domingo de Guzmán, Distrito Nacional, capital de la Rep</w:t>
      </w:r>
      <w:r>
        <w:t xml:space="preserve">ública Dominicana, en el Palacio del Congreso Nacional, sito en el Centro de los Héroes de Constanza, Maimón y Estero Hondo, hoy día trece (13) del mes de junio del año dos mil quince (2015); años 172 de la Independencia y 152 de la </w:t>
      </w:r>
      <w:r>
        <w:rPr>
          <w:spacing w:val="-2"/>
        </w:rPr>
        <w:t>Restauración.</w:t>
      </w:r>
    </w:p>
    <w:p w:rsidR="00135FDF" w:rsidRDefault="00135FDF">
      <w:pPr>
        <w:pStyle w:val="BodyText"/>
        <w:spacing w:before="5"/>
      </w:pPr>
    </w:p>
    <w:p w:rsidR="00135FDF" w:rsidRDefault="0098372F">
      <w:pPr>
        <w:pStyle w:val="Heading1"/>
        <w:ind w:left="2613" w:right="2610"/>
      </w:pPr>
      <w:r>
        <w:t>LA PRESI</w:t>
      </w:r>
      <w:r>
        <w:t>DENTA DE LA</w:t>
      </w:r>
      <w:r>
        <w:rPr>
          <w:spacing w:val="40"/>
        </w:rPr>
        <w:t xml:space="preserve"> </w:t>
      </w:r>
      <w:r>
        <w:t>ASAMBLEA</w:t>
      </w:r>
      <w:r>
        <w:rPr>
          <w:spacing w:val="-15"/>
        </w:rPr>
        <w:t xml:space="preserve"> </w:t>
      </w:r>
      <w:r>
        <w:t>NACIONAL</w:t>
      </w:r>
      <w:r>
        <w:rPr>
          <w:spacing w:val="-15"/>
        </w:rPr>
        <w:t xml:space="preserve"> </w:t>
      </w:r>
      <w:r>
        <w:t>REVISORA:</w:t>
      </w:r>
    </w:p>
    <w:p w:rsidR="00135FDF" w:rsidRDefault="00135FDF">
      <w:pPr>
        <w:pStyle w:val="BodyText"/>
        <w:rPr>
          <w:b/>
        </w:rPr>
      </w:pPr>
    </w:p>
    <w:p w:rsidR="00135FDF" w:rsidRDefault="00135FDF">
      <w:pPr>
        <w:pStyle w:val="BodyText"/>
        <w:rPr>
          <w:b/>
        </w:rPr>
      </w:pPr>
    </w:p>
    <w:p w:rsidR="00135FDF" w:rsidRDefault="0098372F">
      <w:pPr>
        <w:pStyle w:val="Heading2"/>
      </w:pPr>
      <w:r>
        <w:t>Cristina</w:t>
      </w:r>
      <w:r>
        <w:rPr>
          <w:spacing w:val="-3"/>
        </w:rPr>
        <w:t xml:space="preserve"> </w:t>
      </w:r>
      <w:r>
        <w:t>Altagracia</w:t>
      </w:r>
      <w:r>
        <w:rPr>
          <w:spacing w:val="-3"/>
        </w:rPr>
        <w:t xml:space="preserve"> </w:t>
      </w:r>
      <w:r>
        <w:t>Lizardo</w:t>
      </w:r>
      <w:r>
        <w:rPr>
          <w:spacing w:val="-3"/>
        </w:rPr>
        <w:t xml:space="preserve"> </w:t>
      </w:r>
      <w:r>
        <w:rPr>
          <w:spacing w:val="-2"/>
        </w:rPr>
        <w:t>Mézquita</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spacing w:before="5"/>
      </w:pPr>
    </w:p>
    <w:p w:rsidR="00135FDF" w:rsidRDefault="0098372F">
      <w:pPr>
        <w:pStyle w:val="Heading1"/>
      </w:pPr>
      <w:r>
        <w:t xml:space="preserve">EL </w:t>
      </w:r>
      <w:r>
        <w:rPr>
          <w:spacing w:val="-2"/>
        </w:rPr>
        <w:t>VICEPRESIDENTE:</w:t>
      </w:r>
    </w:p>
    <w:p w:rsidR="00135FDF" w:rsidRDefault="00135FDF">
      <w:pPr>
        <w:pStyle w:val="BodyText"/>
        <w:rPr>
          <w:b/>
        </w:rPr>
      </w:pPr>
    </w:p>
    <w:p w:rsidR="00135FDF" w:rsidRDefault="00135FDF">
      <w:pPr>
        <w:pStyle w:val="BodyText"/>
        <w:rPr>
          <w:b/>
        </w:rPr>
      </w:pPr>
    </w:p>
    <w:p w:rsidR="00135FDF" w:rsidRDefault="0098372F">
      <w:pPr>
        <w:pStyle w:val="Heading2"/>
        <w:ind w:right="1706"/>
      </w:pPr>
      <w:r>
        <w:t>Abel</w:t>
      </w:r>
      <w:r>
        <w:rPr>
          <w:spacing w:val="-3"/>
        </w:rPr>
        <w:t xml:space="preserve"> </w:t>
      </w:r>
      <w:r>
        <w:t>Atahualpa</w:t>
      </w:r>
      <w:r>
        <w:rPr>
          <w:spacing w:val="-3"/>
        </w:rPr>
        <w:t xml:space="preserve"> </w:t>
      </w:r>
      <w:r>
        <w:t>Martínez</w:t>
      </w:r>
      <w:r>
        <w:rPr>
          <w:spacing w:val="-3"/>
        </w:rPr>
        <w:t xml:space="preserve"> </w:t>
      </w:r>
      <w:r>
        <w:rPr>
          <w:spacing w:val="-2"/>
        </w:rPr>
        <w:t>Durán</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pPr>
    </w:p>
    <w:p w:rsidR="00135FDF" w:rsidRDefault="00135FDF">
      <w:pPr>
        <w:pStyle w:val="BodyText"/>
      </w:pPr>
    </w:p>
    <w:p w:rsidR="00135FDF" w:rsidRDefault="00135FDF">
      <w:pPr>
        <w:pStyle w:val="BodyText"/>
        <w:spacing w:before="5"/>
      </w:pPr>
    </w:p>
    <w:p w:rsidR="00135FDF" w:rsidRDefault="0098372F">
      <w:pPr>
        <w:pStyle w:val="Heading1"/>
      </w:pPr>
      <w:r>
        <w:t>LOS</w:t>
      </w:r>
      <w:r>
        <w:rPr>
          <w:spacing w:val="-2"/>
        </w:rPr>
        <w:t xml:space="preserve"> SECRETARIOS:</w:t>
      </w:r>
    </w:p>
    <w:p w:rsidR="00135FDF" w:rsidRDefault="00135FDF">
      <w:pPr>
        <w:pStyle w:val="BodyText"/>
        <w:rPr>
          <w:b/>
        </w:rPr>
      </w:pPr>
    </w:p>
    <w:p w:rsidR="00135FDF" w:rsidRDefault="00135FDF">
      <w:pPr>
        <w:pStyle w:val="BodyText"/>
        <w:rPr>
          <w:b/>
        </w:rPr>
      </w:pPr>
    </w:p>
    <w:p w:rsidR="00135FDF" w:rsidRDefault="0098372F">
      <w:pPr>
        <w:pStyle w:val="Heading2"/>
      </w:pPr>
      <w:r>
        <w:t>Amarilis</w:t>
      </w:r>
      <w:r>
        <w:rPr>
          <w:spacing w:val="-3"/>
        </w:rPr>
        <w:t xml:space="preserve"> </w:t>
      </w:r>
      <w:r>
        <w:t>Santana</w:t>
      </w:r>
      <w:r>
        <w:rPr>
          <w:spacing w:val="-2"/>
        </w:rPr>
        <w:t xml:space="preserve"> Cedano</w:t>
      </w:r>
    </w:p>
    <w:p w:rsidR="00135FDF" w:rsidRDefault="0098372F">
      <w:pPr>
        <w:pStyle w:val="BodyText"/>
        <w:spacing w:line="274" w:lineRule="exact"/>
        <w:ind w:left="1703" w:right="1705"/>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Romana</w:t>
      </w:r>
    </w:p>
    <w:p w:rsidR="00135FDF" w:rsidRDefault="00135FDF">
      <w:pPr>
        <w:pStyle w:val="BodyText"/>
        <w:spacing w:line="274" w:lineRule="exact"/>
        <w:jc w:val="center"/>
        <w:sectPr w:rsidR="00135FDF">
          <w:pgSz w:w="12240" w:h="15840"/>
          <w:pgMar w:top="1460" w:right="1440" w:bottom="280" w:left="1440" w:header="727" w:footer="0" w:gutter="0"/>
          <w:cols w:space="720"/>
        </w:sectPr>
      </w:pPr>
    </w:p>
    <w:p w:rsidR="00135FDF" w:rsidRDefault="0098372F">
      <w:pPr>
        <w:pStyle w:val="Heading2"/>
        <w:spacing w:before="84"/>
        <w:ind w:right="1704"/>
      </w:pPr>
      <w:r>
        <w:t>Antonio</w:t>
      </w:r>
      <w:r>
        <w:rPr>
          <w:spacing w:val="-2"/>
        </w:rPr>
        <w:t xml:space="preserve"> </w:t>
      </w:r>
      <w:r>
        <w:t>de</w:t>
      </w:r>
      <w:r>
        <w:rPr>
          <w:spacing w:val="-2"/>
        </w:rPr>
        <w:t xml:space="preserve"> </w:t>
      </w:r>
      <w:r>
        <w:t>Jesús</w:t>
      </w:r>
      <w:r>
        <w:rPr>
          <w:spacing w:val="-1"/>
        </w:rPr>
        <w:t xml:space="preserve"> </w:t>
      </w:r>
      <w:r>
        <w:t>Cruz</w:t>
      </w:r>
      <w:r>
        <w:rPr>
          <w:spacing w:val="-2"/>
        </w:rPr>
        <w:t xml:space="preserve"> Torres</w:t>
      </w:r>
    </w:p>
    <w:p w:rsidR="00135FDF" w:rsidRDefault="0098372F">
      <w:pPr>
        <w:pStyle w:val="BodyText"/>
        <w:spacing w:line="274" w:lineRule="exact"/>
        <w:ind w:left="1703" w:right="1704"/>
        <w:jc w:val="center"/>
      </w:pPr>
      <w:r>
        <w:t>Representante</w:t>
      </w:r>
      <w:r>
        <w:rPr>
          <w:spacing w:val="-5"/>
        </w:rPr>
        <w:t xml:space="preserve"> </w:t>
      </w:r>
      <w:r>
        <w:t>de</w:t>
      </w:r>
      <w:r>
        <w:rPr>
          <w:spacing w:val="-2"/>
        </w:rPr>
        <w:t xml:space="preserve"> </w:t>
      </w:r>
      <w:r>
        <w:t>la</w:t>
      </w:r>
      <w:r>
        <w:rPr>
          <w:spacing w:val="-3"/>
        </w:rPr>
        <w:t xml:space="preserve"> </w:t>
      </w:r>
      <w:r>
        <w:t>Provincia</w:t>
      </w:r>
      <w:r>
        <w:rPr>
          <w:spacing w:val="-2"/>
        </w:rPr>
        <w:t xml:space="preserve"> </w:t>
      </w:r>
      <w:r>
        <w:t>Santiago</w:t>
      </w:r>
      <w:r>
        <w:rPr>
          <w:spacing w:val="-1"/>
        </w:rPr>
        <w:t xml:space="preserve"> </w:t>
      </w:r>
      <w:r>
        <w:rPr>
          <w:spacing w:val="-2"/>
        </w:rPr>
        <w:t>Rodríguez</w:t>
      </w:r>
    </w:p>
    <w:p w:rsidR="00135FDF" w:rsidRDefault="00135FDF">
      <w:pPr>
        <w:pStyle w:val="BodyText"/>
      </w:pPr>
    </w:p>
    <w:p w:rsidR="00135FDF" w:rsidRDefault="00135FDF">
      <w:pPr>
        <w:pStyle w:val="BodyText"/>
        <w:spacing w:before="5"/>
      </w:pPr>
    </w:p>
    <w:p w:rsidR="00135FDF" w:rsidRDefault="0098372F">
      <w:pPr>
        <w:pStyle w:val="Heading2"/>
        <w:ind w:right="1704"/>
      </w:pPr>
      <w:r>
        <w:t>Orfelina</w:t>
      </w:r>
      <w:r>
        <w:rPr>
          <w:spacing w:val="-3"/>
        </w:rPr>
        <w:t xml:space="preserve"> </w:t>
      </w:r>
      <w:r>
        <w:t>Liseloth</w:t>
      </w:r>
      <w:r>
        <w:rPr>
          <w:spacing w:val="-2"/>
        </w:rPr>
        <w:t xml:space="preserve"> </w:t>
      </w:r>
      <w:r>
        <w:t>Arias</w:t>
      </w:r>
      <w:r>
        <w:rPr>
          <w:spacing w:val="-1"/>
        </w:rPr>
        <w:t xml:space="preserve"> </w:t>
      </w:r>
      <w:r>
        <w:t>Medrano</w:t>
      </w:r>
      <w:r>
        <w:rPr>
          <w:spacing w:val="-3"/>
        </w:rPr>
        <w:t xml:space="preserve"> </w:t>
      </w:r>
      <w:r>
        <w:t>de</w:t>
      </w:r>
      <w:r>
        <w:rPr>
          <w:spacing w:val="-2"/>
        </w:rPr>
        <w:t xml:space="preserve"> </w:t>
      </w:r>
      <w:r>
        <w:rPr>
          <w:spacing w:val="-5"/>
        </w:rPr>
        <w:t>Nin</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Peravia</w:t>
      </w:r>
    </w:p>
    <w:p w:rsidR="00135FDF" w:rsidRDefault="00135FDF">
      <w:pPr>
        <w:pStyle w:val="BodyText"/>
      </w:pPr>
    </w:p>
    <w:p w:rsidR="00135FDF" w:rsidRDefault="00135FDF">
      <w:pPr>
        <w:pStyle w:val="BodyText"/>
        <w:spacing w:before="5"/>
      </w:pPr>
    </w:p>
    <w:p w:rsidR="00135FDF" w:rsidRDefault="0098372F">
      <w:pPr>
        <w:pStyle w:val="Heading2"/>
        <w:ind w:right="1704"/>
      </w:pPr>
      <w:r>
        <w:t>José</w:t>
      </w:r>
      <w:r>
        <w:rPr>
          <w:spacing w:val="-3"/>
        </w:rPr>
        <w:t xml:space="preserve"> </w:t>
      </w:r>
      <w:r>
        <w:t>Luis</w:t>
      </w:r>
      <w:r>
        <w:rPr>
          <w:spacing w:val="-2"/>
        </w:rPr>
        <w:t xml:space="preserve"> </w:t>
      </w:r>
      <w:r>
        <w:t xml:space="preserve">Cosme </w:t>
      </w:r>
      <w:r>
        <w:rPr>
          <w:spacing w:val="-2"/>
        </w:rPr>
        <w:t>Mercedes</w:t>
      </w:r>
    </w:p>
    <w:p w:rsidR="00135FDF" w:rsidRDefault="0098372F">
      <w:pPr>
        <w:pStyle w:val="BodyText"/>
        <w:spacing w:line="274" w:lineRule="exact"/>
        <w:ind w:left="1703" w:right="1705"/>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María</w:t>
      </w:r>
      <w:r>
        <w:rPr>
          <w:spacing w:val="-2"/>
        </w:rPr>
        <w:t xml:space="preserve"> </w:t>
      </w:r>
      <w:r>
        <w:t>Trinidad</w:t>
      </w:r>
      <w:r>
        <w:rPr>
          <w:spacing w:val="-1"/>
        </w:rPr>
        <w:t xml:space="preserve"> </w:t>
      </w:r>
      <w:r>
        <w:rPr>
          <w:spacing w:val="-2"/>
        </w:rPr>
        <w:t>Sánchez</w:t>
      </w:r>
    </w:p>
    <w:p w:rsidR="00135FDF" w:rsidRDefault="00135FDF">
      <w:pPr>
        <w:pStyle w:val="BodyText"/>
      </w:pPr>
    </w:p>
    <w:p w:rsidR="00135FDF" w:rsidRDefault="00135FDF">
      <w:pPr>
        <w:pStyle w:val="BodyText"/>
        <w:spacing w:before="5"/>
      </w:pPr>
    </w:p>
    <w:p w:rsidR="00135FDF" w:rsidRDefault="0098372F">
      <w:pPr>
        <w:pStyle w:val="Heading1"/>
      </w:pPr>
      <w:r>
        <w:rPr>
          <w:spacing w:val="-2"/>
        </w:rPr>
        <w:t>MIEMBROS:</w:t>
      </w:r>
    </w:p>
    <w:p w:rsidR="00135FDF" w:rsidRDefault="00135FDF">
      <w:pPr>
        <w:pStyle w:val="BodyText"/>
        <w:rPr>
          <w:b/>
        </w:rPr>
      </w:pPr>
    </w:p>
    <w:p w:rsidR="00135FDF" w:rsidRDefault="00135FDF">
      <w:pPr>
        <w:pStyle w:val="BodyText"/>
        <w:rPr>
          <w:b/>
        </w:rPr>
      </w:pPr>
    </w:p>
    <w:p w:rsidR="00135FDF" w:rsidRDefault="0098372F">
      <w:pPr>
        <w:pStyle w:val="Heading2"/>
        <w:ind w:left="280" w:right="284"/>
      </w:pPr>
      <w:r>
        <w:t>Francis</w:t>
      </w:r>
      <w:r>
        <w:rPr>
          <w:spacing w:val="-3"/>
        </w:rPr>
        <w:t xml:space="preserve"> </w:t>
      </w:r>
      <w:r>
        <w:t>Emilio</w:t>
      </w:r>
      <w:r>
        <w:rPr>
          <w:spacing w:val="-4"/>
        </w:rPr>
        <w:t xml:space="preserve"> </w:t>
      </w:r>
      <w:r>
        <w:t>Vargas</w:t>
      </w:r>
      <w:r>
        <w:rPr>
          <w:spacing w:val="1"/>
        </w:rPr>
        <w:t xml:space="preserve"> </w:t>
      </w:r>
      <w:r>
        <w:rPr>
          <w:spacing w:val="-2"/>
        </w:rPr>
        <w:t>Francisco</w:t>
      </w:r>
    </w:p>
    <w:p w:rsidR="00135FDF" w:rsidRDefault="0098372F">
      <w:pPr>
        <w:pStyle w:val="BodyText"/>
        <w:spacing w:line="274" w:lineRule="exact"/>
        <w:ind w:left="1703" w:right="1703"/>
        <w:jc w:val="center"/>
      </w:pPr>
      <w:r>
        <w:t>Representante</w:t>
      </w:r>
      <w:r>
        <w:rPr>
          <w:spacing w:val="-3"/>
        </w:rPr>
        <w:t xml:space="preserve"> </w:t>
      </w:r>
      <w:r>
        <w:t>de</w:t>
      </w:r>
      <w:r>
        <w:rPr>
          <w:spacing w:val="-3"/>
        </w:rPr>
        <w:t xml:space="preserve"> </w:t>
      </w:r>
      <w:r>
        <w:t>la</w:t>
      </w:r>
      <w:r>
        <w:rPr>
          <w:spacing w:val="-2"/>
        </w:rPr>
        <w:t xml:space="preserve"> </w:t>
      </w:r>
      <w:r>
        <w:t>Provincia</w:t>
      </w:r>
      <w:r>
        <w:rPr>
          <w:spacing w:val="-3"/>
        </w:rPr>
        <w:t xml:space="preserve"> </w:t>
      </w:r>
      <w:r>
        <w:t>Puerto</w:t>
      </w:r>
      <w:r>
        <w:rPr>
          <w:spacing w:val="-1"/>
        </w:rPr>
        <w:t xml:space="preserve"> </w:t>
      </w:r>
      <w:r>
        <w:rPr>
          <w:spacing w:val="-4"/>
        </w:rPr>
        <w:t>Plata</w:t>
      </w:r>
    </w:p>
    <w:p w:rsidR="00135FDF" w:rsidRDefault="00135FDF">
      <w:pPr>
        <w:pStyle w:val="BodyText"/>
        <w:spacing w:before="5"/>
      </w:pPr>
    </w:p>
    <w:p w:rsidR="00135FDF" w:rsidRDefault="0098372F">
      <w:pPr>
        <w:pStyle w:val="Heading2"/>
        <w:ind w:right="1700"/>
      </w:pPr>
      <w:r>
        <w:t>Lucía</w:t>
      </w:r>
      <w:r>
        <w:rPr>
          <w:spacing w:val="-2"/>
        </w:rPr>
        <w:t xml:space="preserve"> </w:t>
      </w:r>
      <w:r>
        <w:t>Medina</w:t>
      </w:r>
      <w:r>
        <w:rPr>
          <w:spacing w:val="-2"/>
        </w:rPr>
        <w:t xml:space="preserve"> Sánchez</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San</w:t>
      </w:r>
      <w:r>
        <w:rPr>
          <w:spacing w:val="-1"/>
        </w:rPr>
        <w:t xml:space="preserve"> </w:t>
      </w:r>
      <w:r>
        <w:rPr>
          <w:spacing w:val="-4"/>
        </w:rPr>
        <w:t>Juan</w:t>
      </w:r>
    </w:p>
    <w:p w:rsidR="00135FDF" w:rsidRDefault="00135FDF">
      <w:pPr>
        <w:pStyle w:val="BodyText"/>
      </w:pPr>
    </w:p>
    <w:p w:rsidR="00135FDF" w:rsidRDefault="00135FDF">
      <w:pPr>
        <w:pStyle w:val="BodyText"/>
        <w:spacing w:before="5"/>
      </w:pPr>
    </w:p>
    <w:p w:rsidR="00135FDF" w:rsidRDefault="0098372F">
      <w:pPr>
        <w:pStyle w:val="Heading2"/>
        <w:ind w:right="1706"/>
      </w:pPr>
      <w:r>
        <w:t>Amable</w:t>
      </w:r>
      <w:r>
        <w:rPr>
          <w:spacing w:val="-4"/>
        </w:rPr>
        <w:t xml:space="preserve"> </w:t>
      </w:r>
      <w:r>
        <w:t>Aristy</w:t>
      </w:r>
      <w:r>
        <w:rPr>
          <w:spacing w:val="-4"/>
        </w:rPr>
        <w:t xml:space="preserve"> </w:t>
      </w:r>
      <w:r>
        <w:rPr>
          <w:spacing w:val="-2"/>
        </w:rPr>
        <w:t>Castro</w:t>
      </w:r>
    </w:p>
    <w:p w:rsidR="00135FDF" w:rsidRDefault="0098372F">
      <w:pPr>
        <w:pStyle w:val="BodyText"/>
        <w:spacing w:line="274" w:lineRule="exact"/>
        <w:ind w:left="1703" w:right="1705"/>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Altagracia</w:t>
      </w:r>
    </w:p>
    <w:p w:rsidR="00135FDF" w:rsidRDefault="00135FDF">
      <w:pPr>
        <w:pStyle w:val="BodyText"/>
      </w:pPr>
    </w:p>
    <w:p w:rsidR="00135FDF" w:rsidRDefault="00135FDF">
      <w:pPr>
        <w:pStyle w:val="BodyText"/>
        <w:spacing w:before="4"/>
      </w:pPr>
    </w:p>
    <w:p w:rsidR="00135FDF" w:rsidRDefault="0098372F">
      <w:pPr>
        <w:pStyle w:val="Heading2"/>
        <w:spacing w:before="1"/>
      </w:pPr>
      <w:r>
        <w:t>Félix</w:t>
      </w:r>
      <w:r>
        <w:rPr>
          <w:spacing w:val="-2"/>
        </w:rPr>
        <w:t xml:space="preserve"> </w:t>
      </w:r>
      <w:r>
        <w:t>Ramón</w:t>
      </w:r>
      <w:r>
        <w:rPr>
          <w:spacing w:val="-2"/>
        </w:rPr>
        <w:t xml:space="preserve"> </w:t>
      </w:r>
      <w:r>
        <w:t>Bautista</w:t>
      </w:r>
      <w:r>
        <w:rPr>
          <w:spacing w:val="-2"/>
        </w:rPr>
        <w:t xml:space="preserve"> Rosario</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San</w:t>
      </w:r>
      <w:r>
        <w:rPr>
          <w:spacing w:val="-1"/>
        </w:rPr>
        <w:t xml:space="preserve"> </w:t>
      </w:r>
      <w:r>
        <w:rPr>
          <w:spacing w:val="-4"/>
        </w:rPr>
        <w:t>Juan</w:t>
      </w:r>
    </w:p>
    <w:p w:rsidR="00135FDF" w:rsidRDefault="00135FDF">
      <w:pPr>
        <w:pStyle w:val="BodyText"/>
      </w:pPr>
    </w:p>
    <w:p w:rsidR="00135FDF" w:rsidRDefault="00135FDF">
      <w:pPr>
        <w:pStyle w:val="BodyText"/>
      </w:pPr>
    </w:p>
    <w:p w:rsidR="00135FDF" w:rsidRDefault="00135FDF">
      <w:pPr>
        <w:pStyle w:val="BodyText"/>
        <w:spacing w:before="4"/>
      </w:pPr>
    </w:p>
    <w:p w:rsidR="00135FDF" w:rsidRDefault="0098372F">
      <w:pPr>
        <w:pStyle w:val="Heading2"/>
      </w:pPr>
      <w:r>
        <w:t>Rafael</w:t>
      </w:r>
      <w:r>
        <w:rPr>
          <w:spacing w:val="-2"/>
        </w:rPr>
        <w:t xml:space="preserve"> </w:t>
      </w:r>
      <w:r>
        <w:t>Porfirio</w:t>
      </w:r>
      <w:r>
        <w:rPr>
          <w:spacing w:val="-3"/>
        </w:rPr>
        <w:t xml:space="preserve"> </w:t>
      </w:r>
      <w:r>
        <w:t>Calderón</w:t>
      </w:r>
      <w:r>
        <w:rPr>
          <w:spacing w:val="-1"/>
        </w:rPr>
        <w:t xml:space="preserve"> </w:t>
      </w:r>
      <w:r>
        <w:rPr>
          <w:spacing w:val="-2"/>
        </w:rPr>
        <w:t>Martínez</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Provincia</w:t>
      </w:r>
      <w:r>
        <w:rPr>
          <w:spacing w:val="-1"/>
        </w:rPr>
        <w:t xml:space="preserve"> </w:t>
      </w:r>
      <w:r>
        <w:rPr>
          <w:spacing w:val="-4"/>
        </w:rPr>
        <w:t>Azua</w:t>
      </w:r>
    </w:p>
    <w:p w:rsidR="00135FDF" w:rsidRDefault="00135FDF">
      <w:pPr>
        <w:pStyle w:val="BodyText"/>
      </w:pPr>
    </w:p>
    <w:p w:rsidR="00135FDF" w:rsidRDefault="00135FDF">
      <w:pPr>
        <w:pStyle w:val="BodyText"/>
        <w:spacing w:before="5"/>
      </w:pPr>
    </w:p>
    <w:p w:rsidR="00135FDF" w:rsidRDefault="0098372F">
      <w:pPr>
        <w:pStyle w:val="Heading2"/>
      </w:pPr>
      <w:r>
        <w:t>Luis</w:t>
      </w:r>
      <w:r>
        <w:rPr>
          <w:spacing w:val="-3"/>
        </w:rPr>
        <w:t xml:space="preserve"> </w:t>
      </w:r>
      <w:r>
        <w:t>René</w:t>
      </w:r>
      <w:r>
        <w:rPr>
          <w:spacing w:val="-2"/>
        </w:rPr>
        <w:t xml:space="preserve"> </w:t>
      </w:r>
      <w:r>
        <w:t>Canaán</w:t>
      </w:r>
      <w:r>
        <w:rPr>
          <w:spacing w:val="-1"/>
        </w:rPr>
        <w:t xml:space="preserve"> </w:t>
      </w:r>
      <w:r>
        <w:rPr>
          <w:spacing w:val="-4"/>
        </w:rPr>
        <w:t>Rojas</w:t>
      </w:r>
    </w:p>
    <w:p w:rsidR="00135FDF" w:rsidRDefault="0098372F">
      <w:pPr>
        <w:pStyle w:val="BodyText"/>
        <w:spacing w:line="274" w:lineRule="exact"/>
        <w:ind w:left="1703" w:right="1705"/>
        <w:jc w:val="center"/>
      </w:pPr>
      <w:r>
        <w:t>Representante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Hermanas</w:t>
      </w:r>
      <w:r>
        <w:rPr>
          <w:spacing w:val="-1"/>
        </w:rPr>
        <w:t xml:space="preserve"> </w:t>
      </w:r>
      <w:r>
        <w:rPr>
          <w:spacing w:val="-2"/>
        </w:rPr>
        <w:t>Mirabal</w:t>
      </w:r>
    </w:p>
    <w:p w:rsidR="00135FDF" w:rsidRDefault="00135FDF">
      <w:pPr>
        <w:pStyle w:val="BodyText"/>
      </w:pPr>
    </w:p>
    <w:p w:rsidR="00135FDF" w:rsidRDefault="00135FDF">
      <w:pPr>
        <w:pStyle w:val="BodyText"/>
      </w:pPr>
    </w:p>
    <w:p w:rsidR="00135FDF" w:rsidRDefault="00135FDF">
      <w:pPr>
        <w:pStyle w:val="BodyText"/>
        <w:spacing w:before="5"/>
      </w:pPr>
    </w:p>
    <w:p w:rsidR="00135FDF" w:rsidRDefault="0098372F">
      <w:pPr>
        <w:pStyle w:val="Heading2"/>
        <w:ind w:right="1704"/>
      </w:pPr>
      <w:r>
        <w:t>Carlos</w:t>
      </w:r>
      <w:r>
        <w:rPr>
          <w:spacing w:val="-2"/>
        </w:rPr>
        <w:t xml:space="preserve"> </w:t>
      </w:r>
      <w:r>
        <w:t>Antonio</w:t>
      </w:r>
      <w:r>
        <w:rPr>
          <w:spacing w:val="-2"/>
        </w:rPr>
        <w:t xml:space="preserve"> </w:t>
      </w:r>
      <w:r>
        <w:t>Castillo</w:t>
      </w:r>
      <w:r>
        <w:rPr>
          <w:spacing w:val="-2"/>
        </w:rPr>
        <w:t xml:space="preserve"> Almonte</w:t>
      </w:r>
    </w:p>
    <w:p w:rsidR="00135FDF" w:rsidRDefault="0098372F">
      <w:pPr>
        <w:pStyle w:val="BodyText"/>
        <w:spacing w:line="274" w:lineRule="exact"/>
        <w:ind w:left="280" w:right="284"/>
        <w:jc w:val="center"/>
      </w:pPr>
      <w:r>
        <w:t>Representante</w:t>
      </w:r>
      <w:r>
        <w:rPr>
          <w:spacing w:val="-4"/>
        </w:rPr>
        <w:t xml:space="preserve"> </w:t>
      </w:r>
      <w:r>
        <w:t>de</w:t>
      </w:r>
      <w:r>
        <w:rPr>
          <w:spacing w:val="-1"/>
        </w:rPr>
        <w:t xml:space="preserve"> </w:t>
      </w:r>
      <w:r>
        <w:t>la</w:t>
      </w:r>
      <w:r>
        <w:rPr>
          <w:spacing w:val="-1"/>
        </w:rPr>
        <w:t xml:space="preserve"> </w:t>
      </w:r>
      <w:r>
        <w:t>Provincia</w:t>
      </w:r>
      <w:r>
        <w:rPr>
          <w:spacing w:val="-2"/>
        </w:rPr>
        <w:t xml:space="preserve"> </w:t>
      </w:r>
      <w:r>
        <w:t>San</w:t>
      </w:r>
      <w:r>
        <w:rPr>
          <w:spacing w:val="-1"/>
        </w:rPr>
        <w:t xml:space="preserve"> </w:t>
      </w:r>
      <w:r>
        <w:t>José</w:t>
      </w:r>
      <w:r>
        <w:rPr>
          <w:spacing w:val="-1"/>
        </w:rPr>
        <w:t xml:space="preserve"> </w:t>
      </w:r>
      <w:r>
        <w:t xml:space="preserve">de </w:t>
      </w:r>
      <w:r>
        <w:rPr>
          <w:spacing w:val="-4"/>
        </w:rPr>
        <w:t>Ocoa</w:t>
      </w:r>
    </w:p>
    <w:p w:rsidR="00135FDF" w:rsidRDefault="00135FDF">
      <w:pPr>
        <w:pStyle w:val="BodyText"/>
      </w:pPr>
    </w:p>
    <w:p w:rsidR="00135FDF" w:rsidRDefault="00135FDF">
      <w:pPr>
        <w:pStyle w:val="BodyText"/>
        <w:spacing w:before="5"/>
      </w:pPr>
    </w:p>
    <w:p w:rsidR="00135FDF" w:rsidRDefault="0098372F">
      <w:pPr>
        <w:pStyle w:val="Heading2"/>
        <w:ind w:right="1701"/>
      </w:pPr>
      <w:r>
        <w:t>Yvonne</w:t>
      </w:r>
      <w:r>
        <w:rPr>
          <w:spacing w:val="-5"/>
        </w:rPr>
        <w:t xml:space="preserve"> </w:t>
      </w:r>
      <w:r>
        <w:t>Chahín</w:t>
      </w:r>
      <w:r>
        <w:rPr>
          <w:spacing w:val="-2"/>
        </w:rPr>
        <w:t xml:space="preserve"> Sasso</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El </w:t>
      </w:r>
      <w:r>
        <w:rPr>
          <w:spacing w:val="-4"/>
        </w:rPr>
        <w:t>Seibo</w:t>
      </w:r>
    </w:p>
    <w:p w:rsidR="00135FDF" w:rsidRDefault="00135FDF">
      <w:pPr>
        <w:pStyle w:val="BodyText"/>
        <w:spacing w:line="274" w:lineRule="exact"/>
        <w:jc w:val="center"/>
        <w:sectPr w:rsidR="00135FDF">
          <w:pgSz w:w="12240" w:h="15840"/>
          <w:pgMar w:top="1460" w:right="1440" w:bottom="280" w:left="1440" w:header="727" w:footer="0" w:gutter="0"/>
          <w:cols w:space="720"/>
        </w:sectPr>
      </w:pPr>
    </w:p>
    <w:p w:rsidR="00135FDF" w:rsidRDefault="00135FDF">
      <w:pPr>
        <w:pStyle w:val="BodyText"/>
      </w:pPr>
    </w:p>
    <w:p w:rsidR="00135FDF" w:rsidRDefault="00135FDF">
      <w:pPr>
        <w:pStyle w:val="BodyText"/>
        <w:spacing w:before="84"/>
      </w:pPr>
    </w:p>
    <w:p w:rsidR="00135FDF" w:rsidRDefault="0098372F">
      <w:pPr>
        <w:pStyle w:val="Heading2"/>
      </w:pPr>
      <w:r>
        <w:t>Rubén</w:t>
      </w:r>
      <w:r>
        <w:rPr>
          <w:spacing w:val="-2"/>
        </w:rPr>
        <w:t xml:space="preserve"> </w:t>
      </w:r>
      <w:r>
        <w:t>Darío</w:t>
      </w:r>
      <w:r>
        <w:rPr>
          <w:spacing w:val="-3"/>
        </w:rPr>
        <w:t xml:space="preserve"> </w:t>
      </w:r>
      <w:r>
        <w:t>Cruz</w:t>
      </w:r>
      <w:r>
        <w:rPr>
          <w:spacing w:val="-2"/>
        </w:rPr>
        <w:t xml:space="preserve"> Ubiera</w:t>
      </w:r>
    </w:p>
    <w:p w:rsidR="00135FDF" w:rsidRDefault="0098372F">
      <w:pPr>
        <w:pStyle w:val="BodyText"/>
        <w:spacing w:line="274" w:lineRule="exact"/>
        <w:ind w:left="1703" w:right="1705"/>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Hato</w:t>
      </w:r>
      <w:r>
        <w:rPr>
          <w:spacing w:val="-2"/>
        </w:rPr>
        <w:t xml:space="preserve"> </w:t>
      </w:r>
      <w:r>
        <w:rPr>
          <w:spacing w:val="-4"/>
        </w:rPr>
        <w:t>Mayor</w:t>
      </w:r>
    </w:p>
    <w:p w:rsidR="00135FDF" w:rsidRDefault="00135FDF">
      <w:pPr>
        <w:pStyle w:val="BodyText"/>
      </w:pPr>
    </w:p>
    <w:p w:rsidR="00135FDF" w:rsidRDefault="00135FDF">
      <w:pPr>
        <w:pStyle w:val="BodyText"/>
        <w:spacing w:before="5"/>
      </w:pPr>
    </w:p>
    <w:p w:rsidR="00135FDF" w:rsidRDefault="0098372F">
      <w:pPr>
        <w:pStyle w:val="Heading2"/>
        <w:ind w:right="1704"/>
      </w:pPr>
      <w:r>
        <w:t>Tommy</w:t>
      </w:r>
      <w:r>
        <w:rPr>
          <w:spacing w:val="-2"/>
        </w:rPr>
        <w:t xml:space="preserve"> </w:t>
      </w:r>
      <w:r>
        <w:t>Alberto</w:t>
      </w:r>
      <w:r>
        <w:rPr>
          <w:spacing w:val="-2"/>
        </w:rPr>
        <w:t xml:space="preserve"> </w:t>
      </w:r>
      <w:r>
        <w:t xml:space="preserve">Galán </w:t>
      </w:r>
      <w:r>
        <w:rPr>
          <w:spacing w:val="-2"/>
        </w:rPr>
        <w:t>Grullón</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San</w:t>
      </w:r>
      <w:r>
        <w:rPr>
          <w:spacing w:val="-1"/>
        </w:rPr>
        <w:t xml:space="preserve"> </w:t>
      </w:r>
      <w:r>
        <w:rPr>
          <w:spacing w:val="-2"/>
        </w:rPr>
        <w:t>Cristóbal</w:t>
      </w:r>
    </w:p>
    <w:p w:rsidR="00135FDF" w:rsidRDefault="00135FDF">
      <w:pPr>
        <w:pStyle w:val="BodyText"/>
      </w:pPr>
    </w:p>
    <w:p w:rsidR="00135FDF" w:rsidRDefault="00135FDF">
      <w:pPr>
        <w:pStyle w:val="BodyText"/>
        <w:spacing w:before="5"/>
      </w:pPr>
    </w:p>
    <w:p w:rsidR="00135FDF" w:rsidRDefault="0098372F">
      <w:pPr>
        <w:pStyle w:val="Heading2"/>
        <w:ind w:right="1704"/>
      </w:pPr>
      <w:r>
        <w:t>Wilton</w:t>
      </w:r>
      <w:r>
        <w:rPr>
          <w:spacing w:val="-3"/>
        </w:rPr>
        <w:t xml:space="preserve"> </w:t>
      </w:r>
      <w:r>
        <w:t>Bienvenido</w:t>
      </w:r>
      <w:r>
        <w:rPr>
          <w:spacing w:val="-4"/>
        </w:rPr>
        <w:t xml:space="preserve"> </w:t>
      </w:r>
      <w:r>
        <w:t>Guerrero</w:t>
      </w:r>
      <w:r>
        <w:rPr>
          <w:spacing w:val="-4"/>
        </w:rPr>
        <w:t xml:space="preserve"> Dumé</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Peravia</w:t>
      </w:r>
    </w:p>
    <w:p w:rsidR="00135FDF" w:rsidRDefault="00135FDF">
      <w:pPr>
        <w:pStyle w:val="BodyText"/>
      </w:pPr>
    </w:p>
    <w:p w:rsidR="00135FDF" w:rsidRDefault="00135FDF">
      <w:pPr>
        <w:pStyle w:val="BodyText"/>
        <w:spacing w:before="5"/>
      </w:pPr>
    </w:p>
    <w:p w:rsidR="00135FDF" w:rsidRDefault="0098372F">
      <w:pPr>
        <w:pStyle w:val="Heading2"/>
        <w:ind w:right="1708"/>
      </w:pPr>
      <w:r>
        <w:t>Manuel</w:t>
      </w:r>
      <w:r>
        <w:rPr>
          <w:spacing w:val="-2"/>
        </w:rPr>
        <w:t xml:space="preserve"> </w:t>
      </w:r>
      <w:r>
        <w:t>de</w:t>
      </w:r>
      <w:r>
        <w:rPr>
          <w:spacing w:val="-3"/>
        </w:rPr>
        <w:t xml:space="preserve"> </w:t>
      </w:r>
      <w:r>
        <w:t>Jesús</w:t>
      </w:r>
      <w:r>
        <w:rPr>
          <w:spacing w:val="-2"/>
        </w:rPr>
        <w:t xml:space="preserve"> </w:t>
      </w:r>
      <w:r>
        <w:t>Guichardo</w:t>
      </w:r>
      <w:r>
        <w:rPr>
          <w:spacing w:val="-2"/>
        </w:rPr>
        <w:t xml:space="preserve"> Vargas</w:t>
      </w:r>
    </w:p>
    <w:p w:rsidR="00135FDF" w:rsidRDefault="0098372F">
      <w:pPr>
        <w:pStyle w:val="BodyText"/>
        <w:spacing w:line="274" w:lineRule="exact"/>
        <w:ind w:left="1703" w:right="1705"/>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Valverde</w:t>
      </w:r>
    </w:p>
    <w:p w:rsidR="00135FDF" w:rsidRDefault="00135FDF">
      <w:pPr>
        <w:pStyle w:val="BodyText"/>
        <w:spacing w:before="235"/>
      </w:pPr>
    </w:p>
    <w:p w:rsidR="00135FDF" w:rsidRDefault="0098372F">
      <w:pPr>
        <w:pStyle w:val="Heading2"/>
        <w:ind w:right="1701"/>
      </w:pPr>
      <w:r>
        <w:t>Charles</w:t>
      </w:r>
      <w:r>
        <w:rPr>
          <w:spacing w:val="-3"/>
        </w:rPr>
        <w:t xml:space="preserve"> </w:t>
      </w:r>
      <w:r>
        <w:t>Noel</w:t>
      </w:r>
      <w:r>
        <w:rPr>
          <w:spacing w:val="-2"/>
        </w:rPr>
        <w:t xml:space="preserve"> </w:t>
      </w:r>
      <w:r>
        <w:t xml:space="preserve">Mariotti </w:t>
      </w:r>
      <w:r>
        <w:rPr>
          <w:spacing w:val="-4"/>
        </w:rPr>
        <w:t>Tapia</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1"/>
        </w:rPr>
        <w:t xml:space="preserve"> </w:t>
      </w:r>
      <w:r>
        <w:t>Provincia</w:t>
      </w:r>
      <w:r>
        <w:rPr>
          <w:spacing w:val="-2"/>
        </w:rPr>
        <w:t xml:space="preserve"> </w:t>
      </w:r>
      <w:r>
        <w:t>Monte</w:t>
      </w:r>
      <w:r>
        <w:rPr>
          <w:spacing w:val="-1"/>
        </w:rPr>
        <w:t xml:space="preserve"> </w:t>
      </w:r>
      <w:r>
        <w:rPr>
          <w:spacing w:val="-4"/>
        </w:rPr>
        <w:t>Plata</w:t>
      </w:r>
    </w:p>
    <w:p w:rsidR="00135FDF" w:rsidRDefault="00135FDF">
      <w:pPr>
        <w:pStyle w:val="BodyText"/>
        <w:spacing w:before="5"/>
      </w:pPr>
    </w:p>
    <w:p w:rsidR="00135FDF" w:rsidRDefault="0098372F">
      <w:pPr>
        <w:pStyle w:val="Heading2"/>
      </w:pPr>
      <w:r>
        <w:t>Rosa</w:t>
      </w:r>
      <w:r>
        <w:rPr>
          <w:spacing w:val="-2"/>
        </w:rPr>
        <w:t xml:space="preserve"> </w:t>
      </w:r>
      <w:r>
        <w:t>Sonia</w:t>
      </w:r>
      <w:r>
        <w:rPr>
          <w:spacing w:val="-1"/>
        </w:rPr>
        <w:t xml:space="preserve"> </w:t>
      </w:r>
      <w:r>
        <w:t>Mateo</w:t>
      </w:r>
      <w:r>
        <w:rPr>
          <w:spacing w:val="-1"/>
        </w:rPr>
        <w:t xml:space="preserve"> </w:t>
      </w:r>
      <w:r>
        <w:rPr>
          <w:spacing w:val="-2"/>
        </w:rPr>
        <w:t>Espinosa</w:t>
      </w:r>
    </w:p>
    <w:p w:rsidR="00135FDF" w:rsidRDefault="0098372F">
      <w:pPr>
        <w:pStyle w:val="BodyText"/>
        <w:spacing w:line="274" w:lineRule="exact"/>
        <w:ind w:left="1703" w:right="1709"/>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Dajabón</w:t>
      </w:r>
    </w:p>
    <w:p w:rsidR="00135FDF" w:rsidRDefault="00135FDF">
      <w:pPr>
        <w:pStyle w:val="BodyText"/>
      </w:pPr>
    </w:p>
    <w:p w:rsidR="00135FDF" w:rsidRDefault="00135FDF">
      <w:pPr>
        <w:pStyle w:val="BodyText"/>
        <w:spacing w:before="5"/>
      </w:pPr>
    </w:p>
    <w:p w:rsidR="00135FDF" w:rsidRDefault="0098372F">
      <w:pPr>
        <w:pStyle w:val="Heading2"/>
      </w:pPr>
      <w:r>
        <w:t>Edis</w:t>
      </w:r>
      <w:r>
        <w:rPr>
          <w:spacing w:val="-4"/>
        </w:rPr>
        <w:t xml:space="preserve"> </w:t>
      </w:r>
      <w:r>
        <w:t>Fernando</w:t>
      </w:r>
      <w:r>
        <w:rPr>
          <w:spacing w:val="-3"/>
        </w:rPr>
        <w:t xml:space="preserve"> </w:t>
      </w:r>
      <w:r>
        <w:t>Mateo</w:t>
      </w:r>
      <w:r>
        <w:rPr>
          <w:spacing w:val="-1"/>
        </w:rPr>
        <w:t xml:space="preserve"> </w:t>
      </w:r>
      <w:r>
        <w:rPr>
          <w:spacing w:val="-2"/>
        </w:rPr>
        <w:t>Vásquez</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Provincia</w:t>
      </w:r>
      <w:r>
        <w:rPr>
          <w:spacing w:val="-1"/>
        </w:rPr>
        <w:t xml:space="preserve"> </w:t>
      </w:r>
      <w:r>
        <w:rPr>
          <w:spacing w:val="-2"/>
        </w:rPr>
        <w:t>Barahona</w:t>
      </w:r>
    </w:p>
    <w:p w:rsidR="00135FDF" w:rsidRDefault="00135FDF">
      <w:pPr>
        <w:pStyle w:val="BodyText"/>
      </w:pPr>
    </w:p>
    <w:p w:rsidR="00135FDF" w:rsidRDefault="00135FDF">
      <w:pPr>
        <w:pStyle w:val="BodyText"/>
        <w:spacing w:before="5"/>
      </w:pPr>
    </w:p>
    <w:p w:rsidR="00135FDF" w:rsidRDefault="0098372F">
      <w:pPr>
        <w:pStyle w:val="Heading2"/>
      </w:pPr>
      <w:r>
        <w:t>Juan</w:t>
      </w:r>
      <w:r>
        <w:rPr>
          <w:spacing w:val="-5"/>
        </w:rPr>
        <w:t xml:space="preserve"> </w:t>
      </w:r>
      <w:r>
        <w:t>Olando</w:t>
      </w:r>
      <w:r>
        <w:rPr>
          <w:spacing w:val="-4"/>
        </w:rPr>
        <w:t xml:space="preserve"> </w:t>
      </w:r>
      <w:r>
        <w:t xml:space="preserve">Mercedes </w:t>
      </w:r>
      <w:r>
        <w:rPr>
          <w:spacing w:val="-4"/>
        </w:rPr>
        <w:t>Sena</w:t>
      </w:r>
    </w:p>
    <w:p w:rsidR="00135FDF" w:rsidRDefault="0098372F">
      <w:pPr>
        <w:pStyle w:val="BodyText"/>
        <w:spacing w:line="274" w:lineRule="exact"/>
        <w:ind w:left="1703" w:right="1705"/>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Independencia</w:t>
      </w:r>
    </w:p>
    <w:p w:rsidR="00135FDF" w:rsidRDefault="00135FDF">
      <w:pPr>
        <w:pStyle w:val="BodyText"/>
      </w:pPr>
    </w:p>
    <w:p w:rsidR="00135FDF" w:rsidRDefault="00135FDF">
      <w:pPr>
        <w:pStyle w:val="BodyText"/>
        <w:spacing w:before="2"/>
      </w:pPr>
    </w:p>
    <w:p w:rsidR="00135FDF" w:rsidRDefault="0098372F">
      <w:pPr>
        <w:pStyle w:val="Heading2"/>
      </w:pPr>
      <w:r>
        <w:t>Félix</w:t>
      </w:r>
      <w:r>
        <w:rPr>
          <w:spacing w:val="-2"/>
        </w:rPr>
        <w:t xml:space="preserve"> </w:t>
      </w:r>
      <w:r>
        <w:t>María</w:t>
      </w:r>
      <w:r>
        <w:rPr>
          <w:spacing w:val="-2"/>
        </w:rPr>
        <w:t xml:space="preserve"> </w:t>
      </w:r>
      <w:r>
        <w:t>Nova</w:t>
      </w:r>
      <w:r>
        <w:rPr>
          <w:spacing w:val="1"/>
        </w:rPr>
        <w:t xml:space="preserve"> </w:t>
      </w:r>
      <w:r>
        <w:rPr>
          <w:spacing w:val="-2"/>
        </w:rPr>
        <w:t>Paulino</w:t>
      </w:r>
    </w:p>
    <w:p w:rsidR="00135FDF" w:rsidRDefault="0098372F">
      <w:pPr>
        <w:pStyle w:val="BodyText"/>
        <w:spacing w:line="274" w:lineRule="exact"/>
        <w:ind w:left="1703" w:right="1705"/>
        <w:jc w:val="center"/>
      </w:pPr>
      <w:r>
        <w:t>R</w:t>
      </w:r>
      <w:r>
        <w:t>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 xml:space="preserve">Monseñor </w:t>
      </w:r>
      <w:r>
        <w:rPr>
          <w:spacing w:val="-4"/>
        </w:rPr>
        <w:t>Nouel</w:t>
      </w:r>
    </w:p>
    <w:p w:rsidR="00135FDF" w:rsidRDefault="00135FDF">
      <w:pPr>
        <w:pStyle w:val="BodyText"/>
      </w:pPr>
    </w:p>
    <w:p w:rsidR="00135FDF" w:rsidRDefault="00135FDF">
      <w:pPr>
        <w:pStyle w:val="BodyText"/>
        <w:spacing w:before="5"/>
      </w:pPr>
    </w:p>
    <w:p w:rsidR="00135FDF" w:rsidRDefault="0098372F">
      <w:pPr>
        <w:pStyle w:val="Heading2"/>
      </w:pPr>
      <w:r>
        <w:t>Reinaldo</w:t>
      </w:r>
      <w:r>
        <w:rPr>
          <w:spacing w:val="-3"/>
        </w:rPr>
        <w:t xml:space="preserve"> </w:t>
      </w:r>
      <w:r>
        <w:t>de</w:t>
      </w:r>
      <w:r>
        <w:rPr>
          <w:spacing w:val="-3"/>
        </w:rPr>
        <w:t xml:space="preserve"> </w:t>
      </w:r>
      <w:r>
        <w:t>las Mercedes</w:t>
      </w:r>
      <w:r>
        <w:rPr>
          <w:spacing w:val="-2"/>
        </w:rPr>
        <w:t xml:space="preserve"> </w:t>
      </w:r>
      <w:r>
        <w:t>Pared</w:t>
      </w:r>
      <w:r>
        <w:rPr>
          <w:spacing w:val="2"/>
        </w:rPr>
        <w:t xml:space="preserve"> </w:t>
      </w:r>
      <w:r>
        <w:rPr>
          <w:spacing w:val="-2"/>
        </w:rPr>
        <w:t>Pérez</w:t>
      </w:r>
    </w:p>
    <w:p w:rsidR="00135FDF" w:rsidRDefault="0098372F">
      <w:pPr>
        <w:pStyle w:val="BodyText"/>
        <w:spacing w:line="274" w:lineRule="exact"/>
        <w:ind w:left="1703" w:right="1704"/>
        <w:jc w:val="center"/>
      </w:pPr>
      <w:r>
        <w:t>Representante</w:t>
      </w:r>
      <w:r>
        <w:rPr>
          <w:spacing w:val="-5"/>
        </w:rPr>
        <w:t xml:space="preserve"> </w:t>
      </w:r>
      <w:r>
        <w:t>del</w:t>
      </w:r>
      <w:r>
        <w:rPr>
          <w:spacing w:val="-2"/>
        </w:rPr>
        <w:t xml:space="preserve"> </w:t>
      </w:r>
      <w:r>
        <w:t>Distrito</w:t>
      </w:r>
      <w:r>
        <w:rPr>
          <w:spacing w:val="-2"/>
        </w:rPr>
        <w:t xml:space="preserve"> Nacional</w:t>
      </w:r>
    </w:p>
    <w:p w:rsidR="00135FDF" w:rsidRDefault="00135FDF">
      <w:pPr>
        <w:pStyle w:val="BodyText"/>
      </w:pPr>
    </w:p>
    <w:p w:rsidR="00135FDF" w:rsidRDefault="00135FDF">
      <w:pPr>
        <w:pStyle w:val="BodyText"/>
        <w:spacing w:before="5"/>
      </w:pPr>
    </w:p>
    <w:p w:rsidR="00135FDF" w:rsidRDefault="0098372F">
      <w:pPr>
        <w:pStyle w:val="Heading2"/>
      </w:pPr>
      <w:r>
        <w:t>Manuel</w:t>
      </w:r>
      <w:r>
        <w:rPr>
          <w:spacing w:val="-4"/>
        </w:rPr>
        <w:t xml:space="preserve"> </w:t>
      </w:r>
      <w:r>
        <w:t>Antonio</w:t>
      </w:r>
      <w:r>
        <w:rPr>
          <w:spacing w:val="-2"/>
        </w:rPr>
        <w:t xml:space="preserve"> Paula</w:t>
      </w:r>
    </w:p>
    <w:p w:rsidR="00135FDF" w:rsidRDefault="0098372F">
      <w:pPr>
        <w:pStyle w:val="BodyText"/>
        <w:spacing w:line="274" w:lineRule="exact"/>
        <w:ind w:left="1703" w:right="1706"/>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Bahoruco</w:t>
      </w:r>
    </w:p>
    <w:p w:rsidR="00135FDF" w:rsidRDefault="00135FDF">
      <w:pPr>
        <w:pStyle w:val="BodyText"/>
      </w:pPr>
    </w:p>
    <w:p w:rsidR="00135FDF" w:rsidRDefault="00135FDF">
      <w:pPr>
        <w:pStyle w:val="BodyText"/>
        <w:spacing w:before="5"/>
      </w:pPr>
    </w:p>
    <w:p w:rsidR="00135FDF" w:rsidRDefault="0098372F">
      <w:pPr>
        <w:pStyle w:val="Heading2"/>
        <w:spacing w:line="240" w:lineRule="auto"/>
        <w:ind w:right="1705"/>
      </w:pPr>
      <w:r>
        <w:t>Prim</w:t>
      </w:r>
      <w:r>
        <w:rPr>
          <w:spacing w:val="-3"/>
        </w:rPr>
        <w:t xml:space="preserve"> </w:t>
      </w:r>
      <w:r>
        <w:t>Pujals</w:t>
      </w:r>
      <w:r>
        <w:rPr>
          <w:spacing w:val="-2"/>
        </w:rPr>
        <w:t xml:space="preserve"> Nolasco</w:t>
      </w:r>
    </w:p>
    <w:p w:rsidR="00135FDF" w:rsidRDefault="00135FDF">
      <w:pPr>
        <w:pStyle w:val="Heading2"/>
        <w:spacing w:line="240" w:lineRule="auto"/>
        <w:sectPr w:rsidR="00135FDF">
          <w:pgSz w:w="12240" w:h="15840"/>
          <w:pgMar w:top="1460" w:right="1440" w:bottom="280" w:left="1440" w:header="727" w:footer="0" w:gutter="0"/>
          <w:cols w:space="720"/>
        </w:sectPr>
      </w:pPr>
    </w:p>
    <w:p w:rsidR="00135FDF" w:rsidRDefault="0098372F">
      <w:pPr>
        <w:pStyle w:val="BodyText"/>
        <w:spacing w:before="80"/>
        <w:ind w:left="280" w:right="284"/>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Samaná</w:t>
      </w:r>
    </w:p>
    <w:p w:rsidR="00135FDF" w:rsidRDefault="00135FDF">
      <w:pPr>
        <w:pStyle w:val="BodyText"/>
      </w:pPr>
    </w:p>
    <w:p w:rsidR="00135FDF" w:rsidRDefault="00135FDF">
      <w:pPr>
        <w:pStyle w:val="BodyText"/>
        <w:spacing w:before="4"/>
      </w:pPr>
    </w:p>
    <w:p w:rsidR="00135FDF" w:rsidRDefault="0098372F">
      <w:pPr>
        <w:pStyle w:val="Heading2"/>
      </w:pPr>
      <w:r>
        <w:t>Amílcar</w:t>
      </w:r>
      <w:r>
        <w:rPr>
          <w:spacing w:val="-3"/>
        </w:rPr>
        <w:t xml:space="preserve"> </w:t>
      </w:r>
      <w:r>
        <w:t>Jesús</w:t>
      </w:r>
      <w:r>
        <w:rPr>
          <w:spacing w:val="-3"/>
        </w:rPr>
        <w:t xml:space="preserve"> </w:t>
      </w:r>
      <w:r>
        <w:t xml:space="preserve">Romero </w:t>
      </w:r>
      <w:r>
        <w:rPr>
          <w:spacing w:val="-2"/>
        </w:rPr>
        <w:t>Portuondo</w:t>
      </w:r>
    </w:p>
    <w:p w:rsidR="00135FDF" w:rsidRDefault="0098372F">
      <w:pPr>
        <w:pStyle w:val="BodyText"/>
        <w:spacing w:line="274" w:lineRule="exact"/>
        <w:ind w:left="1703" w:right="1704"/>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Duarte</w:t>
      </w:r>
    </w:p>
    <w:p w:rsidR="00135FDF" w:rsidRDefault="00135FDF">
      <w:pPr>
        <w:pStyle w:val="BodyText"/>
      </w:pPr>
    </w:p>
    <w:p w:rsidR="00135FDF" w:rsidRDefault="00135FDF">
      <w:pPr>
        <w:pStyle w:val="BodyText"/>
        <w:spacing w:before="5"/>
      </w:pPr>
    </w:p>
    <w:p w:rsidR="00135FDF" w:rsidRDefault="0098372F">
      <w:pPr>
        <w:pStyle w:val="Heading2"/>
        <w:ind w:right="1706"/>
      </w:pPr>
      <w:r>
        <w:t>Dionis</w:t>
      </w:r>
      <w:r>
        <w:rPr>
          <w:spacing w:val="-3"/>
        </w:rPr>
        <w:t xml:space="preserve"> </w:t>
      </w:r>
      <w:r>
        <w:t>Alfonso</w:t>
      </w:r>
      <w:r>
        <w:rPr>
          <w:spacing w:val="-4"/>
        </w:rPr>
        <w:t xml:space="preserve"> </w:t>
      </w:r>
      <w:r>
        <w:t>Sánchez</w:t>
      </w:r>
      <w:r>
        <w:rPr>
          <w:spacing w:val="-3"/>
        </w:rPr>
        <w:t xml:space="preserve"> </w:t>
      </w:r>
      <w:r>
        <w:rPr>
          <w:spacing w:val="-2"/>
        </w:rPr>
        <w:t>Carrasco</w:t>
      </w:r>
    </w:p>
    <w:p w:rsidR="00135FDF" w:rsidRDefault="0098372F">
      <w:pPr>
        <w:pStyle w:val="BodyText"/>
        <w:spacing w:line="274" w:lineRule="exact"/>
        <w:ind w:left="1703" w:right="1705"/>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Pedernales</w:t>
      </w:r>
    </w:p>
    <w:p w:rsidR="00135FDF" w:rsidRDefault="00135FDF">
      <w:pPr>
        <w:pStyle w:val="BodyText"/>
      </w:pPr>
    </w:p>
    <w:p w:rsidR="00135FDF" w:rsidRDefault="00135FDF">
      <w:pPr>
        <w:pStyle w:val="BodyText"/>
        <w:spacing w:before="5"/>
      </w:pPr>
    </w:p>
    <w:p w:rsidR="00135FDF" w:rsidRDefault="0098372F">
      <w:pPr>
        <w:pStyle w:val="Heading2"/>
        <w:ind w:right="1705"/>
      </w:pPr>
      <w:r>
        <w:t>Adriano</w:t>
      </w:r>
      <w:r>
        <w:rPr>
          <w:spacing w:val="-3"/>
        </w:rPr>
        <w:t xml:space="preserve"> </w:t>
      </w:r>
      <w:r>
        <w:t>de</w:t>
      </w:r>
      <w:r>
        <w:rPr>
          <w:spacing w:val="-2"/>
        </w:rPr>
        <w:t xml:space="preserve"> </w:t>
      </w:r>
      <w:r>
        <w:t>Jesús</w:t>
      </w:r>
      <w:r>
        <w:rPr>
          <w:spacing w:val="-2"/>
        </w:rPr>
        <w:t xml:space="preserve"> </w:t>
      </w:r>
      <w:r>
        <w:t>Sánchez</w:t>
      </w:r>
      <w:r>
        <w:rPr>
          <w:spacing w:val="-2"/>
        </w:rPr>
        <w:t xml:space="preserve"> </w:t>
      </w:r>
      <w:r>
        <w:rPr>
          <w:spacing w:val="-5"/>
        </w:rPr>
        <w:t>Roa</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Elías</w:t>
      </w:r>
      <w:r>
        <w:rPr>
          <w:spacing w:val="-1"/>
        </w:rPr>
        <w:t xml:space="preserve"> </w:t>
      </w:r>
      <w:r>
        <w:rPr>
          <w:spacing w:val="-4"/>
        </w:rPr>
        <w:t>Piña</w:t>
      </w:r>
    </w:p>
    <w:p w:rsidR="00135FDF" w:rsidRDefault="00135FDF">
      <w:pPr>
        <w:pStyle w:val="BodyText"/>
        <w:spacing w:before="257"/>
      </w:pPr>
    </w:p>
    <w:p w:rsidR="00135FDF" w:rsidRDefault="0098372F">
      <w:pPr>
        <w:pStyle w:val="Heading2"/>
      </w:pPr>
      <w:r>
        <w:t>Euclides</w:t>
      </w:r>
      <w:r>
        <w:rPr>
          <w:spacing w:val="-3"/>
        </w:rPr>
        <w:t xml:space="preserve"> </w:t>
      </w:r>
      <w:r>
        <w:t>Rafael</w:t>
      </w:r>
      <w:r>
        <w:rPr>
          <w:spacing w:val="-3"/>
        </w:rPr>
        <w:t xml:space="preserve"> </w:t>
      </w:r>
      <w:r>
        <w:t>Sánchez</w:t>
      </w:r>
      <w:r>
        <w:rPr>
          <w:spacing w:val="-3"/>
        </w:rPr>
        <w:t xml:space="preserve"> </w:t>
      </w:r>
      <w:r>
        <w:rPr>
          <w:spacing w:val="-2"/>
        </w:rPr>
        <w:t>Tavárez</w:t>
      </w:r>
    </w:p>
    <w:p w:rsidR="00135FDF" w:rsidRDefault="0098372F">
      <w:pPr>
        <w:pStyle w:val="BodyText"/>
        <w:spacing w:line="274" w:lineRule="exact"/>
        <w:ind w:left="1703" w:right="1704"/>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w:t>
      </w:r>
      <w:r>
        <w:rPr>
          <w:spacing w:val="-4"/>
        </w:rPr>
        <w:t>Vega</w:t>
      </w:r>
    </w:p>
    <w:p w:rsidR="00135FDF" w:rsidRDefault="00135FDF">
      <w:pPr>
        <w:pStyle w:val="BodyText"/>
      </w:pPr>
    </w:p>
    <w:p w:rsidR="00135FDF" w:rsidRDefault="00135FDF">
      <w:pPr>
        <w:pStyle w:val="BodyText"/>
        <w:spacing w:before="5"/>
      </w:pPr>
    </w:p>
    <w:p w:rsidR="00135FDF" w:rsidRDefault="0098372F">
      <w:pPr>
        <w:pStyle w:val="Heading2"/>
        <w:ind w:right="1704"/>
      </w:pPr>
      <w:r>
        <w:t>José</w:t>
      </w:r>
      <w:r>
        <w:rPr>
          <w:spacing w:val="-2"/>
        </w:rPr>
        <w:t xml:space="preserve"> </w:t>
      </w:r>
      <w:r>
        <w:t>María</w:t>
      </w:r>
      <w:r>
        <w:rPr>
          <w:spacing w:val="-1"/>
        </w:rPr>
        <w:t xml:space="preserve"> </w:t>
      </w:r>
      <w:r>
        <w:t xml:space="preserve">Sosa </w:t>
      </w:r>
      <w:r>
        <w:rPr>
          <w:spacing w:val="-2"/>
        </w:rPr>
        <w:t>Vásquez</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San</w:t>
      </w:r>
      <w:r>
        <w:rPr>
          <w:spacing w:val="-2"/>
        </w:rPr>
        <w:t xml:space="preserve"> </w:t>
      </w:r>
      <w:r>
        <w:t>Pedro</w:t>
      </w:r>
      <w:r>
        <w:rPr>
          <w:spacing w:val="-2"/>
        </w:rPr>
        <w:t xml:space="preserve"> </w:t>
      </w:r>
      <w:r>
        <w:t xml:space="preserve">de </w:t>
      </w:r>
      <w:r>
        <w:rPr>
          <w:spacing w:val="-2"/>
        </w:rPr>
        <w:t>Macorís</w:t>
      </w:r>
    </w:p>
    <w:p w:rsidR="00135FDF" w:rsidRDefault="00135FDF">
      <w:pPr>
        <w:pStyle w:val="BodyText"/>
        <w:spacing w:before="4"/>
      </w:pPr>
    </w:p>
    <w:p w:rsidR="00135FDF" w:rsidRDefault="0098372F">
      <w:pPr>
        <w:pStyle w:val="Heading2"/>
        <w:spacing w:before="1"/>
      </w:pPr>
      <w:r>
        <w:t>Julio</w:t>
      </w:r>
      <w:r>
        <w:rPr>
          <w:spacing w:val="-2"/>
        </w:rPr>
        <w:t xml:space="preserve"> </w:t>
      </w:r>
      <w:r>
        <w:t>César</w:t>
      </w:r>
      <w:r>
        <w:rPr>
          <w:spacing w:val="-4"/>
        </w:rPr>
        <w:t xml:space="preserve"> </w:t>
      </w:r>
      <w:r>
        <w:t>Valentín</w:t>
      </w:r>
      <w:r>
        <w:rPr>
          <w:spacing w:val="-1"/>
        </w:rPr>
        <w:t xml:space="preserve"> </w:t>
      </w:r>
      <w:r>
        <w:rPr>
          <w:spacing w:val="-2"/>
        </w:rPr>
        <w:t>Jiminián</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pPr>
    </w:p>
    <w:p w:rsidR="00135FDF" w:rsidRDefault="00135FDF">
      <w:pPr>
        <w:pStyle w:val="BodyText"/>
        <w:spacing w:before="4"/>
      </w:pPr>
    </w:p>
    <w:p w:rsidR="00135FDF" w:rsidRDefault="0098372F">
      <w:pPr>
        <w:pStyle w:val="Heading2"/>
        <w:spacing w:before="1"/>
        <w:ind w:right="1704"/>
      </w:pPr>
      <w:r>
        <w:t>José</w:t>
      </w:r>
      <w:r>
        <w:rPr>
          <w:spacing w:val="-2"/>
        </w:rPr>
        <w:t xml:space="preserve"> </w:t>
      </w:r>
      <w:r>
        <w:t>Rafael</w:t>
      </w:r>
      <w:r>
        <w:rPr>
          <w:spacing w:val="-1"/>
        </w:rPr>
        <w:t xml:space="preserve"> </w:t>
      </w:r>
      <w:r>
        <w:t>Vargas</w:t>
      </w:r>
      <w:r>
        <w:rPr>
          <w:spacing w:val="1"/>
        </w:rPr>
        <w:t xml:space="preserve"> </w:t>
      </w:r>
      <w:r>
        <w:rPr>
          <w:spacing w:val="-2"/>
        </w:rPr>
        <w:t>Pantaleón</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Espaillat</w:t>
      </w:r>
    </w:p>
    <w:p w:rsidR="00135FDF" w:rsidRDefault="00135FDF">
      <w:pPr>
        <w:pStyle w:val="BodyText"/>
      </w:pPr>
    </w:p>
    <w:p w:rsidR="00135FDF" w:rsidRDefault="00135FDF">
      <w:pPr>
        <w:pStyle w:val="BodyText"/>
      </w:pPr>
    </w:p>
    <w:p w:rsidR="00135FDF" w:rsidRDefault="00135FDF">
      <w:pPr>
        <w:pStyle w:val="BodyText"/>
        <w:spacing w:before="4"/>
      </w:pPr>
    </w:p>
    <w:p w:rsidR="00135FDF" w:rsidRDefault="0098372F">
      <w:pPr>
        <w:pStyle w:val="Heading2"/>
      </w:pPr>
      <w:r>
        <w:t>Félix</w:t>
      </w:r>
      <w:r>
        <w:rPr>
          <w:spacing w:val="-3"/>
        </w:rPr>
        <w:t xml:space="preserve"> </w:t>
      </w:r>
      <w:r>
        <w:t>María</w:t>
      </w:r>
      <w:r>
        <w:rPr>
          <w:spacing w:val="-2"/>
        </w:rPr>
        <w:t xml:space="preserve"> </w:t>
      </w:r>
      <w:r>
        <w:t>Vásquez</w:t>
      </w:r>
      <w:r>
        <w:rPr>
          <w:spacing w:val="-2"/>
        </w:rPr>
        <w:t xml:space="preserve"> Espinal</w:t>
      </w:r>
    </w:p>
    <w:p w:rsidR="00135FDF" w:rsidRDefault="0098372F">
      <w:pPr>
        <w:pStyle w:val="BodyText"/>
        <w:spacing w:line="274" w:lineRule="exact"/>
        <w:ind w:left="1703" w:right="1706"/>
        <w:jc w:val="center"/>
      </w:pPr>
      <w:r>
        <w:t>Representante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 xml:space="preserve">Sánchez </w:t>
      </w:r>
      <w:r>
        <w:rPr>
          <w:spacing w:val="-2"/>
        </w:rPr>
        <w:t>Ramírez</w:t>
      </w:r>
    </w:p>
    <w:p w:rsidR="00135FDF" w:rsidRDefault="00135FDF">
      <w:pPr>
        <w:pStyle w:val="BodyText"/>
      </w:pPr>
    </w:p>
    <w:p w:rsidR="00135FDF" w:rsidRDefault="00135FDF">
      <w:pPr>
        <w:pStyle w:val="BodyText"/>
        <w:spacing w:before="5"/>
      </w:pPr>
    </w:p>
    <w:p w:rsidR="00135FDF" w:rsidRDefault="0098372F">
      <w:pPr>
        <w:pStyle w:val="Heading2"/>
        <w:ind w:right="1705"/>
      </w:pPr>
      <w:r>
        <w:t>Arístides</w:t>
      </w:r>
      <w:r>
        <w:rPr>
          <w:spacing w:val="-5"/>
        </w:rPr>
        <w:t xml:space="preserve"> </w:t>
      </w:r>
      <w:r>
        <w:t>Victoria</w:t>
      </w:r>
      <w:r>
        <w:rPr>
          <w:spacing w:val="-4"/>
        </w:rPr>
        <w:t xml:space="preserve"> </w:t>
      </w:r>
      <w:r>
        <w:rPr>
          <w:spacing w:val="-5"/>
        </w:rPr>
        <w:t>Yeb</w:t>
      </w:r>
    </w:p>
    <w:p w:rsidR="00135FDF" w:rsidRDefault="0098372F">
      <w:pPr>
        <w:pStyle w:val="BodyText"/>
        <w:spacing w:line="274" w:lineRule="exact"/>
        <w:ind w:left="1703" w:right="1705"/>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María</w:t>
      </w:r>
      <w:r>
        <w:rPr>
          <w:spacing w:val="-2"/>
        </w:rPr>
        <w:t xml:space="preserve"> </w:t>
      </w:r>
      <w:r>
        <w:t>Trinidad</w:t>
      </w:r>
      <w:r>
        <w:rPr>
          <w:spacing w:val="-1"/>
        </w:rPr>
        <w:t xml:space="preserve"> </w:t>
      </w:r>
      <w:r>
        <w:rPr>
          <w:spacing w:val="-2"/>
        </w:rPr>
        <w:t>Sánchez</w:t>
      </w:r>
    </w:p>
    <w:p w:rsidR="00135FDF" w:rsidRDefault="00135FDF">
      <w:pPr>
        <w:pStyle w:val="BodyText"/>
      </w:pPr>
    </w:p>
    <w:p w:rsidR="00135FDF" w:rsidRDefault="00135FDF">
      <w:pPr>
        <w:pStyle w:val="BodyText"/>
        <w:spacing w:before="5"/>
      </w:pPr>
    </w:p>
    <w:p w:rsidR="00135FDF" w:rsidRDefault="0098372F">
      <w:pPr>
        <w:pStyle w:val="Heading2"/>
        <w:ind w:right="1704"/>
      </w:pPr>
      <w:r>
        <w:t>Heinz</w:t>
      </w:r>
      <w:r>
        <w:rPr>
          <w:spacing w:val="-4"/>
        </w:rPr>
        <w:t xml:space="preserve"> </w:t>
      </w:r>
      <w:r>
        <w:t>Siegfried</w:t>
      </w:r>
      <w:r>
        <w:rPr>
          <w:spacing w:val="-2"/>
        </w:rPr>
        <w:t xml:space="preserve"> </w:t>
      </w:r>
      <w:r>
        <w:t>Vieluf</w:t>
      </w:r>
      <w:r>
        <w:rPr>
          <w:spacing w:val="-3"/>
        </w:rPr>
        <w:t xml:space="preserve"> </w:t>
      </w:r>
      <w:r>
        <w:rPr>
          <w:spacing w:val="-2"/>
        </w:rPr>
        <w:t>Cabrera</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1"/>
        </w:rPr>
        <w:t xml:space="preserve"> </w:t>
      </w:r>
      <w:r>
        <w:rPr>
          <w:spacing w:val="-2"/>
        </w:rPr>
        <w:t>Montecristi</w:t>
      </w:r>
    </w:p>
    <w:p w:rsidR="00135FDF" w:rsidRDefault="00135FDF">
      <w:pPr>
        <w:pStyle w:val="BodyText"/>
        <w:spacing w:before="5"/>
      </w:pPr>
    </w:p>
    <w:p w:rsidR="00135FDF" w:rsidRDefault="0098372F">
      <w:pPr>
        <w:pStyle w:val="Heading2"/>
      </w:pPr>
      <w:r>
        <w:t>Rafael</w:t>
      </w:r>
      <w:r>
        <w:rPr>
          <w:spacing w:val="-4"/>
        </w:rPr>
        <w:t xml:space="preserve"> </w:t>
      </w:r>
      <w:r>
        <w:t>Antonio</w:t>
      </w:r>
      <w:r>
        <w:rPr>
          <w:spacing w:val="-2"/>
        </w:rPr>
        <w:t xml:space="preserve"> </w:t>
      </w:r>
      <w:r>
        <w:t>Abel</w:t>
      </w:r>
      <w:r>
        <w:rPr>
          <w:spacing w:val="-1"/>
        </w:rPr>
        <w:t xml:space="preserve"> </w:t>
      </w:r>
      <w:r>
        <w:rPr>
          <w:spacing w:val="-4"/>
        </w:rPr>
        <w:t>Lora</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1"/>
        </w:rPr>
        <w:t xml:space="preserve"> </w:t>
      </w:r>
      <w:r>
        <w:rPr>
          <w:spacing w:val="-2"/>
        </w:rPr>
        <w:t>Montecristi</w:t>
      </w:r>
    </w:p>
    <w:p w:rsidR="00135FDF" w:rsidRDefault="00135FDF">
      <w:pPr>
        <w:pStyle w:val="BodyText"/>
        <w:spacing w:line="274" w:lineRule="exact"/>
        <w:jc w:val="center"/>
        <w:sectPr w:rsidR="00135FDF">
          <w:pgSz w:w="12240" w:h="15840"/>
          <w:pgMar w:top="1460" w:right="1440" w:bottom="280" w:left="1440" w:header="727" w:footer="0" w:gutter="0"/>
          <w:cols w:space="720"/>
        </w:sectPr>
      </w:pPr>
    </w:p>
    <w:p w:rsidR="00135FDF" w:rsidRDefault="0098372F">
      <w:pPr>
        <w:pStyle w:val="Heading2"/>
        <w:spacing w:before="84"/>
        <w:ind w:right="1704"/>
      </w:pPr>
      <w:r>
        <w:t>Bárbara</w:t>
      </w:r>
      <w:r>
        <w:rPr>
          <w:spacing w:val="-3"/>
        </w:rPr>
        <w:t xml:space="preserve"> </w:t>
      </w:r>
      <w:r>
        <w:t>Yvelice</w:t>
      </w:r>
      <w:r>
        <w:rPr>
          <w:spacing w:val="-3"/>
        </w:rPr>
        <w:t xml:space="preserve"> </w:t>
      </w:r>
      <w:r>
        <w:t>Abreu</w:t>
      </w:r>
      <w:r>
        <w:rPr>
          <w:spacing w:val="-1"/>
        </w:rPr>
        <w:t xml:space="preserve"> </w:t>
      </w:r>
      <w:r>
        <w:rPr>
          <w:spacing w:val="-2"/>
        </w:rPr>
        <w:t>Grullón</w:t>
      </w:r>
    </w:p>
    <w:p w:rsidR="00135FDF" w:rsidRDefault="0098372F">
      <w:pPr>
        <w:pStyle w:val="BodyText"/>
        <w:spacing w:line="274" w:lineRule="exact"/>
        <w:ind w:left="1703" w:right="1704"/>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w:t>
      </w:r>
      <w:r>
        <w:rPr>
          <w:spacing w:val="-4"/>
        </w:rPr>
        <w:t>Vega</w:t>
      </w:r>
    </w:p>
    <w:p w:rsidR="00135FDF" w:rsidRDefault="00135FDF">
      <w:pPr>
        <w:pStyle w:val="BodyText"/>
      </w:pPr>
    </w:p>
    <w:p w:rsidR="00135FDF" w:rsidRDefault="00135FDF">
      <w:pPr>
        <w:pStyle w:val="BodyText"/>
        <w:spacing w:before="5"/>
      </w:pPr>
    </w:p>
    <w:p w:rsidR="00135FDF" w:rsidRDefault="0098372F">
      <w:pPr>
        <w:pStyle w:val="Heading2"/>
      </w:pPr>
      <w:r>
        <w:t>Rafael</w:t>
      </w:r>
      <w:r>
        <w:rPr>
          <w:spacing w:val="-3"/>
        </w:rPr>
        <w:t xml:space="preserve"> </w:t>
      </w:r>
      <w:r>
        <w:t>Leonidas</w:t>
      </w:r>
      <w:r>
        <w:rPr>
          <w:spacing w:val="-1"/>
        </w:rPr>
        <w:t xml:space="preserve"> </w:t>
      </w:r>
      <w:r>
        <w:t>Abreu</w:t>
      </w:r>
      <w:r>
        <w:rPr>
          <w:spacing w:val="-3"/>
        </w:rPr>
        <w:t xml:space="preserve"> </w:t>
      </w:r>
      <w:r>
        <w:rPr>
          <w:spacing w:val="-2"/>
        </w:rPr>
        <w:t>Valdez</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 </w:t>
      </w:r>
      <w:r>
        <w:rPr>
          <w:spacing w:val="-2"/>
        </w:rPr>
        <w:t>Cristóbal</w:t>
      </w:r>
    </w:p>
    <w:p w:rsidR="00135FDF" w:rsidRDefault="00135FDF">
      <w:pPr>
        <w:pStyle w:val="BodyText"/>
      </w:pPr>
    </w:p>
    <w:p w:rsidR="00135FDF" w:rsidRDefault="00135FDF">
      <w:pPr>
        <w:pStyle w:val="BodyText"/>
        <w:spacing w:before="5"/>
      </w:pPr>
    </w:p>
    <w:p w:rsidR="00135FDF" w:rsidRDefault="0098372F">
      <w:pPr>
        <w:pStyle w:val="Heading2"/>
        <w:ind w:right="1704"/>
      </w:pPr>
      <w:r>
        <w:t>Sonya</w:t>
      </w:r>
      <w:r>
        <w:rPr>
          <w:spacing w:val="-3"/>
        </w:rPr>
        <w:t xml:space="preserve"> </w:t>
      </w:r>
      <w:r>
        <w:t>de</w:t>
      </w:r>
      <w:r>
        <w:rPr>
          <w:spacing w:val="-3"/>
        </w:rPr>
        <w:t xml:space="preserve"> </w:t>
      </w:r>
      <w:r>
        <w:t>las</w:t>
      </w:r>
      <w:r>
        <w:rPr>
          <w:spacing w:val="-1"/>
        </w:rPr>
        <w:t xml:space="preserve"> </w:t>
      </w:r>
      <w:r>
        <w:t>Mercedes Abreu</w:t>
      </w:r>
      <w:r>
        <w:rPr>
          <w:spacing w:val="-1"/>
        </w:rPr>
        <w:t xml:space="preserve"> </w:t>
      </w:r>
      <w:r>
        <w:rPr>
          <w:spacing w:val="-2"/>
        </w:rPr>
        <w:t>Villanueva</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ind w:right="1706"/>
      </w:pPr>
      <w:r>
        <w:t>Pedro</w:t>
      </w:r>
      <w:r>
        <w:rPr>
          <w:spacing w:val="-2"/>
        </w:rPr>
        <w:t xml:space="preserve"> </w:t>
      </w:r>
      <w:r>
        <w:t>Alejandro</w:t>
      </w:r>
      <w:r>
        <w:rPr>
          <w:spacing w:val="-4"/>
        </w:rPr>
        <w:t xml:space="preserve"> </w:t>
      </w:r>
      <w:r>
        <w:t>Aguirre</w:t>
      </w:r>
      <w:r>
        <w:rPr>
          <w:spacing w:val="-3"/>
        </w:rPr>
        <w:t xml:space="preserve"> </w:t>
      </w:r>
      <w:r>
        <w:rPr>
          <w:spacing w:val="-2"/>
        </w:rPr>
        <w:t>Hernández</w:t>
      </w:r>
    </w:p>
    <w:p w:rsidR="00135FDF" w:rsidRDefault="0098372F">
      <w:pPr>
        <w:pStyle w:val="BodyText"/>
        <w:spacing w:line="274" w:lineRule="exact"/>
        <w:ind w:left="1703" w:right="1703"/>
        <w:jc w:val="center"/>
      </w:pPr>
      <w:r>
        <w:t>Representante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Puerto</w:t>
      </w:r>
      <w:r>
        <w:rPr>
          <w:spacing w:val="-1"/>
        </w:rPr>
        <w:t xml:space="preserve"> </w:t>
      </w:r>
      <w:r>
        <w:rPr>
          <w:spacing w:val="-4"/>
        </w:rPr>
        <w:t>Plata</w:t>
      </w:r>
    </w:p>
    <w:p w:rsidR="00135FDF" w:rsidRDefault="00135FDF">
      <w:pPr>
        <w:pStyle w:val="BodyText"/>
      </w:pPr>
    </w:p>
    <w:p w:rsidR="00135FDF" w:rsidRDefault="00135FDF">
      <w:pPr>
        <w:pStyle w:val="BodyText"/>
        <w:spacing w:before="5"/>
      </w:pPr>
    </w:p>
    <w:p w:rsidR="00135FDF" w:rsidRDefault="0098372F">
      <w:pPr>
        <w:pStyle w:val="Heading2"/>
        <w:ind w:right="1704"/>
      </w:pPr>
      <w:r>
        <w:t>Lucía</w:t>
      </w:r>
      <w:r>
        <w:rPr>
          <w:spacing w:val="-3"/>
        </w:rPr>
        <w:t xml:space="preserve"> </w:t>
      </w:r>
      <w:r>
        <w:t>Argentina</w:t>
      </w:r>
      <w:r>
        <w:rPr>
          <w:spacing w:val="-2"/>
        </w:rPr>
        <w:t xml:space="preserve"> </w:t>
      </w:r>
      <w:r>
        <w:t>Alba</w:t>
      </w:r>
      <w:r>
        <w:rPr>
          <w:spacing w:val="-4"/>
        </w:rPr>
        <w:t xml:space="preserve"> </w:t>
      </w:r>
      <w:r>
        <w:rPr>
          <w:spacing w:val="-2"/>
        </w:rPr>
        <w:t>López</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spacing w:before="256"/>
      </w:pPr>
    </w:p>
    <w:p w:rsidR="00135FDF" w:rsidRDefault="0098372F">
      <w:pPr>
        <w:pStyle w:val="Heading2"/>
        <w:spacing w:before="1"/>
        <w:ind w:right="1704"/>
      </w:pPr>
      <w:r>
        <w:t>Bernardo</w:t>
      </w:r>
      <w:r>
        <w:rPr>
          <w:spacing w:val="-4"/>
        </w:rPr>
        <w:t xml:space="preserve"> </w:t>
      </w:r>
      <w:r>
        <w:t>Alemán</w:t>
      </w:r>
      <w:r>
        <w:rPr>
          <w:spacing w:val="-3"/>
        </w:rPr>
        <w:t xml:space="preserve"> </w:t>
      </w:r>
      <w:r>
        <w:rPr>
          <w:spacing w:val="-2"/>
        </w:rPr>
        <w:t>Rodríguez</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1"/>
        </w:rPr>
        <w:t xml:space="preserve"> </w:t>
      </w:r>
      <w:r>
        <w:rPr>
          <w:spacing w:val="-2"/>
        </w:rPr>
        <w:t>Montecri</w:t>
      </w:r>
      <w:r>
        <w:rPr>
          <w:spacing w:val="-2"/>
        </w:rPr>
        <w:t>sti</w:t>
      </w:r>
    </w:p>
    <w:p w:rsidR="00135FDF" w:rsidRDefault="00135FDF">
      <w:pPr>
        <w:pStyle w:val="BodyText"/>
        <w:spacing w:before="4"/>
      </w:pPr>
    </w:p>
    <w:p w:rsidR="00135FDF" w:rsidRDefault="0098372F">
      <w:pPr>
        <w:pStyle w:val="Heading2"/>
      </w:pPr>
      <w:r>
        <w:t>Olfalida</w:t>
      </w:r>
      <w:r>
        <w:rPr>
          <w:spacing w:val="-4"/>
        </w:rPr>
        <w:t xml:space="preserve"> </w:t>
      </w:r>
      <w:r>
        <w:t>Almonte</w:t>
      </w:r>
      <w:r>
        <w:rPr>
          <w:spacing w:val="-4"/>
        </w:rPr>
        <w:t xml:space="preserve"> </w:t>
      </w:r>
      <w:r>
        <w:rPr>
          <w:spacing w:val="-2"/>
        </w:rPr>
        <w:t>Santos</w:t>
      </w:r>
    </w:p>
    <w:p w:rsidR="00135FDF" w:rsidRDefault="0098372F">
      <w:pPr>
        <w:pStyle w:val="BodyText"/>
        <w:spacing w:line="274" w:lineRule="exact"/>
        <w:ind w:left="1703" w:right="1704"/>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Espaillat</w:t>
      </w:r>
    </w:p>
    <w:p w:rsidR="00135FDF" w:rsidRDefault="00135FDF">
      <w:pPr>
        <w:pStyle w:val="BodyText"/>
      </w:pPr>
    </w:p>
    <w:p w:rsidR="00135FDF" w:rsidRDefault="00135FDF">
      <w:pPr>
        <w:pStyle w:val="BodyText"/>
        <w:spacing w:before="5"/>
      </w:pPr>
    </w:p>
    <w:p w:rsidR="00135FDF" w:rsidRDefault="0098372F">
      <w:pPr>
        <w:pStyle w:val="Heading2"/>
      </w:pPr>
      <w:r>
        <w:t>Evelin</w:t>
      </w:r>
      <w:r>
        <w:rPr>
          <w:spacing w:val="-3"/>
        </w:rPr>
        <w:t xml:space="preserve"> </w:t>
      </w:r>
      <w:r>
        <w:t>Andujar</w:t>
      </w:r>
      <w:r>
        <w:rPr>
          <w:spacing w:val="-3"/>
        </w:rPr>
        <w:t xml:space="preserve"> </w:t>
      </w:r>
      <w:r>
        <w:rPr>
          <w:spacing w:val="-4"/>
        </w:rPr>
        <w:t>Matos</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 </w:t>
      </w:r>
      <w:r>
        <w:rPr>
          <w:spacing w:val="-2"/>
        </w:rPr>
        <w:t>Cristóbal</w:t>
      </w:r>
    </w:p>
    <w:p w:rsidR="00135FDF" w:rsidRDefault="00135FDF">
      <w:pPr>
        <w:pStyle w:val="BodyText"/>
      </w:pPr>
    </w:p>
    <w:p w:rsidR="00135FDF" w:rsidRDefault="00135FDF">
      <w:pPr>
        <w:pStyle w:val="BodyText"/>
        <w:spacing w:before="5"/>
      </w:pPr>
    </w:p>
    <w:p w:rsidR="00135FDF" w:rsidRDefault="0098372F">
      <w:pPr>
        <w:pStyle w:val="Heading2"/>
        <w:ind w:right="1700"/>
      </w:pPr>
      <w:r>
        <w:t>Wellington</w:t>
      </w:r>
      <w:r>
        <w:rPr>
          <w:spacing w:val="-4"/>
        </w:rPr>
        <w:t xml:space="preserve"> </w:t>
      </w:r>
      <w:r>
        <w:t>Amin</w:t>
      </w:r>
      <w:r>
        <w:rPr>
          <w:spacing w:val="-4"/>
        </w:rPr>
        <w:t xml:space="preserve"> </w:t>
      </w:r>
      <w:r>
        <w:t>Arnaud</w:t>
      </w:r>
      <w:r>
        <w:rPr>
          <w:spacing w:val="-3"/>
        </w:rPr>
        <w:t xml:space="preserve"> </w:t>
      </w:r>
      <w:r>
        <w:rPr>
          <w:spacing w:val="-2"/>
        </w:rPr>
        <w:t>Bisonó</w:t>
      </w:r>
    </w:p>
    <w:p w:rsidR="00135FDF" w:rsidRDefault="0098372F">
      <w:pPr>
        <w:pStyle w:val="BodyText"/>
        <w:spacing w:line="274" w:lineRule="exact"/>
        <w:ind w:left="1703" w:right="1704"/>
        <w:jc w:val="center"/>
      </w:pPr>
      <w:r>
        <w:t>Representante</w:t>
      </w:r>
      <w:r>
        <w:rPr>
          <w:spacing w:val="-5"/>
        </w:rPr>
        <w:t xml:space="preserve"> </w:t>
      </w:r>
      <w:r>
        <w:t>del</w:t>
      </w:r>
      <w:r>
        <w:rPr>
          <w:spacing w:val="-2"/>
        </w:rPr>
        <w:t xml:space="preserve"> </w:t>
      </w:r>
      <w:r>
        <w:t>Distrito</w:t>
      </w:r>
      <w:r>
        <w:rPr>
          <w:spacing w:val="-2"/>
        </w:rPr>
        <w:t xml:space="preserve"> Nacional</w:t>
      </w:r>
    </w:p>
    <w:p w:rsidR="00135FDF" w:rsidRDefault="00135FDF">
      <w:pPr>
        <w:pStyle w:val="BodyText"/>
      </w:pPr>
    </w:p>
    <w:p w:rsidR="00135FDF" w:rsidRDefault="00135FDF">
      <w:pPr>
        <w:pStyle w:val="BodyText"/>
        <w:spacing w:before="5"/>
      </w:pPr>
    </w:p>
    <w:p w:rsidR="00135FDF" w:rsidRDefault="0098372F">
      <w:pPr>
        <w:pStyle w:val="Heading2"/>
        <w:ind w:right="1705"/>
      </w:pPr>
      <w:r>
        <w:t>Nelson</w:t>
      </w:r>
      <w:r>
        <w:rPr>
          <w:spacing w:val="-2"/>
        </w:rPr>
        <w:t xml:space="preserve"> </w:t>
      </w:r>
      <w:r>
        <w:t>de</w:t>
      </w:r>
      <w:r>
        <w:rPr>
          <w:spacing w:val="-3"/>
        </w:rPr>
        <w:t xml:space="preserve"> </w:t>
      </w:r>
      <w:r>
        <w:t>Jesús</w:t>
      </w:r>
      <w:r>
        <w:rPr>
          <w:spacing w:val="-2"/>
        </w:rPr>
        <w:t xml:space="preserve"> </w:t>
      </w:r>
      <w:r>
        <w:t>Arroyo</w:t>
      </w:r>
      <w:r>
        <w:rPr>
          <w:spacing w:val="2"/>
        </w:rPr>
        <w:t xml:space="preserve"> </w:t>
      </w:r>
      <w:r>
        <w:rPr>
          <w:spacing w:val="-2"/>
        </w:rPr>
        <w:t>Perdomo</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San</w:t>
      </w:r>
      <w:r>
        <w:rPr>
          <w:spacing w:val="-2"/>
        </w:rPr>
        <w:t xml:space="preserve"> </w:t>
      </w:r>
      <w:r>
        <w:t>Pedro</w:t>
      </w:r>
      <w:r>
        <w:rPr>
          <w:spacing w:val="-2"/>
        </w:rPr>
        <w:t xml:space="preserve"> </w:t>
      </w:r>
      <w:r>
        <w:t xml:space="preserve">de </w:t>
      </w:r>
      <w:r>
        <w:rPr>
          <w:spacing w:val="-2"/>
        </w:rPr>
        <w:t>Macorís</w:t>
      </w:r>
    </w:p>
    <w:p w:rsidR="00135FDF" w:rsidRDefault="00135FDF">
      <w:pPr>
        <w:pStyle w:val="BodyText"/>
      </w:pPr>
    </w:p>
    <w:p w:rsidR="00135FDF" w:rsidRDefault="00135FDF">
      <w:pPr>
        <w:pStyle w:val="BodyText"/>
        <w:spacing w:before="5"/>
      </w:pPr>
    </w:p>
    <w:p w:rsidR="00135FDF" w:rsidRDefault="0098372F">
      <w:pPr>
        <w:pStyle w:val="Heading2"/>
      </w:pPr>
      <w:r>
        <w:t>Albert</w:t>
      </w:r>
      <w:r>
        <w:rPr>
          <w:spacing w:val="-3"/>
        </w:rPr>
        <w:t xml:space="preserve"> </w:t>
      </w:r>
      <w:r>
        <w:t>Elías</w:t>
      </w:r>
      <w:r>
        <w:rPr>
          <w:spacing w:val="-3"/>
        </w:rPr>
        <w:t xml:space="preserve"> </w:t>
      </w:r>
      <w:r>
        <w:t>Atallah</w:t>
      </w:r>
      <w:r>
        <w:rPr>
          <w:spacing w:val="-1"/>
        </w:rPr>
        <w:t xml:space="preserve"> </w:t>
      </w:r>
      <w:r>
        <w:rPr>
          <w:spacing w:val="-4"/>
        </w:rPr>
        <w:t>Laján</w:t>
      </w:r>
    </w:p>
    <w:p w:rsidR="00135FDF" w:rsidRDefault="0098372F">
      <w:pPr>
        <w:pStyle w:val="BodyText"/>
        <w:spacing w:line="274" w:lineRule="exact"/>
        <w:ind w:left="1703" w:right="1704"/>
        <w:jc w:val="center"/>
      </w:pPr>
      <w:r>
        <w:t>Representante</w:t>
      </w:r>
      <w:r>
        <w:rPr>
          <w:spacing w:val="-5"/>
        </w:rPr>
        <w:t xml:space="preserve"> </w:t>
      </w:r>
      <w:r>
        <w:t>del</w:t>
      </w:r>
      <w:r>
        <w:rPr>
          <w:spacing w:val="-2"/>
        </w:rPr>
        <w:t xml:space="preserve"> </w:t>
      </w:r>
      <w:r>
        <w:t>Distrito</w:t>
      </w:r>
      <w:r>
        <w:rPr>
          <w:spacing w:val="-2"/>
        </w:rPr>
        <w:t xml:space="preserve"> Nacional</w:t>
      </w:r>
    </w:p>
    <w:p w:rsidR="00135FDF" w:rsidRDefault="00135FDF">
      <w:pPr>
        <w:pStyle w:val="BodyText"/>
        <w:spacing w:before="5"/>
      </w:pPr>
    </w:p>
    <w:p w:rsidR="00135FDF" w:rsidRDefault="0098372F">
      <w:pPr>
        <w:pStyle w:val="Heading2"/>
      </w:pPr>
      <w:r>
        <w:t>Manuel</w:t>
      </w:r>
      <w:r>
        <w:rPr>
          <w:spacing w:val="-4"/>
        </w:rPr>
        <w:t xml:space="preserve"> </w:t>
      </w:r>
      <w:r>
        <w:t>Elpidio</w:t>
      </w:r>
      <w:r>
        <w:rPr>
          <w:spacing w:val="-2"/>
        </w:rPr>
        <w:t xml:space="preserve"> </w:t>
      </w:r>
      <w:r>
        <w:t>Báez</w:t>
      </w:r>
      <w:r>
        <w:rPr>
          <w:spacing w:val="-2"/>
        </w:rPr>
        <w:t xml:space="preserve"> Mejía</w:t>
      </w:r>
    </w:p>
    <w:p w:rsidR="00135FDF" w:rsidRDefault="0098372F">
      <w:pPr>
        <w:pStyle w:val="BodyText"/>
        <w:spacing w:line="274" w:lineRule="exact"/>
        <w:ind w:left="1703" w:right="1704"/>
        <w:jc w:val="center"/>
      </w:pPr>
      <w:r>
        <w:t>Representante</w:t>
      </w:r>
      <w:r>
        <w:rPr>
          <w:spacing w:val="-5"/>
        </w:rPr>
        <w:t xml:space="preserve"> </w:t>
      </w:r>
      <w:r>
        <w:t>del</w:t>
      </w:r>
      <w:r>
        <w:rPr>
          <w:spacing w:val="-2"/>
        </w:rPr>
        <w:t xml:space="preserve"> </w:t>
      </w:r>
      <w:r>
        <w:t>Distrito</w:t>
      </w:r>
      <w:r>
        <w:rPr>
          <w:spacing w:val="-2"/>
        </w:rPr>
        <w:t xml:space="preserve"> Nacional</w:t>
      </w:r>
    </w:p>
    <w:p w:rsidR="00135FDF" w:rsidRDefault="00135FDF">
      <w:pPr>
        <w:pStyle w:val="BodyText"/>
        <w:spacing w:line="274" w:lineRule="exact"/>
        <w:jc w:val="center"/>
        <w:sectPr w:rsidR="00135FDF">
          <w:pgSz w:w="12240" w:h="15840"/>
          <w:pgMar w:top="1460" w:right="1440" w:bottom="280" w:left="1440" w:header="727" w:footer="0" w:gutter="0"/>
          <w:cols w:space="720"/>
        </w:sectPr>
      </w:pPr>
    </w:p>
    <w:p w:rsidR="00135FDF" w:rsidRDefault="0098372F">
      <w:pPr>
        <w:pStyle w:val="Heading2"/>
        <w:spacing w:before="84"/>
      </w:pPr>
      <w:r>
        <w:t>Francisco</w:t>
      </w:r>
      <w:r>
        <w:rPr>
          <w:spacing w:val="-3"/>
        </w:rPr>
        <w:t xml:space="preserve"> </w:t>
      </w:r>
      <w:r>
        <w:t>Arturo</w:t>
      </w:r>
      <w:r>
        <w:rPr>
          <w:spacing w:val="-3"/>
        </w:rPr>
        <w:t xml:space="preserve"> </w:t>
      </w:r>
      <w:r>
        <w:t>Bautista</w:t>
      </w:r>
      <w:r>
        <w:rPr>
          <w:spacing w:val="-3"/>
        </w:rPr>
        <w:t xml:space="preserve"> </w:t>
      </w:r>
      <w:r>
        <w:rPr>
          <w:spacing w:val="-2"/>
        </w:rPr>
        <w:t>Medina</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Elías</w:t>
      </w:r>
      <w:r>
        <w:rPr>
          <w:spacing w:val="-1"/>
        </w:rPr>
        <w:t xml:space="preserve"> </w:t>
      </w:r>
      <w:r>
        <w:rPr>
          <w:spacing w:val="-4"/>
        </w:rPr>
        <w:t>Piña</w:t>
      </w:r>
    </w:p>
    <w:p w:rsidR="00135FDF" w:rsidRDefault="00135FDF">
      <w:pPr>
        <w:pStyle w:val="BodyText"/>
      </w:pPr>
    </w:p>
    <w:p w:rsidR="00135FDF" w:rsidRDefault="00135FDF">
      <w:pPr>
        <w:pStyle w:val="BodyText"/>
        <w:spacing w:before="5"/>
      </w:pPr>
    </w:p>
    <w:p w:rsidR="00135FDF" w:rsidRDefault="0098372F">
      <w:pPr>
        <w:pStyle w:val="Heading2"/>
      </w:pPr>
      <w:r>
        <w:t>Andrés</w:t>
      </w:r>
      <w:r>
        <w:rPr>
          <w:spacing w:val="-4"/>
        </w:rPr>
        <w:t xml:space="preserve"> </w:t>
      </w:r>
      <w:r>
        <w:t>Enmanuel</w:t>
      </w:r>
      <w:r>
        <w:rPr>
          <w:spacing w:val="-3"/>
        </w:rPr>
        <w:t xml:space="preserve"> </w:t>
      </w:r>
      <w:r>
        <w:t>Bautista</w:t>
      </w:r>
      <w:r>
        <w:rPr>
          <w:spacing w:val="-3"/>
        </w:rPr>
        <w:t xml:space="preserve"> </w:t>
      </w:r>
      <w:r>
        <w:rPr>
          <w:spacing w:val="-2"/>
        </w:rPr>
        <w:t>Taveras</w:t>
      </w:r>
    </w:p>
    <w:p w:rsidR="00135FDF" w:rsidRDefault="0098372F">
      <w:pPr>
        <w:pStyle w:val="BodyText"/>
        <w:spacing w:line="274" w:lineRule="exact"/>
        <w:ind w:left="1703" w:right="1704"/>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Espaillat</w:t>
      </w:r>
    </w:p>
    <w:p w:rsidR="00135FDF" w:rsidRDefault="00135FDF">
      <w:pPr>
        <w:pStyle w:val="BodyText"/>
      </w:pPr>
    </w:p>
    <w:p w:rsidR="00135FDF" w:rsidRDefault="00135FDF">
      <w:pPr>
        <w:pStyle w:val="BodyText"/>
        <w:spacing w:before="5"/>
      </w:pPr>
    </w:p>
    <w:p w:rsidR="00135FDF" w:rsidRDefault="0098372F">
      <w:pPr>
        <w:pStyle w:val="Heading2"/>
        <w:ind w:right="1706"/>
      </w:pPr>
      <w:r>
        <w:t>Pedro</w:t>
      </w:r>
      <w:r>
        <w:rPr>
          <w:spacing w:val="-5"/>
        </w:rPr>
        <w:t xml:space="preserve"> </w:t>
      </w:r>
      <w:r>
        <w:t>Billilo</w:t>
      </w:r>
      <w:r>
        <w:rPr>
          <w:spacing w:val="-2"/>
        </w:rPr>
        <w:t xml:space="preserve"> </w:t>
      </w:r>
      <w:r>
        <w:rPr>
          <w:spacing w:val="-4"/>
        </w:rPr>
        <w:t>Mota</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pPr>
      <w:r>
        <w:t>Víctor</w:t>
      </w:r>
      <w:r>
        <w:rPr>
          <w:spacing w:val="-3"/>
        </w:rPr>
        <w:t xml:space="preserve"> </w:t>
      </w:r>
      <w:r>
        <w:t>Orlando</w:t>
      </w:r>
      <w:r>
        <w:rPr>
          <w:spacing w:val="-1"/>
        </w:rPr>
        <w:t xml:space="preserve"> </w:t>
      </w:r>
      <w:r>
        <w:t>Bisonó</w:t>
      </w:r>
      <w:r>
        <w:rPr>
          <w:spacing w:val="-4"/>
        </w:rPr>
        <w:t xml:space="preserve"> Haza</w:t>
      </w:r>
    </w:p>
    <w:p w:rsidR="00135FDF" w:rsidRDefault="0098372F">
      <w:pPr>
        <w:pStyle w:val="BodyText"/>
        <w:spacing w:line="274" w:lineRule="exact"/>
        <w:ind w:left="1703" w:right="1704"/>
        <w:jc w:val="center"/>
      </w:pPr>
      <w:r>
        <w:t>Representante</w:t>
      </w:r>
      <w:r>
        <w:rPr>
          <w:spacing w:val="-5"/>
        </w:rPr>
        <w:t xml:space="preserve"> </w:t>
      </w:r>
      <w:r>
        <w:t>del</w:t>
      </w:r>
      <w:r>
        <w:rPr>
          <w:spacing w:val="-2"/>
        </w:rPr>
        <w:t xml:space="preserve"> </w:t>
      </w:r>
      <w:r>
        <w:t>Distrito</w:t>
      </w:r>
      <w:r>
        <w:rPr>
          <w:spacing w:val="-2"/>
        </w:rPr>
        <w:t xml:space="preserve"> Nacional</w:t>
      </w:r>
    </w:p>
    <w:p w:rsidR="00135FDF" w:rsidRDefault="00135FDF">
      <w:pPr>
        <w:pStyle w:val="BodyText"/>
      </w:pPr>
    </w:p>
    <w:p w:rsidR="00135FDF" w:rsidRDefault="00135FDF">
      <w:pPr>
        <w:pStyle w:val="BodyText"/>
        <w:spacing w:before="5"/>
      </w:pPr>
    </w:p>
    <w:p w:rsidR="00135FDF" w:rsidRDefault="0098372F">
      <w:pPr>
        <w:pStyle w:val="Heading2"/>
      </w:pPr>
      <w:r>
        <w:t>Rosendo</w:t>
      </w:r>
      <w:r>
        <w:rPr>
          <w:spacing w:val="-2"/>
        </w:rPr>
        <w:t xml:space="preserve"> </w:t>
      </w:r>
      <w:r>
        <w:t>Arsenio</w:t>
      </w:r>
      <w:r>
        <w:rPr>
          <w:spacing w:val="-2"/>
        </w:rPr>
        <w:t xml:space="preserve"> </w:t>
      </w:r>
      <w:r>
        <w:t>Borges</w:t>
      </w:r>
      <w:r>
        <w:rPr>
          <w:spacing w:val="-1"/>
        </w:rPr>
        <w:t xml:space="preserve"> </w:t>
      </w:r>
      <w:r>
        <w:rPr>
          <w:spacing w:val="-2"/>
        </w:rPr>
        <w:t>Rodríguez</w:t>
      </w:r>
    </w:p>
    <w:p w:rsidR="00135FDF" w:rsidRDefault="0098372F">
      <w:pPr>
        <w:pStyle w:val="BodyText"/>
        <w:spacing w:line="274" w:lineRule="exact"/>
        <w:ind w:left="1703" w:right="1704"/>
        <w:jc w:val="center"/>
      </w:pPr>
      <w:r>
        <w:t>Representante</w:t>
      </w:r>
      <w:r>
        <w:rPr>
          <w:spacing w:val="-5"/>
        </w:rPr>
        <w:t xml:space="preserve"> </w:t>
      </w:r>
      <w:r>
        <w:t>del</w:t>
      </w:r>
      <w:r>
        <w:rPr>
          <w:spacing w:val="-2"/>
        </w:rPr>
        <w:t xml:space="preserve"> </w:t>
      </w:r>
      <w:r>
        <w:t>Distrito</w:t>
      </w:r>
      <w:r>
        <w:rPr>
          <w:spacing w:val="-2"/>
        </w:rPr>
        <w:t xml:space="preserve"> Nacional</w:t>
      </w:r>
    </w:p>
    <w:p w:rsidR="00135FDF" w:rsidRDefault="00135FDF">
      <w:pPr>
        <w:pStyle w:val="BodyText"/>
        <w:spacing w:before="256"/>
      </w:pPr>
    </w:p>
    <w:p w:rsidR="00135FDF" w:rsidRDefault="0098372F">
      <w:pPr>
        <w:pStyle w:val="Heading2"/>
        <w:spacing w:before="1"/>
        <w:ind w:right="1704"/>
      </w:pPr>
      <w:r>
        <w:t>Pedro</w:t>
      </w:r>
      <w:r>
        <w:rPr>
          <w:spacing w:val="-2"/>
        </w:rPr>
        <w:t xml:space="preserve"> </w:t>
      </w:r>
      <w:r>
        <w:t>Tomás</w:t>
      </w:r>
      <w:r>
        <w:rPr>
          <w:spacing w:val="-2"/>
        </w:rPr>
        <w:t xml:space="preserve"> </w:t>
      </w:r>
      <w:r>
        <w:t>Botello</w:t>
      </w:r>
      <w:r>
        <w:rPr>
          <w:spacing w:val="-2"/>
        </w:rPr>
        <w:t xml:space="preserve"> Solimán</w:t>
      </w:r>
    </w:p>
    <w:p w:rsidR="00135FDF" w:rsidRDefault="0098372F">
      <w:pPr>
        <w:pStyle w:val="BodyText"/>
        <w:spacing w:line="274" w:lineRule="exact"/>
        <w:ind w:left="1703" w:right="1704"/>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Romana</w:t>
      </w:r>
    </w:p>
    <w:p w:rsidR="00135FDF" w:rsidRDefault="00135FDF">
      <w:pPr>
        <w:pStyle w:val="BodyText"/>
        <w:spacing w:before="4"/>
      </w:pPr>
    </w:p>
    <w:p w:rsidR="00135FDF" w:rsidRDefault="0098372F">
      <w:pPr>
        <w:pStyle w:val="Heading2"/>
      </w:pPr>
      <w:r>
        <w:t>Julio</w:t>
      </w:r>
      <w:r>
        <w:rPr>
          <w:spacing w:val="-3"/>
        </w:rPr>
        <w:t xml:space="preserve"> </w:t>
      </w:r>
      <w:r>
        <w:t>Alberto</w:t>
      </w:r>
      <w:r>
        <w:rPr>
          <w:spacing w:val="-2"/>
        </w:rPr>
        <w:t xml:space="preserve"> </w:t>
      </w:r>
      <w:r>
        <w:t>Brito</w:t>
      </w:r>
      <w:r>
        <w:rPr>
          <w:spacing w:val="-2"/>
        </w:rPr>
        <w:t xml:space="preserve"> </w:t>
      </w:r>
      <w:r>
        <w:rPr>
          <w:spacing w:val="-4"/>
        </w:rPr>
        <w:t>Peña</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Provincia</w:t>
      </w:r>
      <w:r>
        <w:rPr>
          <w:spacing w:val="-1"/>
        </w:rPr>
        <w:t xml:space="preserve"> </w:t>
      </w:r>
      <w:r>
        <w:rPr>
          <w:spacing w:val="-4"/>
        </w:rPr>
        <w:t>Azua</w:t>
      </w:r>
    </w:p>
    <w:p w:rsidR="00135FDF" w:rsidRDefault="00135FDF">
      <w:pPr>
        <w:pStyle w:val="BodyText"/>
      </w:pPr>
    </w:p>
    <w:p w:rsidR="00135FDF" w:rsidRDefault="00135FDF">
      <w:pPr>
        <w:pStyle w:val="BodyText"/>
        <w:spacing w:before="5"/>
      </w:pPr>
    </w:p>
    <w:p w:rsidR="00135FDF" w:rsidRDefault="0098372F">
      <w:pPr>
        <w:pStyle w:val="Heading2"/>
        <w:ind w:right="1704"/>
      </w:pPr>
      <w:r>
        <w:t>Ramón</w:t>
      </w:r>
      <w:r>
        <w:rPr>
          <w:spacing w:val="-3"/>
        </w:rPr>
        <w:t xml:space="preserve"> </w:t>
      </w:r>
      <w:r>
        <w:t>Antonio</w:t>
      </w:r>
      <w:r>
        <w:rPr>
          <w:spacing w:val="-2"/>
        </w:rPr>
        <w:t xml:space="preserve"> </w:t>
      </w:r>
      <w:r>
        <w:t>Bueno</w:t>
      </w:r>
      <w:r>
        <w:rPr>
          <w:spacing w:val="-5"/>
        </w:rPr>
        <w:t xml:space="preserve"> </w:t>
      </w:r>
      <w:r>
        <w:rPr>
          <w:spacing w:val="-2"/>
        </w:rPr>
        <w:t>Patiño</w:t>
      </w:r>
    </w:p>
    <w:p w:rsidR="00135FDF" w:rsidRDefault="0098372F">
      <w:pPr>
        <w:pStyle w:val="BodyText"/>
        <w:spacing w:line="274" w:lineRule="exact"/>
        <w:ind w:left="1703" w:right="1704"/>
        <w:jc w:val="center"/>
      </w:pPr>
      <w:r>
        <w:t>Representante</w:t>
      </w:r>
      <w:r>
        <w:rPr>
          <w:spacing w:val="-5"/>
        </w:rPr>
        <w:t xml:space="preserve"> </w:t>
      </w:r>
      <w:r>
        <w:t>del</w:t>
      </w:r>
      <w:r>
        <w:rPr>
          <w:spacing w:val="-2"/>
        </w:rPr>
        <w:t xml:space="preserve"> </w:t>
      </w:r>
      <w:r>
        <w:t>Distrito</w:t>
      </w:r>
      <w:r>
        <w:rPr>
          <w:spacing w:val="-2"/>
        </w:rPr>
        <w:t xml:space="preserve"> Nacional</w:t>
      </w:r>
    </w:p>
    <w:p w:rsidR="00135FDF" w:rsidRDefault="00135FDF">
      <w:pPr>
        <w:pStyle w:val="BodyText"/>
      </w:pPr>
    </w:p>
    <w:p w:rsidR="00135FDF" w:rsidRDefault="00135FDF">
      <w:pPr>
        <w:pStyle w:val="BodyText"/>
        <w:spacing w:before="5"/>
      </w:pPr>
    </w:p>
    <w:p w:rsidR="00135FDF" w:rsidRDefault="0098372F">
      <w:pPr>
        <w:pStyle w:val="Heading2"/>
      </w:pPr>
      <w:r>
        <w:t>Olmedo</w:t>
      </w:r>
      <w:r>
        <w:rPr>
          <w:spacing w:val="-3"/>
        </w:rPr>
        <w:t xml:space="preserve"> </w:t>
      </w:r>
      <w:r>
        <w:t>Caba</w:t>
      </w:r>
      <w:r>
        <w:rPr>
          <w:spacing w:val="-3"/>
        </w:rPr>
        <w:t xml:space="preserve"> </w:t>
      </w:r>
      <w:r>
        <w:rPr>
          <w:spacing w:val="-2"/>
        </w:rPr>
        <w:t>Romano</w:t>
      </w:r>
    </w:p>
    <w:p w:rsidR="00135FDF" w:rsidRDefault="0098372F">
      <w:pPr>
        <w:pStyle w:val="BodyText"/>
        <w:spacing w:line="274" w:lineRule="exact"/>
        <w:ind w:left="1703" w:right="1704"/>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Duarte</w:t>
      </w:r>
    </w:p>
    <w:p w:rsidR="00135FDF" w:rsidRDefault="00135FDF">
      <w:pPr>
        <w:pStyle w:val="BodyText"/>
      </w:pPr>
    </w:p>
    <w:p w:rsidR="00135FDF" w:rsidRDefault="00135FDF">
      <w:pPr>
        <w:pStyle w:val="BodyText"/>
        <w:spacing w:before="5"/>
      </w:pPr>
    </w:p>
    <w:p w:rsidR="00135FDF" w:rsidRDefault="0098372F">
      <w:pPr>
        <w:pStyle w:val="Heading2"/>
        <w:ind w:right="1705"/>
      </w:pPr>
      <w:r>
        <w:t>Mirian</w:t>
      </w:r>
      <w:r>
        <w:rPr>
          <w:spacing w:val="-2"/>
        </w:rPr>
        <w:t xml:space="preserve"> </w:t>
      </w:r>
      <w:r>
        <w:t>Altagracia</w:t>
      </w:r>
      <w:r>
        <w:rPr>
          <w:spacing w:val="-2"/>
        </w:rPr>
        <w:t xml:space="preserve"> </w:t>
      </w:r>
      <w:r>
        <w:t>Cabral</w:t>
      </w:r>
      <w:r>
        <w:rPr>
          <w:spacing w:val="-2"/>
        </w:rPr>
        <w:t xml:space="preserve"> </w:t>
      </w:r>
      <w:r>
        <w:rPr>
          <w:spacing w:val="-4"/>
        </w:rPr>
        <w:t>Pérez</w:t>
      </w:r>
    </w:p>
    <w:p w:rsidR="00135FDF" w:rsidRDefault="0098372F">
      <w:pPr>
        <w:pStyle w:val="BodyText"/>
        <w:spacing w:line="274" w:lineRule="exact"/>
        <w:ind w:left="1703" w:right="1704"/>
        <w:jc w:val="center"/>
      </w:pPr>
      <w:r>
        <w:t>Representante</w:t>
      </w:r>
      <w:r>
        <w:rPr>
          <w:spacing w:val="-5"/>
        </w:rPr>
        <w:t xml:space="preserve"> </w:t>
      </w:r>
      <w:r>
        <w:t>del</w:t>
      </w:r>
      <w:r>
        <w:rPr>
          <w:spacing w:val="-2"/>
        </w:rPr>
        <w:t xml:space="preserve"> </w:t>
      </w:r>
      <w:r>
        <w:t>Distrito</w:t>
      </w:r>
      <w:r>
        <w:rPr>
          <w:spacing w:val="-2"/>
        </w:rPr>
        <w:t xml:space="preserve"> Nacional</w:t>
      </w:r>
    </w:p>
    <w:p w:rsidR="00135FDF" w:rsidRDefault="00135FDF">
      <w:pPr>
        <w:pStyle w:val="BodyText"/>
      </w:pPr>
    </w:p>
    <w:p w:rsidR="00135FDF" w:rsidRDefault="00135FDF">
      <w:pPr>
        <w:pStyle w:val="BodyText"/>
        <w:spacing w:before="5"/>
      </w:pPr>
    </w:p>
    <w:p w:rsidR="00135FDF" w:rsidRDefault="0098372F">
      <w:pPr>
        <w:pStyle w:val="Heading2"/>
        <w:ind w:right="1704"/>
      </w:pPr>
      <w:r>
        <w:t>José</w:t>
      </w:r>
      <w:r>
        <w:rPr>
          <w:spacing w:val="-2"/>
        </w:rPr>
        <w:t xml:space="preserve"> </w:t>
      </w:r>
      <w:r>
        <w:t>Miguel</w:t>
      </w:r>
      <w:r>
        <w:rPr>
          <w:spacing w:val="-1"/>
        </w:rPr>
        <w:t xml:space="preserve"> </w:t>
      </w:r>
      <w:r>
        <w:rPr>
          <w:spacing w:val="-2"/>
        </w:rPr>
        <w:t>Cabrera</w:t>
      </w:r>
    </w:p>
    <w:p w:rsidR="00135FDF" w:rsidRDefault="0098372F">
      <w:pPr>
        <w:pStyle w:val="BodyText"/>
        <w:spacing w:line="274" w:lineRule="exact"/>
        <w:ind w:left="1703" w:right="1704"/>
        <w:jc w:val="center"/>
      </w:pPr>
      <w:r>
        <w:t>Representante</w:t>
      </w:r>
      <w:r>
        <w:rPr>
          <w:spacing w:val="-5"/>
        </w:rPr>
        <w:t xml:space="preserve"> </w:t>
      </w:r>
      <w:r>
        <w:t>del</w:t>
      </w:r>
      <w:r>
        <w:rPr>
          <w:spacing w:val="-2"/>
        </w:rPr>
        <w:t xml:space="preserve"> </w:t>
      </w:r>
      <w:r>
        <w:t>Distrito</w:t>
      </w:r>
      <w:r>
        <w:rPr>
          <w:spacing w:val="-2"/>
        </w:rPr>
        <w:t xml:space="preserve"> Nacional</w:t>
      </w:r>
    </w:p>
    <w:p w:rsidR="00135FDF" w:rsidRDefault="00135FDF">
      <w:pPr>
        <w:pStyle w:val="BodyText"/>
        <w:spacing w:before="5"/>
      </w:pPr>
    </w:p>
    <w:p w:rsidR="00135FDF" w:rsidRDefault="0098372F">
      <w:pPr>
        <w:pStyle w:val="Heading2"/>
        <w:ind w:right="1705"/>
      </w:pPr>
      <w:r>
        <w:t>Ramón</w:t>
      </w:r>
      <w:r>
        <w:rPr>
          <w:spacing w:val="-3"/>
        </w:rPr>
        <w:t xml:space="preserve"> </w:t>
      </w:r>
      <w:r>
        <w:t>Antonio</w:t>
      </w:r>
      <w:r>
        <w:rPr>
          <w:spacing w:val="-2"/>
        </w:rPr>
        <w:t xml:space="preserve"> </w:t>
      </w:r>
      <w:r>
        <w:t>Cabrera</w:t>
      </w:r>
      <w:r>
        <w:rPr>
          <w:spacing w:val="-2"/>
        </w:rPr>
        <w:t xml:space="preserve"> Cabrera</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spacing w:line="274" w:lineRule="exact"/>
        <w:jc w:val="center"/>
        <w:sectPr w:rsidR="00135FDF">
          <w:pgSz w:w="12240" w:h="15840"/>
          <w:pgMar w:top="1460" w:right="1440" w:bottom="280" w:left="1440" w:header="727" w:footer="0" w:gutter="0"/>
          <w:cols w:space="720"/>
        </w:sectPr>
      </w:pPr>
    </w:p>
    <w:p w:rsidR="00135FDF" w:rsidRDefault="0098372F">
      <w:pPr>
        <w:pStyle w:val="Heading2"/>
        <w:spacing w:before="84"/>
      </w:pPr>
      <w:r>
        <w:t>Guido</w:t>
      </w:r>
      <w:r>
        <w:rPr>
          <w:spacing w:val="-4"/>
        </w:rPr>
        <w:t xml:space="preserve"> </w:t>
      </w:r>
      <w:r>
        <w:t>Cabrera</w:t>
      </w:r>
      <w:r>
        <w:rPr>
          <w:spacing w:val="-3"/>
        </w:rPr>
        <w:t xml:space="preserve"> </w:t>
      </w:r>
      <w:r>
        <w:rPr>
          <w:spacing w:val="-2"/>
        </w:rPr>
        <w:t>Martínez</w:t>
      </w:r>
    </w:p>
    <w:p w:rsidR="00135FDF" w:rsidRDefault="0098372F">
      <w:pPr>
        <w:pStyle w:val="BodyText"/>
        <w:spacing w:line="274" w:lineRule="exact"/>
        <w:ind w:left="1703" w:right="1705"/>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Altagracia</w:t>
      </w:r>
    </w:p>
    <w:p w:rsidR="00135FDF" w:rsidRDefault="00135FDF">
      <w:pPr>
        <w:pStyle w:val="BodyText"/>
      </w:pPr>
    </w:p>
    <w:p w:rsidR="00135FDF" w:rsidRDefault="00135FDF">
      <w:pPr>
        <w:pStyle w:val="BodyText"/>
        <w:spacing w:before="5"/>
      </w:pPr>
    </w:p>
    <w:p w:rsidR="00135FDF" w:rsidRDefault="0098372F">
      <w:pPr>
        <w:pStyle w:val="Heading2"/>
      </w:pPr>
      <w:r>
        <w:t>Radhamés</w:t>
      </w:r>
      <w:r>
        <w:rPr>
          <w:spacing w:val="-4"/>
        </w:rPr>
        <w:t xml:space="preserve"> </w:t>
      </w:r>
      <w:r>
        <w:t>Camacho</w:t>
      </w:r>
      <w:r>
        <w:rPr>
          <w:spacing w:val="-3"/>
        </w:rPr>
        <w:t xml:space="preserve"> </w:t>
      </w:r>
      <w:r>
        <w:rPr>
          <w:spacing w:val="-2"/>
        </w:rPr>
        <w:t>Cuevas</w:t>
      </w:r>
    </w:p>
    <w:p w:rsidR="00135FDF" w:rsidRDefault="0098372F">
      <w:pPr>
        <w:pStyle w:val="BodyText"/>
        <w:spacing w:line="274" w:lineRule="exact"/>
        <w:ind w:left="1703" w:right="1706"/>
        <w:jc w:val="center"/>
      </w:pPr>
      <w:r>
        <w:t>Representante</w:t>
      </w:r>
      <w:r>
        <w:rPr>
          <w:spacing w:val="-2"/>
        </w:rPr>
        <w:t xml:space="preserve"> </w:t>
      </w:r>
      <w:r>
        <w:t>a</w:t>
      </w:r>
      <w:r>
        <w:rPr>
          <w:spacing w:val="-3"/>
        </w:rPr>
        <w:t xml:space="preserve"> </w:t>
      </w:r>
      <w:r>
        <w:t>Nivel</w:t>
      </w:r>
      <w:r>
        <w:rPr>
          <w:spacing w:val="-2"/>
        </w:rPr>
        <w:t xml:space="preserve"> Nacional</w:t>
      </w:r>
    </w:p>
    <w:p w:rsidR="00135FDF" w:rsidRDefault="00135FDF">
      <w:pPr>
        <w:pStyle w:val="BodyText"/>
      </w:pPr>
    </w:p>
    <w:p w:rsidR="00135FDF" w:rsidRDefault="00135FDF">
      <w:pPr>
        <w:pStyle w:val="BodyText"/>
        <w:spacing w:before="5"/>
      </w:pPr>
    </w:p>
    <w:p w:rsidR="00135FDF" w:rsidRDefault="0098372F">
      <w:pPr>
        <w:pStyle w:val="Heading2"/>
      </w:pPr>
      <w:r>
        <w:t>Ramón</w:t>
      </w:r>
      <w:r>
        <w:rPr>
          <w:spacing w:val="-3"/>
        </w:rPr>
        <w:t xml:space="preserve"> </w:t>
      </w:r>
      <w:r>
        <w:t>Noé</w:t>
      </w:r>
      <w:r>
        <w:rPr>
          <w:spacing w:val="-2"/>
        </w:rPr>
        <w:t xml:space="preserve"> </w:t>
      </w:r>
      <w:r>
        <w:t>Camacho</w:t>
      </w:r>
      <w:r>
        <w:rPr>
          <w:spacing w:val="-2"/>
        </w:rPr>
        <w:t xml:space="preserve"> Santos</w:t>
      </w:r>
    </w:p>
    <w:p w:rsidR="00135FDF" w:rsidRDefault="0098372F">
      <w:pPr>
        <w:pStyle w:val="BodyText"/>
        <w:spacing w:line="274" w:lineRule="exact"/>
        <w:ind w:left="1703" w:right="1704"/>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Espaillat</w:t>
      </w:r>
    </w:p>
    <w:p w:rsidR="00135FDF" w:rsidRDefault="00135FDF">
      <w:pPr>
        <w:pStyle w:val="BodyText"/>
      </w:pPr>
    </w:p>
    <w:p w:rsidR="00135FDF" w:rsidRDefault="00135FDF">
      <w:pPr>
        <w:pStyle w:val="BodyText"/>
        <w:spacing w:before="5"/>
      </w:pPr>
    </w:p>
    <w:p w:rsidR="00135FDF" w:rsidRDefault="0098372F">
      <w:pPr>
        <w:pStyle w:val="Heading2"/>
      </w:pPr>
      <w:r>
        <w:t>Juan</w:t>
      </w:r>
      <w:r>
        <w:rPr>
          <w:spacing w:val="-3"/>
        </w:rPr>
        <w:t xml:space="preserve"> </w:t>
      </w:r>
      <w:r>
        <w:t>Julio</w:t>
      </w:r>
      <w:r>
        <w:rPr>
          <w:spacing w:val="-2"/>
        </w:rPr>
        <w:t xml:space="preserve"> </w:t>
      </w:r>
      <w:r>
        <w:t>Campos</w:t>
      </w:r>
      <w:r>
        <w:rPr>
          <w:spacing w:val="-2"/>
        </w:rPr>
        <w:t xml:space="preserve"> Ventura</w:t>
      </w:r>
    </w:p>
    <w:p w:rsidR="00135FDF" w:rsidRDefault="0098372F">
      <w:pPr>
        <w:pStyle w:val="BodyText"/>
        <w:spacing w:line="274" w:lineRule="exact"/>
        <w:ind w:left="1703" w:right="1705"/>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Altagracia</w:t>
      </w:r>
    </w:p>
    <w:p w:rsidR="00135FDF" w:rsidRDefault="00135FDF">
      <w:pPr>
        <w:pStyle w:val="BodyText"/>
      </w:pPr>
    </w:p>
    <w:p w:rsidR="00135FDF" w:rsidRDefault="00135FDF">
      <w:pPr>
        <w:pStyle w:val="BodyText"/>
        <w:spacing w:before="5"/>
      </w:pPr>
    </w:p>
    <w:p w:rsidR="00135FDF" w:rsidRDefault="0098372F">
      <w:pPr>
        <w:pStyle w:val="Heading2"/>
      </w:pPr>
      <w:r>
        <w:t>Pedro</w:t>
      </w:r>
      <w:r>
        <w:rPr>
          <w:spacing w:val="-3"/>
        </w:rPr>
        <w:t xml:space="preserve"> </w:t>
      </w:r>
      <w:r>
        <w:t>Carreras</w:t>
      </w:r>
      <w:r>
        <w:rPr>
          <w:spacing w:val="-3"/>
        </w:rPr>
        <w:t xml:space="preserve"> </w:t>
      </w:r>
      <w:r>
        <w:rPr>
          <w:spacing w:val="-2"/>
        </w:rPr>
        <w:t>Santana</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 </w:t>
      </w:r>
      <w:r>
        <w:rPr>
          <w:spacing w:val="-2"/>
        </w:rPr>
        <w:t>Cristóbal</w:t>
      </w:r>
    </w:p>
    <w:p w:rsidR="00135FDF" w:rsidRDefault="00135FDF">
      <w:pPr>
        <w:pStyle w:val="BodyText"/>
        <w:spacing w:before="256"/>
      </w:pPr>
    </w:p>
    <w:p w:rsidR="00135FDF" w:rsidRDefault="0098372F">
      <w:pPr>
        <w:pStyle w:val="Heading2"/>
        <w:spacing w:before="1"/>
        <w:ind w:right="1701"/>
      </w:pPr>
      <w:r>
        <w:t>Cristóbal</w:t>
      </w:r>
      <w:r>
        <w:rPr>
          <w:spacing w:val="-4"/>
        </w:rPr>
        <w:t xml:space="preserve"> </w:t>
      </w:r>
      <w:r>
        <w:t>Venerado</w:t>
      </w:r>
      <w:r>
        <w:rPr>
          <w:spacing w:val="-2"/>
        </w:rPr>
        <w:t xml:space="preserve"> </w:t>
      </w:r>
      <w:r>
        <w:t>Antonio</w:t>
      </w:r>
      <w:r>
        <w:rPr>
          <w:spacing w:val="-2"/>
        </w:rPr>
        <w:t xml:space="preserve"> </w:t>
      </w:r>
      <w:r>
        <w:t>Castillo</w:t>
      </w:r>
      <w:r>
        <w:rPr>
          <w:spacing w:val="-2"/>
        </w:rPr>
        <w:t xml:space="preserve"> Liriano</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2"/>
        </w:rPr>
        <w:t xml:space="preserve"> </w:t>
      </w:r>
      <w:r>
        <w:t>Hato</w:t>
      </w:r>
      <w:r>
        <w:rPr>
          <w:spacing w:val="-1"/>
        </w:rPr>
        <w:t xml:space="preserve"> </w:t>
      </w:r>
      <w:r>
        <w:rPr>
          <w:spacing w:val="-4"/>
        </w:rPr>
        <w:t>Mayor</w:t>
      </w:r>
    </w:p>
    <w:p w:rsidR="00135FDF" w:rsidRDefault="00135FDF">
      <w:pPr>
        <w:pStyle w:val="BodyText"/>
        <w:spacing w:before="4"/>
      </w:pPr>
    </w:p>
    <w:p w:rsidR="00135FDF" w:rsidRDefault="0098372F">
      <w:pPr>
        <w:pStyle w:val="Heading2"/>
      </w:pPr>
      <w:r>
        <w:t>Luis</w:t>
      </w:r>
      <w:r>
        <w:rPr>
          <w:spacing w:val="-3"/>
        </w:rPr>
        <w:t xml:space="preserve"> </w:t>
      </w:r>
      <w:r>
        <w:t>Enrique</w:t>
      </w:r>
      <w:r>
        <w:rPr>
          <w:spacing w:val="-2"/>
        </w:rPr>
        <w:t xml:space="preserve"> </w:t>
      </w:r>
      <w:r>
        <w:t>Castillo</w:t>
      </w:r>
      <w:r>
        <w:rPr>
          <w:spacing w:val="-2"/>
        </w:rPr>
        <w:t xml:space="preserve"> Ogando</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Elías</w:t>
      </w:r>
      <w:r>
        <w:rPr>
          <w:spacing w:val="-1"/>
        </w:rPr>
        <w:t xml:space="preserve"> </w:t>
      </w:r>
      <w:r>
        <w:rPr>
          <w:spacing w:val="-4"/>
        </w:rPr>
        <w:t>Piña</w:t>
      </w:r>
    </w:p>
    <w:p w:rsidR="00135FDF" w:rsidRDefault="00135FDF">
      <w:pPr>
        <w:pStyle w:val="BodyText"/>
      </w:pPr>
    </w:p>
    <w:p w:rsidR="00135FDF" w:rsidRDefault="00135FDF">
      <w:pPr>
        <w:pStyle w:val="BodyText"/>
        <w:spacing w:before="5"/>
      </w:pPr>
    </w:p>
    <w:p w:rsidR="00135FDF" w:rsidRDefault="0098372F">
      <w:pPr>
        <w:pStyle w:val="Heading2"/>
      </w:pPr>
      <w:r>
        <w:t>Felix</w:t>
      </w:r>
      <w:r>
        <w:rPr>
          <w:spacing w:val="-3"/>
        </w:rPr>
        <w:t xml:space="preserve"> </w:t>
      </w:r>
      <w:r>
        <w:t>Antonio</w:t>
      </w:r>
      <w:r>
        <w:rPr>
          <w:spacing w:val="-3"/>
        </w:rPr>
        <w:t xml:space="preserve"> </w:t>
      </w:r>
      <w:r>
        <w:t>Castillo</w:t>
      </w:r>
      <w:r>
        <w:rPr>
          <w:spacing w:val="-2"/>
        </w:rPr>
        <w:t xml:space="preserve"> Rodríguez</w:t>
      </w:r>
    </w:p>
    <w:p w:rsidR="00135FDF" w:rsidRDefault="0098372F">
      <w:pPr>
        <w:pStyle w:val="BodyText"/>
        <w:spacing w:line="274" w:lineRule="exact"/>
        <w:ind w:left="1703" w:right="1703"/>
        <w:jc w:val="center"/>
      </w:pPr>
      <w:r>
        <w:t>Representante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Puerto</w:t>
      </w:r>
      <w:r>
        <w:rPr>
          <w:spacing w:val="-1"/>
        </w:rPr>
        <w:t xml:space="preserve"> </w:t>
      </w:r>
      <w:r>
        <w:rPr>
          <w:spacing w:val="-4"/>
        </w:rPr>
        <w:t>Plata</w:t>
      </w:r>
    </w:p>
    <w:p w:rsidR="00135FDF" w:rsidRDefault="00135FDF">
      <w:pPr>
        <w:pStyle w:val="BodyText"/>
      </w:pPr>
    </w:p>
    <w:p w:rsidR="00135FDF" w:rsidRDefault="00135FDF">
      <w:pPr>
        <w:pStyle w:val="BodyText"/>
        <w:spacing w:before="5"/>
      </w:pPr>
    </w:p>
    <w:p w:rsidR="00135FDF" w:rsidRDefault="0098372F">
      <w:pPr>
        <w:pStyle w:val="Heading2"/>
      </w:pPr>
      <w:r>
        <w:t>Josefa</w:t>
      </w:r>
      <w:r>
        <w:rPr>
          <w:spacing w:val="-2"/>
        </w:rPr>
        <w:t xml:space="preserve"> </w:t>
      </w:r>
      <w:r>
        <w:t>Aquilina</w:t>
      </w:r>
      <w:r>
        <w:rPr>
          <w:spacing w:val="-2"/>
        </w:rPr>
        <w:t xml:space="preserve"> </w:t>
      </w:r>
      <w:r>
        <w:t>Castillo</w:t>
      </w:r>
      <w:r>
        <w:rPr>
          <w:spacing w:val="-4"/>
        </w:rPr>
        <w:t xml:space="preserve"> </w:t>
      </w:r>
      <w:r>
        <w:rPr>
          <w:spacing w:val="-2"/>
        </w:rPr>
        <w:t>Rodríguez</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pPr>
      <w:r>
        <w:t>Vinicio</w:t>
      </w:r>
      <w:r>
        <w:rPr>
          <w:spacing w:val="-3"/>
        </w:rPr>
        <w:t xml:space="preserve"> </w:t>
      </w:r>
      <w:r>
        <w:t>Aristeo</w:t>
      </w:r>
      <w:r>
        <w:rPr>
          <w:spacing w:val="-3"/>
        </w:rPr>
        <w:t xml:space="preserve"> </w:t>
      </w:r>
      <w:r>
        <w:t>Castillo</w:t>
      </w:r>
      <w:r>
        <w:rPr>
          <w:spacing w:val="-3"/>
        </w:rPr>
        <w:t xml:space="preserve"> </w:t>
      </w:r>
      <w:r>
        <w:rPr>
          <w:spacing w:val="-4"/>
        </w:rPr>
        <w:t>Semán</w:t>
      </w:r>
    </w:p>
    <w:p w:rsidR="00135FDF" w:rsidRDefault="0098372F">
      <w:pPr>
        <w:pStyle w:val="BodyText"/>
        <w:spacing w:line="274" w:lineRule="exact"/>
        <w:ind w:left="1703" w:right="1704"/>
        <w:jc w:val="center"/>
      </w:pPr>
      <w:r>
        <w:t>Representante</w:t>
      </w:r>
      <w:r>
        <w:rPr>
          <w:spacing w:val="-5"/>
        </w:rPr>
        <w:t xml:space="preserve"> </w:t>
      </w:r>
      <w:r>
        <w:t>del</w:t>
      </w:r>
      <w:r>
        <w:rPr>
          <w:spacing w:val="-2"/>
        </w:rPr>
        <w:t xml:space="preserve"> </w:t>
      </w:r>
      <w:r>
        <w:t>Distrito</w:t>
      </w:r>
      <w:r>
        <w:rPr>
          <w:spacing w:val="-2"/>
        </w:rPr>
        <w:t xml:space="preserve"> Nacional</w:t>
      </w:r>
    </w:p>
    <w:p w:rsidR="00135FDF" w:rsidRDefault="00135FDF">
      <w:pPr>
        <w:pStyle w:val="BodyText"/>
      </w:pPr>
    </w:p>
    <w:p w:rsidR="00135FDF" w:rsidRDefault="00135FDF">
      <w:pPr>
        <w:pStyle w:val="BodyText"/>
        <w:spacing w:before="5"/>
      </w:pPr>
    </w:p>
    <w:p w:rsidR="00135FDF" w:rsidRDefault="0098372F">
      <w:pPr>
        <w:pStyle w:val="Heading2"/>
        <w:ind w:right="1705"/>
      </w:pPr>
      <w:r>
        <w:t>Máxim</w:t>
      </w:r>
      <w:r>
        <w:t>o</w:t>
      </w:r>
      <w:r>
        <w:rPr>
          <w:spacing w:val="-3"/>
        </w:rPr>
        <w:t xml:space="preserve"> </w:t>
      </w:r>
      <w:r>
        <w:rPr>
          <w:spacing w:val="-2"/>
        </w:rPr>
        <w:t>Castro</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spacing w:before="5"/>
      </w:pPr>
    </w:p>
    <w:p w:rsidR="00135FDF" w:rsidRDefault="0098372F">
      <w:pPr>
        <w:pStyle w:val="Heading2"/>
        <w:ind w:right="1704"/>
      </w:pPr>
      <w:r>
        <w:t>Eugenio</w:t>
      </w:r>
      <w:r>
        <w:rPr>
          <w:spacing w:val="-3"/>
        </w:rPr>
        <w:t xml:space="preserve"> </w:t>
      </w:r>
      <w:r>
        <w:t>Cedeño</w:t>
      </w:r>
      <w:r>
        <w:rPr>
          <w:spacing w:val="-2"/>
        </w:rPr>
        <w:t xml:space="preserve"> Areche</w:t>
      </w:r>
    </w:p>
    <w:p w:rsidR="00135FDF" w:rsidRDefault="0098372F">
      <w:pPr>
        <w:pStyle w:val="BodyText"/>
        <w:spacing w:line="274" w:lineRule="exact"/>
        <w:ind w:left="1703" w:right="1704"/>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Romana</w:t>
      </w:r>
    </w:p>
    <w:p w:rsidR="00135FDF" w:rsidRDefault="00135FDF">
      <w:pPr>
        <w:pStyle w:val="BodyText"/>
        <w:spacing w:line="274" w:lineRule="exact"/>
        <w:jc w:val="center"/>
        <w:sectPr w:rsidR="00135FDF">
          <w:pgSz w:w="12240" w:h="15840"/>
          <w:pgMar w:top="1460" w:right="1440" w:bottom="280" w:left="1440" w:header="727" w:footer="0" w:gutter="0"/>
          <w:cols w:space="720"/>
        </w:sectPr>
      </w:pPr>
    </w:p>
    <w:p w:rsidR="00135FDF" w:rsidRDefault="0098372F">
      <w:pPr>
        <w:pStyle w:val="Heading2"/>
        <w:spacing w:before="84"/>
      </w:pPr>
      <w:r>
        <w:t>Francisco</w:t>
      </w:r>
      <w:r>
        <w:rPr>
          <w:spacing w:val="-3"/>
        </w:rPr>
        <w:t xml:space="preserve"> </w:t>
      </w:r>
      <w:r>
        <w:t>Javier</w:t>
      </w:r>
      <w:r>
        <w:rPr>
          <w:spacing w:val="-2"/>
        </w:rPr>
        <w:t xml:space="preserve"> </w:t>
      </w:r>
      <w:r>
        <w:t>Clark</w:t>
      </w:r>
      <w:r>
        <w:rPr>
          <w:spacing w:val="-1"/>
        </w:rPr>
        <w:t xml:space="preserve"> </w:t>
      </w:r>
      <w:r>
        <w:rPr>
          <w:spacing w:val="-2"/>
        </w:rPr>
        <w:t>Vásquez</w:t>
      </w:r>
    </w:p>
    <w:p w:rsidR="00135FDF" w:rsidRDefault="0098372F">
      <w:pPr>
        <w:pStyle w:val="BodyText"/>
        <w:spacing w:line="274" w:lineRule="exact"/>
        <w:ind w:left="1703" w:right="1703"/>
        <w:jc w:val="center"/>
      </w:pPr>
      <w:r>
        <w:t>Representante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Puerto</w:t>
      </w:r>
      <w:r>
        <w:rPr>
          <w:spacing w:val="-1"/>
        </w:rPr>
        <w:t xml:space="preserve"> </w:t>
      </w:r>
      <w:r>
        <w:rPr>
          <w:spacing w:val="-4"/>
        </w:rPr>
        <w:t>Plata</w:t>
      </w:r>
    </w:p>
    <w:p w:rsidR="00135FDF" w:rsidRDefault="00135FDF">
      <w:pPr>
        <w:pStyle w:val="BodyText"/>
      </w:pPr>
    </w:p>
    <w:p w:rsidR="00135FDF" w:rsidRDefault="00135FDF">
      <w:pPr>
        <w:pStyle w:val="BodyText"/>
        <w:spacing w:before="5"/>
      </w:pPr>
    </w:p>
    <w:p w:rsidR="00135FDF" w:rsidRDefault="0098372F">
      <w:pPr>
        <w:pStyle w:val="Heading2"/>
      </w:pPr>
      <w:r>
        <w:t>Miguel</w:t>
      </w:r>
      <w:r>
        <w:rPr>
          <w:spacing w:val="-2"/>
        </w:rPr>
        <w:t xml:space="preserve"> </w:t>
      </w:r>
      <w:r>
        <w:t>David</w:t>
      </w:r>
      <w:r>
        <w:rPr>
          <w:spacing w:val="-1"/>
        </w:rPr>
        <w:t xml:space="preserve"> </w:t>
      </w:r>
      <w:r>
        <w:t>Collado</w:t>
      </w:r>
      <w:r>
        <w:rPr>
          <w:spacing w:val="-4"/>
        </w:rPr>
        <w:t xml:space="preserve"> </w:t>
      </w:r>
      <w:r>
        <w:rPr>
          <w:spacing w:val="-2"/>
        </w:rPr>
        <w:t>Morales</w:t>
      </w:r>
    </w:p>
    <w:p w:rsidR="00135FDF" w:rsidRDefault="0098372F">
      <w:pPr>
        <w:pStyle w:val="BodyText"/>
        <w:spacing w:line="274" w:lineRule="exact"/>
        <w:ind w:left="1703" w:right="1704"/>
        <w:jc w:val="center"/>
      </w:pPr>
      <w:r>
        <w:t>Representante</w:t>
      </w:r>
      <w:r>
        <w:rPr>
          <w:spacing w:val="-5"/>
        </w:rPr>
        <w:t xml:space="preserve"> </w:t>
      </w:r>
      <w:r>
        <w:t>del</w:t>
      </w:r>
      <w:r>
        <w:rPr>
          <w:spacing w:val="-2"/>
        </w:rPr>
        <w:t xml:space="preserve"> </w:t>
      </w:r>
      <w:r>
        <w:t>Distrito</w:t>
      </w:r>
      <w:r>
        <w:rPr>
          <w:spacing w:val="-2"/>
        </w:rPr>
        <w:t xml:space="preserve"> Nacional</w:t>
      </w:r>
    </w:p>
    <w:p w:rsidR="00135FDF" w:rsidRDefault="00135FDF">
      <w:pPr>
        <w:pStyle w:val="BodyText"/>
      </w:pPr>
    </w:p>
    <w:p w:rsidR="00135FDF" w:rsidRDefault="00135FDF">
      <w:pPr>
        <w:pStyle w:val="BodyText"/>
        <w:spacing w:before="5"/>
      </w:pPr>
    </w:p>
    <w:p w:rsidR="00135FDF" w:rsidRDefault="0098372F">
      <w:pPr>
        <w:pStyle w:val="Heading2"/>
        <w:ind w:right="1704"/>
      </w:pPr>
      <w:r>
        <w:t>Antonio</w:t>
      </w:r>
      <w:r>
        <w:rPr>
          <w:spacing w:val="-5"/>
        </w:rPr>
        <w:t xml:space="preserve"> </w:t>
      </w:r>
      <w:r>
        <w:t>Bernabel</w:t>
      </w:r>
      <w:r>
        <w:rPr>
          <w:spacing w:val="-2"/>
        </w:rPr>
        <w:t xml:space="preserve"> </w:t>
      </w:r>
      <w:r>
        <w:rPr>
          <w:spacing w:val="-4"/>
        </w:rPr>
        <w:t>Colón</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pPr>
    </w:p>
    <w:p w:rsidR="00135FDF" w:rsidRDefault="00135FDF">
      <w:pPr>
        <w:pStyle w:val="BodyText"/>
        <w:spacing w:before="5"/>
      </w:pPr>
    </w:p>
    <w:p w:rsidR="00135FDF" w:rsidRDefault="0098372F">
      <w:pPr>
        <w:pStyle w:val="Heading2"/>
      </w:pPr>
      <w:r>
        <w:t>Juan</w:t>
      </w:r>
      <w:r>
        <w:rPr>
          <w:spacing w:val="-3"/>
        </w:rPr>
        <w:t xml:space="preserve"> </w:t>
      </w:r>
      <w:r>
        <w:t>Andrés</w:t>
      </w:r>
      <w:r>
        <w:rPr>
          <w:spacing w:val="-4"/>
        </w:rPr>
        <w:t xml:space="preserve"> </w:t>
      </w:r>
      <w:r>
        <w:t>Comprés</w:t>
      </w:r>
      <w:r>
        <w:rPr>
          <w:spacing w:val="-1"/>
        </w:rPr>
        <w:t xml:space="preserve"> </w:t>
      </w:r>
      <w:r>
        <w:rPr>
          <w:spacing w:val="-2"/>
        </w:rPr>
        <w:t>Brito</w:t>
      </w:r>
    </w:p>
    <w:p w:rsidR="00135FDF" w:rsidRDefault="0098372F">
      <w:pPr>
        <w:pStyle w:val="BodyText"/>
        <w:spacing w:line="274" w:lineRule="exact"/>
        <w:ind w:left="1703" w:right="1704"/>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Duarte</w:t>
      </w:r>
    </w:p>
    <w:p w:rsidR="00135FDF" w:rsidRDefault="00135FDF">
      <w:pPr>
        <w:pStyle w:val="BodyText"/>
      </w:pPr>
    </w:p>
    <w:p w:rsidR="00135FDF" w:rsidRDefault="00135FDF">
      <w:pPr>
        <w:pStyle w:val="BodyText"/>
        <w:spacing w:before="5"/>
      </w:pPr>
    </w:p>
    <w:p w:rsidR="00135FDF" w:rsidRDefault="0098372F">
      <w:pPr>
        <w:pStyle w:val="Heading2"/>
      </w:pPr>
      <w:r>
        <w:t>Ricardo</w:t>
      </w:r>
      <w:r>
        <w:rPr>
          <w:spacing w:val="-3"/>
        </w:rPr>
        <w:t xml:space="preserve"> </w:t>
      </w:r>
      <w:r>
        <w:t>de</w:t>
      </w:r>
      <w:r>
        <w:rPr>
          <w:spacing w:val="-3"/>
        </w:rPr>
        <w:t xml:space="preserve"> </w:t>
      </w:r>
      <w:r>
        <w:t>Jesús</w:t>
      </w:r>
      <w:r>
        <w:rPr>
          <w:spacing w:val="-2"/>
        </w:rPr>
        <w:t xml:space="preserve"> </w:t>
      </w:r>
      <w:r>
        <w:t xml:space="preserve">Contreras </w:t>
      </w:r>
      <w:r>
        <w:rPr>
          <w:spacing w:val="-2"/>
        </w:rPr>
        <w:t>Medina</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Monte</w:t>
      </w:r>
      <w:r>
        <w:rPr>
          <w:spacing w:val="-1"/>
        </w:rPr>
        <w:t xml:space="preserve"> </w:t>
      </w:r>
      <w:r>
        <w:rPr>
          <w:spacing w:val="-4"/>
        </w:rPr>
        <w:t>Plata</w:t>
      </w:r>
    </w:p>
    <w:p w:rsidR="00135FDF" w:rsidRDefault="00135FDF">
      <w:pPr>
        <w:pStyle w:val="BodyText"/>
        <w:spacing w:before="256"/>
      </w:pPr>
    </w:p>
    <w:p w:rsidR="00135FDF" w:rsidRDefault="0098372F">
      <w:pPr>
        <w:pStyle w:val="Heading2"/>
        <w:spacing w:before="1"/>
        <w:ind w:right="1704"/>
      </w:pPr>
      <w:r>
        <w:t>Rafael</w:t>
      </w:r>
      <w:r>
        <w:rPr>
          <w:spacing w:val="-2"/>
        </w:rPr>
        <w:t xml:space="preserve"> </w:t>
      </w:r>
      <w:r>
        <w:t>Tobías</w:t>
      </w:r>
      <w:r>
        <w:rPr>
          <w:spacing w:val="-1"/>
        </w:rPr>
        <w:t xml:space="preserve"> </w:t>
      </w:r>
      <w:r>
        <w:t>Crespo</w:t>
      </w:r>
      <w:r>
        <w:rPr>
          <w:spacing w:val="-2"/>
        </w:rPr>
        <w:t xml:space="preserve"> </w:t>
      </w:r>
      <w:r>
        <w:rPr>
          <w:spacing w:val="-4"/>
        </w:rPr>
        <w:t>Pérez</w:t>
      </w:r>
    </w:p>
    <w:p w:rsidR="00135FDF" w:rsidRDefault="0098372F">
      <w:pPr>
        <w:pStyle w:val="BodyText"/>
        <w:spacing w:line="274" w:lineRule="exact"/>
        <w:ind w:left="1703" w:right="1704"/>
        <w:jc w:val="center"/>
      </w:pPr>
      <w:r>
        <w:t>Representante</w:t>
      </w:r>
      <w:r>
        <w:rPr>
          <w:spacing w:val="-5"/>
        </w:rPr>
        <w:t xml:space="preserve"> </w:t>
      </w:r>
      <w:r>
        <w:t>del</w:t>
      </w:r>
      <w:r>
        <w:rPr>
          <w:spacing w:val="-2"/>
        </w:rPr>
        <w:t xml:space="preserve"> </w:t>
      </w:r>
      <w:r>
        <w:t>Distrito</w:t>
      </w:r>
      <w:r>
        <w:rPr>
          <w:spacing w:val="-2"/>
        </w:rPr>
        <w:t xml:space="preserve"> Nacional</w:t>
      </w:r>
    </w:p>
    <w:p w:rsidR="00135FDF" w:rsidRDefault="0098372F">
      <w:pPr>
        <w:pStyle w:val="Heading2"/>
        <w:spacing w:before="259"/>
      </w:pPr>
      <w:r>
        <w:t>Marcos</w:t>
      </w:r>
      <w:r>
        <w:rPr>
          <w:spacing w:val="-1"/>
        </w:rPr>
        <w:t xml:space="preserve"> </w:t>
      </w:r>
      <w:r>
        <w:t>Genaro</w:t>
      </w:r>
      <w:r>
        <w:rPr>
          <w:spacing w:val="-1"/>
        </w:rPr>
        <w:t xml:space="preserve"> </w:t>
      </w:r>
      <w:r>
        <w:t>Cross</w:t>
      </w:r>
      <w:r>
        <w:rPr>
          <w:spacing w:val="-3"/>
        </w:rPr>
        <w:t xml:space="preserve"> </w:t>
      </w:r>
      <w:r>
        <w:rPr>
          <w:spacing w:val="-2"/>
        </w:rPr>
        <w:t>Sánchez</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comunidad</w:t>
      </w:r>
      <w:r>
        <w:rPr>
          <w:spacing w:val="-1"/>
        </w:rPr>
        <w:t xml:space="preserve"> </w:t>
      </w:r>
      <w:r>
        <w:t>dominicana</w:t>
      </w:r>
      <w:r>
        <w:rPr>
          <w:spacing w:val="-2"/>
        </w:rPr>
        <w:t xml:space="preserve"> </w:t>
      </w:r>
      <w:r>
        <w:t>en</w:t>
      </w:r>
      <w:r>
        <w:rPr>
          <w:spacing w:val="1"/>
        </w:rPr>
        <w:t xml:space="preserve"> </w:t>
      </w:r>
      <w:r>
        <w:t>el</w:t>
      </w:r>
      <w:r>
        <w:rPr>
          <w:spacing w:val="-1"/>
        </w:rPr>
        <w:t xml:space="preserve"> </w:t>
      </w:r>
      <w:r>
        <w:rPr>
          <w:spacing w:val="-2"/>
        </w:rPr>
        <w:t>exterior</w:t>
      </w:r>
    </w:p>
    <w:p w:rsidR="00135FDF" w:rsidRDefault="00135FDF">
      <w:pPr>
        <w:pStyle w:val="BodyText"/>
      </w:pPr>
    </w:p>
    <w:p w:rsidR="00135FDF" w:rsidRDefault="00135FDF">
      <w:pPr>
        <w:pStyle w:val="BodyText"/>
        <w:spacing w:before="5"/>
      </w:pPr>
    </w:p>
    <w:p w:rsidR="00135FDF" w:rsidRDefault="0098372F">
      <w:pPr>
        <w:pStyle w:val="Heading2"/>
      </w:pPr>
      <w:r>
        <w:t>Néstor</w:t>
      </w:r>
      <w:r>
        <w:rPr>
          <w:spacing w:val="-2"/>
        </w:rPr>
        <w:t xml:space="preserve"> </w:t>
      </w:r>
      <w:r>
        <w:t>Julio</w:t>
      </w:r>
      <w:r>
        <w:rPr>
          <w:spacing w:val="-3"/>
        </w:rPr>
        <w:t xml:space="preserve"> </w:t>
      </w:r>
      <w:r>
        <w:t xml:space="preserve">Cruz </w:t>
      </w:r>
      <w:r>
        <w:rPr>
          <w:spacing w:val="-2"/>
        </w:rPr>
        <w:t>Pichardo</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4"/>
      </w:pPr>
    </w:p>
    <w:p w:rsidR="00135FDF" w:rsidRDefault="0098372F">
      <w:pPr>
        <w:pStyle w:val="Heading2"/>
        <w:spacing w:before="1" w:line="272" w:lineRule="exact"/>
      </w:pPr>
      <w:r>
        <w:t>Ana</w:t>
      </w:r>
      <w:r>
        <w:rPr>
          <w:spacing w:val="-2"/>
        </w:rPr>
        <w:t xml:space="preserve"> </w:t>
      </w:r>
      <w:r>
        <w:t>Miledy</w:t>
      </w:r>
      <w:r>
        <w:rPr>
          <w:spacing w:val="-1"/>
        </w:rPr>
        <w:t xml:space="preserve"> </w:t>
      </w:r>
      <w:r>
        <w:rPr>
          <w:spacing w:val="-2"/>
        </w:rPr>
        <w:t>Cuevas</w:t>
      </w:r>
    </w:p>
    <w:p w:rsidR="00135FDF" w:rsidRDefault="0098372F">
      <w:pPr>
        <w:pStyle w:val="BodyText"/>
        <w:spacing w:line="272"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 </w:t>
      </w:r>
      <w:r>
        <w:rPr>
          <w:spacing w:val="-2"/>
        </w:rPr>
        <w:t>Cri</w:t>
      </w:r>
      <w:r>
        <w:rPr>
          <w:spacing w:val="-2"/>
        </w:rPr>
        <w:t>stóbal</w:t>
      </w:r>
    </w:p>
    <w:p w:rsidR="00135FDF" w:rsidRDefault="00135FDF">
      <w:pPr>
        <w:pStyle w:val="BodyText"/>
      </w:pPr>
    </w:p>
    <w:p w:rsidR="00135FDF" w:rsidRDefault="00135FDF">
      <w:pPr>
        <w:pStyle w:val="BodyText"/>
        <w:spacing w:before="4"/>
      </w:pPr>
    </w:p>
    <w:p w:rsidR="00135FDF" w:rsidRDefault="0098372F">
      <w:pPr>
        <w:pStyle w:val="Heading2"/>
      </w:pPr>
      <w:r>
        <w:t>Ysabel</w:t>
      </w:r>
      <w:r>
        <w:rPr>
          <w:spacing w:val="-1"/>
        </w:rPr>
        <w:t xml:space="preserve"> </w:t>
      </w:r>
      <w:r>
        <w:t>de</w:t>
      </w:r>
      <w:r>
        <w:rPr>
          <w:spacing w:val="-2"/>
        </w:rPr>
        <w:t xml:space="preserve"> </w:t>
      </w:r>
      <w:r>
        <w:t>la</w:t>
      </w:r>
      <w:r>
        <w:rPr>
          <w:spacing w:val="-1"/>
        </w:rPr>
        <w:t xml:space="preserve"> </w:t>
      </w:r>
      <w:r>
        <w:t>Cruz</w:t>
      </w:r>
      <w:r>
        <w:rPr>
          <w:spacing w:val="-2"/>
        </w:rPr>
        <w:t xml:space="preserve"> Javier</w:t>
      </w:r>
    </w:p>
    <w:p w:rsidR="00135FDF" w:rsidRDefault="0098372F">
      <w:pPr>
        <w:pStyle w:val="BodyText"/>
        <w:spacing w:line="274" w:lineRule="exact"/>
        <w:ind w:left="1703" w:right="1705"/>
        <w:jc w:val="center"/>
      </w:pPr>
      <w:r>
        <w:t>Representante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Santo</w:t>
      </w:r>
      <w:r>
        <w:rPr>
          <w:spacing w:val="-1"/>
        </w:rPr>
        <w:t xml:space="preserve">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ind w:right="1704"/>
      </w:pPr>
      <w:r>
        <w:t>Yuderka</w:t>
      </w:r>
      <w:r>
        <w:rPr>
          <w:spacing w:val="-2"/>
        </w:rPr>
        <w:t xml:space="preserve"> </w:t>
      </w:r>
      <w:r>
        <w:t>Yvelisse</w:t>
      </w:r>
      <w:r>
        <w:rPr>
          <w:spacing w:val="-2"/>
        </w:rPr>
        <w:t xml:space="preserve"> </w:t>
      </w:r>
      <w:r>
        <w:t>de</w:t>
      </w:r>
      <w:r>
        <w:rPr>
          <w:spacing w:val="-2"/>
        </w:rPr>
        <w:t xml:space="preserve"> </w:t>
      </w:r>
      <w:r>
        <w:t>la</w:t>
      </w:r>
      <w:r>
        <w:rPr>
          <w:spacing w:val="-2"/>
        </w:rPr>
        <w:t xml:space="preserve"> </w:t>
      </w:r>
      <w:r>
        <w:t>Rosa</w:t>
      </w:r>
      <w:r>
        <w:rPr>
          <w:spacing w:val="-1"/>
        </w:rPr>
        <w:t xml:space="preserve"> </w:t>
      </w:r>
      <w:r>
        <w:rPr>
          <w:spacing w:val="-2"/>
        </w:rPr>
        <w:t>Guerrero</w:t>
      </w:r>
    </w:p>
    <w:p w:rsidR="00135FDF" w:rsidRDefault="0098372F">
      <w:pPr>
        <w:pStyle w:val="BodyText"/>
        <w:spacing w:line="274" w:lineRule="exact"/>
        <w:ind w:left="1703" w:right="1704"/>
        <w:jc w:val="center"/>
      </w:pPr>
      <w:r>
        <w:t>Representante</w:t>
      </w:r>
      <w:r>
        <w:rPr>
          <w:spacing w:val="-5"/>
        </w:rPr>
        <w:t xml:space="preserve"> </w:t>
      </w:r>
      <w:r>
        <w:t>del</w:t>
      </w:r>
      <w:r>
        <w:rPr>
          <w:spacing w:val="-2"/>
        </w:rPr>
        <w:t xml:space="preserve"> </w:t>
      </w:r>
      <w:r>
        <w:t>Distrito</w:t>
      </w:r>
      <w:r>
        <w:rPr>
          <w:spacing w:val="-2"/>
        </w:rPr>
        <w:t xml:space="preserve"> Nacional</w:t>
      </w:r>
    </w:p>
    <w:p w:rsidR="00135FDF" w:rsidRDefault="00135FDF">
      <w:pPr>
        <w:pStyle w:val="BodyText"/>
      </w:pPr>
    </w:p>
    <w:p w:rsidR="00135FDF" w:rsidRDefault="00135FDF">
      <w:pPr>
        <w:pStyle w:val="BodyText"/>
        <w:spacing w:before="5"/>
      </w:pPr>
    </w:p>
    <w:p w:rsidR="00135FDF" w:rsidRDefault="0098372F">
      <w:pPr>
        <w:pStyle w:val="Heading2"/>
        <w:ind w:right="1706"/>
      </w:pPr>
      <w:r>
        <w:t>Omar</w:t>
      </w:r>
      <w:r>
        <w:rPr>
          <w:spacing w:val="-2"/>
        </w:rPr>
        <w:t xml:space="preserve"> </w:t>
      </w:r>
      <w:r>
        <w:t>Eugenio</w:t>
      </w:r>
      <w:r>
        <w:rPr>
          <w:spacing w:val="-2"/>
        </w:rPr>
        <w:t xml:space="preserve"> </w:t>
      </w:r>
      <w:r>
        <w:t>de</w:t>
      </w:r>
      <w:r>
        <w:rPr>
          <w:spacing w:val="-2"/>
        </w:rPr>
        <w:t xml:space="preserve"> </w:t>
      </w:r>
      <w:r>
        <w:t>Marchena</w:t>
      </w:r>
      <w:r>
        <w:rPr>
          <w:spacing w:val="-2"/>
        </w:rPr>
        <w:t xml:space="preserve"> González</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spacing w:line="274" w:lineRule="exact"/>
        <w:jc w:val="center"/>
        <w:sectPr w:rsidR="00135FDF">
          <w:pgSz w:w="12240" w:h="15840"/>
          <w:pgMar w:top="1460" w:right="1440" w:bottom="280" w:left="1440" w:header="727" w:footer="0" w:gutter="0"/>
          <w:cols w:space="720"/>
        </w:sectPr>
      </w:pPr>
    </w:p>
    <w:p w:rsidR="00135FDF" w:rsidRDefault="00135FDF">
      <w:pPr>
        <w:pStyle w:val="BodyText"/>
        <w:spacing w:before="84"/>
      </w:pPr>
    </w:p>
    <w:p w:rsidR="00135FDF" w:rsidRDefault="0098372F">
      <w:pPr>
        <w:pStyle w:val="Heading2"/>
        <w:ind w:right="1705"/>
      </w:pPr>
      <w:r>
        <w:t>Pedro</w:t>
      </w:r>
      <w:r>
        <w:rPr>
          <w:spacing w:val="-3"/>
        </w:rPr>
        <w:t xml:space="preserve"> </w:t>
      </w:r>
      <w:r>
        <w:t>Enrique</w:t>
      </w:r>
      <w:r>
        <w:rPr>
          <w:spacing w:val="-2"/>
        </w:rPr>
        <w:t xml:space="preserve"> </w:t>
      </w:r>
      <w:r>
        <w:t>de</w:t>
      </w:r>
      <w:r>
        <w:rPr>
          <w:spacing w:val="-3"/>
        </w:rPr>
        <w:t xml:space="preserve"> </w:t>
      </w:r>
      <w:r>
        <w:t>Óleo</w:t>
      </w:r>
      <w:r>
        <w:rPr>
          <w:spacing w:val="1"/>
        </w:rPr>
        <w:t xml:space="preserve"> </w:t>
      </w:r>
      <w:r>
        <w:rPr>
          <w:spacing w:val="-2"/>
        </w:rPr>
        <w:t>Veras</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María</w:t>
      </w:r>
      <w:r>
        <w:rPr>
          <w:spacing w:val="-2"/>
        </w:rPr>
        <w:t xml:space="preserve"> </w:t>
      </w:r>
      <w:r>
        <w:t>Trinidad</w:t>
      </w:r>
      <w:r>
        <w:rPr>
          <w:spacing w:val="-1"/>
        </w:rPr>
        <w:t xml:space="preserve"> </w:t>
      </w:r>
      <w:r>
        <w:rPr>
          <w:spacing w:val="-2"/>
        </w:rPr>
        <w:t>Sánchez</w:t>
      </w:r>
    </w:p>
    <w:p w:rsidR="00135FDF" w:rsidRDefault="00135FDF">
      <w:pPr>
        <w:pStyle w:val="BodyText"/>
      </w:pPr>
    </w:p>
    <w:p w:rsidR="00135FDF" w:rsidRDefault="00135FDF">
      <w:pPr>
        <w:pStyle w:val="BodyText"/>
        <w:spacing w:before="5"/>
      </w:pPr>
    </w:p>
    <w:p w:rsidR="00135FDF" w:rsidRDefault="0098372F">
      <w:pPr>
        <w:pStyle w:val="Heading2"/>
      </w:pPr>
      <w:r>
        <w:t>José</w:t>
      </w:r>
      <w:r>
        <w:rPr>
          <w:spacing w:val="-4"/>
        </w:rPr>
        <w:t xml:space="preserve"> </w:t>
      </w:r>
      <w:r>
        <w:t>Antonio</w:t>
      </w:r>
      <w:r>
        <w:rPr>
          <w:spacing w:val="-1"/>
        </w:rPr>
        <w:t xml:space="preserve"> </w:t>
      </w:r>
      <w:r>
        <w:t>Díaz</w:t>
      </w:r>
      <w:r>
        <w:rPr>
          <w:spacing w:val="-2"/>
        </w:rPr>
        <w:t xml:space="preserve"> </w:t>
      </w:r>
      <w:r>
        <w:rPr>
          <w:spacing w:val="-4"/>
        </w:rPr>
        <w:t>Reyes</w:t>
      </w:r>
    </w:p>
    <w:p w:rsidR="00135FDF" w:rsidRDefault="0098372F">
      <w:pPr>
        <w:pStyle w:val="BodyText"/>
        <w:spacing w:line="274" w:lineRule="exact"/>
        <w:ind w:left="1703" w:right="1705"/>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Pedernales</w:t>
      </w:r>
    </w:p>
    <w:p w:rsidR="00135FDF" w:rsidRDefault="00135FDF">
      <w:pPr>
        <w:pStyle w:val="BodyText"/>
      </w:pPr>
    </w:p>
    <w:p w:rsidR="00135FDF" w:rsidRDefault="00135FDF">
      <w:pPr>
        <w:pStyle w:val="BodyText"/>
        <w:spacing w:before="5"/>
      </w:pPr>
    </w:p>
    <w:p w:rsidR="00135FDF" w:rsidRDefault="0098372F">
      <w:pPr>
        <w:pStyle w:val="Heading2"/>
      </w:pPr>
      <w:r>
        <w:t>Manuel</w:t>
      </w:r>
      <w:r>
        <w:rPr>
          <w:spacing w:val="-2"/>
        </w:rPr>
        <w:t xml:space="preserve"> </w:t>
      </w:r>
      <w:r>
        <w:t>Antonio</w:t>
      </w:r>
      <w:r>
        <w:rPr>
          <w:spacing w:val="-2"/>
        </w:rPr>
        <w:t xml:space="preserve"> </w:t>
      </w:r>
      <w:r>
        <w:t>Díaz</w:t>
      </w:r>
      <w:r>
        <w:rPr>
          <w:spacing w:val="-2"/>
        </w:rPr>
        <w:t xml:space="preserve"> Santos</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 </w:t>
      </w:r>
      <w:r>
        <w:rPr>
          <w:spacing w:val="-2"/>
        </w:rPr>
        <w:t>Cristóbal</w:t>
      </w:r>
    </w:p>
    <w:p w:rsidR="00135FDF" w:rsidRDefault="00135FDF">
      <w:pPr>
        <w:pStyle w:val="BodyText"/>
      </w:pPr>
    </w:p>
    <w:p w:rsidR="00135FDF" w:rsidRDefault="00135FDF">
      <w:pPr>
        <w:pStyle w:val="BodyText"/>
        <w:spacing w:before="5"/>
      </w:pPr>
    </w:p>
    <w:p w:rsidR="00135FDF" w:rsidRDefault="0098372F">
      <w:pPr>
        <w:pStyle w:val="Heading2"/>
        <w:ind w:right="1705"/>
      </w:pPr>
      <w:r>
        <w:t>María</w:t>
      </w:r>
      <w:r>
        <w:rPr>
          <w:spacing w:val="-3"/>
        </w:rPr>
        <w:t xml:space="preserve"> </w:t>
      </w:r>
      <w:r>
        <w:t>Aracelis</w:t>
      </w:r>
      <w:r>
        <w:rPr>
          <w:spacing w:val="-2"/>
        </w:rPr>
        <w:t xml:space="preserve"> </w:t>
      </w:r>
      <w:r>
        <w:t>Duarte</w:t>
      </w:r>
      <w:r>
        <w:rPr>
          <w:spacing w:val="-1"/>
        </w:rPr>
        <w:t xml:space="preserve"> </w:t>
      </w:r>
      <w:r>
        <w:rPr>
          <w:spacing w:val="-2"/>
        </w:rPr>
        <w:t>Duarte</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pPr>
      <w:r>
        <w:t>Ramón</w:t>
      </w:r>
      <w:r>
        <w:rPr>
          <w:spacing w:val="-3"/>
        </w:rPr>
        <w:t xml:space="preserve"> </w:t>
      </w:r>
      <w:r>
        <w:t>Durán</w:t>
      </w:r>
      <w:r>
        <w:rPr>
          <w:spacing w:val="-2"/>
        </w:rPr>
        <w:t xml:space="preserve"> Paredes</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4"/>
      </w:pPr>
    </w:p>
    <w:p w:rsidR="00135FDF" w:rsidRDefault="0098372F">
      <w:pPr>
        <w:pStyle w:val="Heading2"/>
        <w:spacing w:before="1"/>
      </w:pPr>
      <w:r>
        <w:t>Cristian</w:t>
      </w:r>
      <w:r>
        <w:rPr>
          <w:spacing w:val="-5"/>
        </w:rPr>
        <w:t xml:space="preserve"> </w:t>
      </w:r>
      <w:r>
        <w:rPr>
          <w:spacing w:val="-2"/>
        </w:rPr>
        <w:t>Encarnación</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4"/>
      </w:pPr>
    </w:p>
    <w:p w:rsidR="00135FDF" w:rsidRDefault="0098372F">
      <w:pPr>
        <w:pStyle w:val="Heading2"/>
        <w:spacing w:before="1"/>
        <w:ind w:right="1704"/>
      </w:pPr>
      <w:r>
        <w:t xml:space="preserve">Julio </w:t>
      </w:r>
      <w:r>
        <w:rPr>
          <w:spacing w:val="-2"/>
        </w:rPr>
        <w:t>Encarnación</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4"/>
      </w:pPr>
    </w:p>
    <w:p w:rsidR="00135FDF" w:rsidRDefault="0098372F">
      <w:pPr>
        <w:pStyle w:val="Heading2"/>
      </w:pPr>
      <w:r>
        <w:t>Nidio</w:t>
      </w:r>
      <w:r>
        <w:rPr>
          <w:spacing w:val="-2"/>
        </w:rPr>
        <w:t xml:space="preserve"> </w:t>
      </w:r>
      <w:r>
        <w:t>Encarnación</w:t>
      </w:r>
      <w:r>
        <w:rPr>
          <w:spacing w:val="-2"/>
        </w:rPr>
        <w:t xml:space="preserve"> Santiago</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San</w:t>
      </w:r>
      <w:r>
        <w:rPr>
          <w:spacing w:val="-1"/>
        </w:rPr>
        <w:t xml:space="preserve"> </w:t>
      </w:r>
      <w:r>
        <w:rPr>
          <w:spacing w:val="-4"/>
        </w:rPr>
        <w:t>Juan</w:t>
      </w:r>
    </w:p>
    <w:p w:rsidR="00135FDF" w:rsidRDefault="00135FDF">
      <w:pPr>
        <w:pStyle w:val="BodyText"/>
      </w:pPr>
    </w:p>
    <w:p w:rsidR="00135FDF" w:rsidRDefault="00135FDF">
      <w:pPr>
        <w:pStyle w:val="BodyText"/>
        <w:spacing w:before="5"/>
      </w:pPr>
    </w:p>
    <w:p w:rsidR="00135FDF" w:rsidRDefault="0098372F">
      <w:pPr>
        <w:pStyle w:val="Heading2"/>
        <w:ind w:right="1701"/>
      </w:pPr>
      <w:r>
        <w:t>Miguel</w:t>
      </w:r>
      <w:r>
        <w:rPr>
          <w:spacing w:val="-4"/>
        </w:rPr>
        <w:t xml:space="preserve"> </w:t>
      </w:r>
      <w:r>
        <w:t>Eduardo</w:t>
      </w:r>
      <w:r>
        <w:rPr>
          <w:spacing w:val="-3"/>
        </w:rPr>
        <w:t xml:space="preserve"> </w:t>
      </w:r>
      <w:r>
        <w:t>Espinal</w:t>
      </w:r>
      <w:r>
        <w:rPr>
          <w:spacing w:val="-3"/>
        </w:rPr>
        <w:t xml:space="preserve"> </w:t>
      </w:r>
      <w:r>
        <w:rPr>
          <w:spacing w:val="-2"/>
        </w:rPr>
        <w:t>Muñoz</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pPr>
      <w:r>
        <w:t>Manuel</w:t>
      </w:r>
      <w:r>
        <w:rPr>
          <w:spacing w:val="-4"/>
        </w:rPr>
        <w:t xml:space="preserve"> </w:t>
      </w:r>
      <w:r>
        <w:t>Orlando</w:t>
      </w:r>
      <w:r>
        <w:rPr>
          <w:spacing w:val="-3"/>
        </w:rPr>
        <w:t xml:space="preserve"> </w:t>
      </w:r>
      <w:r>
        <w:t>Espinosa</w:t>
      </w:r>
      <w:r>
        <w:rPr>
          <w:spacing w:val="-3"/>
        </w:rPr>
        <w:t xml:space="preserve"> </w:t>
      </w:r>
      <w:r>
        <w:rPr>
          <w:spacing w:val="-2"/>
        </w:rPr>
        <w:t>Medina</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 </w:t>
      </w:r>
      <w:r>
        <w:rPr>
          <w:spacing w:val="-2"/>
        </w:rPr>
        <w:t>Cristóbal</w:t>
      </w:r>
    </w:p>
    <w:p w:rsidR="00135FDF" w:rsidRDefault="00135FDF">
      <w:pPr>
        <w:pStyle w:val="BodyText"/>
        <w:spacing w:before="257"/>
      </w:pPr>
    </w:p>
    <w:p w:rsidR="00135FDF" w:rsidRDefault="0098372F">
      <w:pPr>
        <w:pStyle w:val="Heading2"/>
        <w:ind w:right="1704"/>
      </w:pPr>
      <w:r>
        <w:t>José</w:t>
      </w:r>
      <w:r>
        <w:rPr>
          <w:spacing w:val="-3"/>
        </w:rPr>
        <w:t xml:space="preserve"> </w:t>
      </w:r>
      <w:r>
        <w:t>Antonio</w:t>
      </w:r>
      <w:r>
        <w:rPr>
          <w:spacing w:val="-2"/>
        </w:rPr>
        <w:t xml:space="preserve"> </w:t>
      </w:r>
      <w:r>
        <w:t>Fabián</w:t>
      </w:r>
      <w:r>
        <w:rPr>
          <w:spacing w:val="-1"/>
        </w:rPr>
        <w:t xml:space="preserve"> </w:t>
      </w:r>
      <w:r>
        <w:rPr>
          <w:spacing w:val="-2"/>
        </w:rPr>
        <w:t>Bertré</w:t>
      </w:r>
    </w:p>
    <w:p w:rsidR="00135FDF" w:rsidRDefault="0098372F">
      <w:pPr>
        <w:pStyle w:val="BodyText"/>
        <w:spacing w:line="274" w:lineRule="exact"/>
        <w:ind w:left="1703" w:right="1704"/>
        <w:jc w:val="center"/>
      </w:pPr>
      <w:r>
        <w:t>Representante</w:t>
      </w:r>
      <w:r>
        <w:rPr>
          <w:spacing w:val="-2"/>
        </w:rPr>
        <w:t xml:space="preserve"> </w:t>
      </w:r>
      <w:r>
        <w:t>de</w:t>
      </w:r>
      <w:r>
        <w:rPr>
          <w:spacing w:val="-2"/>
        </w:rPr>
        <w:t xml:space="preserve"> </w:t>
      </w:r>
      <w:r>
        <w:t>la</w:t>
      </w:r>
      <w:r>
        <w:rPr>
          <w:spacing w:val="-2"/>
        </w:rPr>
        <w:t xml:space="preserve"> </w:t>
      </w:r>
      <w:r>
        <w:t>Provincia</w:t>
      </w:r>
      <w:r>
        <w:rPr>
          <w:spacing w:val="-2"/>
        </w:rPr>
        <w:t xml:space="preserve"> </w:t>
      </w:r>
      <w:r>
        <w:t>Monseñor</w:t>
      </w:r>
      <w:r>
        <w:rPr>
          <w:spacing w:val="-1"/>
        </w:rPr>
        <w:t xml:space="preserve"> </w:t>
      </w:r>
      <w:r>
        <w:rPr>
          <w:spacing w:val="-4"/>
        </w:rPr>
        <w:t>Nouel</w:t>
      </w:r>
    </w:p>
    <w:p w:rsidR="00135FDF" w:rsidRDefault="00135FDF">
      <w:pPr>
        <w:pStyle w:val="BodyText"/>
        <w:spacing w:before="5"/>
      </w:pPr>
    </w:p>
    <w:p w:rsidR="00135FDF" w:rsidRDefault="0098372F">
      <w:pPr>
        <w:pStyle w:val="Heading2"/>
      </w:pPr>
      <w:r>
        <w:t>Héctor</w:t>
      </w:r>
      <w:r>
        <w:rPr>
          <w:spacing w:val="-4"/>
        </w:rPr>
        <w:t xml:space="preserve"> </w:t>
      </w:r>
      <w:r>
        <w:t>Darío</w:t>
      </w:r>
      <w:r>
        <w:rPr>
          <w:spacing w:val="-1"/>
        </w:rPr>
        <w:t xml:space="preserve"> </w:t>
      </w:r>
      <w:r>
        <w:t>Féliz</w:t>
      </w:r>
      <w:r>
        <w:rPr>
          <w:spacing w:val="-2"/>
        </w:rPr>
        <w:t xml:space="preserve"> Féliz</w:t>
      </w:r>
    </w:p>
    <w:p w:rsidR="00135FDF" w:rsidRDefault="0098372F">
      <w:pPr>
        <w:pStyle w:val="BodyText"/>
        <w:spacing w:line="274" w:lineRule="exact"/>
        <w:ind w:left="1703" w:right="1704"/>
        <w:jc w:val="center"/>
      </w:pPr>
      <w:r>
        <w:t>Representante</w:t>
      </w:r>
      <w:r>
        <w:rPr>
          <w:spacing w:val="-3"/>
        </w:rPr>
        <w:t xml:space="preserve"> </w:t>
      </w:r>
      <w:r>
        <w:t>de</w:t>
      </w:r>
      <w:r>
        <w:rPr>
          <w:spacing w:val="-2"/>
        </w:rPr>
        <w:t xml:space="preserve"> </w:t>
      </w:r>
      <w:r>
        <w:t>la</w:t>
      </w:r>
      <w:r>
        <w:rPr>
          <w:spacing w:val="-2"/>
        </w:rPr>
        <w:t xml:space="preserve"> </w:t>
      </w:r>
      <w:r>
        <w:t>Provincia</w:t>
      </w:r>
      <w:r>
        <w:rPr>
          <w:spacing w:val="-2"/>
        </w:rPr>
        <w:t xml:space="preserve"> Pedernales</w:t>
      </w:r>
    </w:p>
    <w:p w:rsidR="00135FDF" w:rsidRDefault="00135FDF">
      <w:pPr>
        <w:pStyle w:val="BodyText"/>
        <w:spacing w:line="274" w:lineRule="exact"/>
        <w:jc w:val="center"/>
        <w:sectPr w:rsidR="00135FDF">
          <w:pgSz w:w="12240" w:h="15840"/>
          <w:pgMar w:top="1460" w:right="1440" w:bottom="280" w:left="1440" w:header="727" w:footer="0" w:gutter="0"/>
          <w:cols w:space="720"/>
        </w:sectPr>
      </w:pPr>
    </w:p>
    <w:p w:rsidR="00135FDF" w:rsidRDefault="00135FDF">
      <w:pPr>
        <w:pStyle w:val="BodyText"/>
      </w:pPr>
    </w:p>
    <w:p w:rsidR="00135FDF" w:rsidRDefault="00135FDF">
      <w:pPr>
        <w:pStyle w:val="BodyText"/>
        <w:spacing w:before="60"/>
      </w:pPr>
    </w:p>
    <w:p w:rsidR="00135FDF" w:rsidRDefault="0098372F">
      <w:pPr>
        <w:pStyle w:val="Heading2"/>
        <w:ind w:right="1704"/>
      </w:pPr>
      <w:r>
        <w:t>Graciela</w:t>
      </w:r>
      <w:r>
        <w:rPr>
          <w:spacing w:val="-4"/>
        </w:rPr>
        <w:t xml:space="preserve"> </w:t>
      </w:r>
      <w:r>
        <w:t>Fermín</w:t>
      </w:r>
      <w:r>
        <w:rPr>
          <w:spacing w:val="-4"/>
        </w:rPr>
        <w:t xml:space="preserve"> Nuesi</w:t>
      </w:r>
    </w:p>
    <w:p w:rsidR="00135FDF" w:rsidRDefault="0098372F">
      <w:pPr>
        <w:pStyle w:val="BodyText"/>
        <w:spacing w:line="274" w:lineRule="exact"/>
        <w:ind w:left="1703" w:right="1703"/>
        <w:jc w:val="center"/>
      </w:pPr>
      <w:r>
        <w:t>Representante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Puerto</w:t>
      </w:r>
      <w:r>
        <w:rPr>
          <w:spacing w:val="-1"/>
        </w:rPr>
        <w:t xml:space="preserve"> </w:t>
      </w:r>
      <w:r>
        <w:rPr>
          <w:spacing w:val="-4"/>
        </w:rPr>
        <w:t>Plata</w:t>
      </w:r>
    </w:p>
    <w:p w:rsidR="00135FDF" w:rsidRDefault="00135FDF">
      <w:pPr>
        <w:pStyle w:val="BodyText"/>
      </w:pPr>
    </w:p>
    <w:p w:rsidR="00135FDF" w:rsidRDefault="00135FDF">
      <w:pPr>
        <w:pStyle w:val="BodyText"/>
        <w:spacing w:before="5"/>
      </w:pPr>
    </w:p>
    <w:p w:rsidR="00135FDF" w:rsidRDefault="0098372F">
      <w:pPr>
        <w:pStyle w:val="Heading2"/>
        <w:ind w:right="1705"/>
      </w:pPr>
      <w:r>
        <w:t>María</w:t>
      </w:r>
      <w:r>
        <w:rPr>
          <w:spacing w:val="-6"/>
        </w:rPr>
        <w:t xml:space="preserve"> </w:t>
      </w:r>
      <w:r>
        <w:t>Mercedes Fernández</w:t>
      </w:r>
      <w:r>
        <w:rPr>
          <w:spacing w:val="-3"/>
        </w:rPr>
        <w:t xml:space="preserve"> </w:t>
      </w:r>
      <w:r>
        <w:rPr>
          <w:spacing w:val="-4"/>
        </w:rPr>
        <w:t>Cruz</w:t>
      </w:r>
    </w:p>
    <w:p w:rsidR="00135FDF" w:rsidRDefault="0098372F">
      <w:pPr>
        <w:pStyle w:val="BodyText"/>
        <w:spacing w:line="274" w:lineRule="exact"/>
        <w:ind w:left="1703" w:right="1704"/>
        <w:jc w:val="center"/>
      </w:pPr>
      <w:r>
        <w:t>Representante</w:t>
      </w:r>
      <w:r>
        <w:rPr>
          <w:spacing w:val="-2"/>
        </w:rPr>
        <w:t xml:space="preserve"> </w:t>
      </w:r>
      <w:r>
        <w:t>de</w:t>
      </w:r>
      <w:r>
        <w:rPr>
          <w:spacing w:val="-2"/>
        </w:rPr>
        <w:t xml:space="preserve"> </w:t>
      </w:r>
      <w:r>
        <w:t>la</w:t>
      </w:r>
      <w:r>
        <w:rPr>
          <w:spacing w:val="-2"/>
        </w:rPr>
        <w:t xml:space="preserve"> </w:t>
      </w:r>
      <w:r>
        <w:t>Provincia</w:t>
      </w:r>
      <w:r>
        <w:rPr>
          <w:spacing w:val="-2"/>
        </w:rPr>
        <w:t xml:space="preserve"> </w:t>
      </w:r>
      <w:r>
        <w:t>Monseñor</w:t>
      </w:r>
      <w:r>
        <w:rPr>
          <w:spacing w:val="-1"/>
        </w:rPr>
        <w:t xml:space="preserve"> </w:t>
      </w:r>
      <w:r>
        <w:rPr>
          <w:spacing w:val="-4"/>
        </w:rPr>
        <w:t>Nouel</w:t>
      </w:r>
    </w:p>
    <w:p w:rsidR="00135FDF" w:rsidRDefault="00135FDF">
      <w:pPr>
        <w:pStyle w:val="BodyText"/>
      </w:pPr>
    </w:p>
    <w:p w:rsidR="00135FDF" w:rsidRDefault="00135FDF">
      <w:pPr>
        <w:pStyle w:val="BodyText"/>
        <w:spacing w:before="5"/>
      </w:pPr>
    </w:p>
    <w:p w:rsidR="00135FDF" w:rsidRDefault="0098372F">
      <w:pPr>
        <w:pStyle w:val="Heading2"/>
        <w:ind w:right="1704"/>
      </w:pPr>
      <w:r>
        <w:t>Ramón</w:t>
      </w:r>
      <w:r>
        <w:rPr>
          <w:spacing w:val="-4"/>
        </w:rPr>
        <w:t xml:space="preserve"> </w:t>
      </w:r>
      <w:r>
        <w:t>Antonio</w:t>
      </w:r>
      <w:r>
        <w:rPr>
          <w:spacing w:val="-3"/>
        </w:rPr>
        <w:t xml:space="preserve"> </w:t>
      </w:r>
      <w:r>
        <w:t>Fernández</w:t>
      </w:r>
      <w:r>
        <w:rPr>
          <w:spacing w:val="-4"/>
        </w:rPr>
        <w:t xml:space="preserve"> </w:t>
      </w:r>
      <w:r>
        <w:rPr>
          <w:spacing w:val="-2"/>
        </w:rPr>
        <w:t>Martínez</w:t>
      </w:r>
    </w:p>
    <w:p w:rsidR="00135FDF" w:rsidRDefault="0098372F">
      <w:pPr>
        <w:pStyle w:val="BodyText"/>
        <w:spacing w:line="274" w:lineRule="exact"/>
        <w:ind w:left="1703" w:right="1703"/>
        <w:jc w:val="center"/>
      </w:pPr>
      <w:r>
        <w:t>Representante</w:t>
      </w:r>
      <w:r>
        <w:rPr>
          <w:spacing w:val="-3"/>
        </w:rPr>
        <w:t xml:space="preserve"> </w:t>
      </w:r>
      <w:r>
        <w:t>de</w:t>
      </w:r>
      <w:r>
        <w:rPr>
          <w:spacing w:val="-3"/>
        </w:rPr>
        <w:t xml:space="preserve"> </w:t>
      </w:r>
      <w:r>
        <w:t>la</w:t>
      </w:r>
      <w:r>
        <w:rPr>
          <w:spacing w:val="-2"/>
        </w:rPr>
        <w:t xml:space="preserve"> </w:t>
      </w:r>
      <w:r>
        <w:t>Provincia</w:t>
      </w:r>
      <w:r>
        <w:rPr>
          <w:spacing w:val="-3"/>
        </w:rPr>
        <w:t xml:space="preserve"> </w:t>
      </w:r>
      <w:r>
        <w:t>Santiago</w:t>
      </w:r>
      <w:r>
        <w:rPr>
          <w:spacing w:val="-1"/>
        </w:rPr>
        <w:t xml:space="preserve"> </w:t>
      </w:r>
      <w:r>
        <w:rPr>
          <w:spacing w:val="-2"/>
        </w:rPr>
        <w:t>Rodríguez</w:t>
      </w:r>
    </w:p>
    <w:p w:rsidR="00135FDF" w:rsidRDefault="00135FDF">
      <w:pPr>
        <w:pStyle w:val="BodyText"/>
      </w:pPr>
    </w:p>
    <w:p w:rsidR="00135FDF" w:rsidRDefault="00135FDF">
      <w:pPr>
        <w:pStyle w:val="BodyText"/>
        <w:spacing w:before="5"/>
      </w:pPr>
    </w:p>
    <w:p w:rsidR="00135FDF" w:rsidRDefault="0098372F">
      <w:pPr>
        <w:pStyle w:val="Heading2"/>
        <w:ind w:right="1704"/>
      </w:pPr>
      <w:r>
        <w:t>Radhamés</w:t>
      </w:r>
      <w:r>
        <w:rPr>
          <w:spacing w:val="-4"/>
        </w:rPr>
        <w:t xml:space="preserve"> </w:t>
      </w:r>
      <w:r>
        <w:t>Fortuna</w:t>
      </w:r>
      <w:r>
        <w:rPr>
          <w:spacing w:val="-5"/>
        </w:rPr>
        <w:t xml:space="preserve"> </w:t>
      </w:r>
      <w:r>
        <w:rPr>
          <w:spacing w:val="-2"/>
        </w:rPr>
        <w:t>Sánchez</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spacing w:before="259"/>
      </w:pPr>
    </w:p>
    <w:p w:rsidR="00135FDF" w:rsidRDefault="0098372F">
      <w:pPr>
        <w:pStyle w:val="Heading2"/>
      </w:pPr>
      <w:r>
        <w:t>Hugo</w:t>
      </w:r>
      <w:r>
        <w:rPr>
          <w:spacing w:val="-4"/>
        </w:rPr>
        <w:t xml:space="preserve"> </w:t>
      </w:r>
      <w:r>
        <w:t>Fernelis</w:t>
      </w:r>
      <w:r>
        <w:rPr>
          <w:spacing w:val="-1"/>
        </w:rPr>
        <w:t xml:space="preserve"> </w:t>
      </w:r>
      <w:r>
        <w:t>Fortuna</w:t>
      </w:r>
      <w:r>
        <w:rPr>
          <w:spacing w:val="-3"/>
        </w:rPr>
        <w:t xml:space="preserve"> </w:t>
      </w:r>
      <w:r>
        <w:rPr>
          <w:spacing w:val="-2"/>
        </w:rPr>
        <w:t>Tejeda</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spacing w:before="257"/>
      </w:pPr>
    </w:p>
    <w:p w:rsidR="00135FDF" w:rsidRDefault="0098372F">
      <w:pPr>
        <w:pStyle w:val="Heading2"/>
        <w:ind w:right="1705"/>
      </w:pPr>
      <w:r>
        <w:t>M</w:t>
      </w:r>
      <w:r>
        <w:t>ilcíades</w:t>
      </w:r>
      <w:r>
        <w:rPr>
          <w:spacing w:val="-3"/>
        </w:rPr>
        <w:t xml:space="preserve"> </w:t>
      </w:r>
      <w:r>
        <w:t>Marino</w:t>
      </w:r>
      <w:r>
        <w:rPr>
          <w:spacing w:val="-3"/>
        </w:rPr>
        <w:t xml:space="preserve"> </w:t>
      </w:r>
      <w:r>
        <w:t>Franjul</w:t>
      </w:r>
      <w:r>
        <w:rPr>
          <w:spacing w:val="-2"/>
        </w:rPr>
        <w:t xml:space="preserve"> Pimentel</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Peravia</w:t>
      </w:r>
    </w:p>
    <w:p w:rsidR="00135FDF" w:rsidRDefault="0098372F">
      <w:pPr>
        <w:pStyle w:val="Heading2"/>
        <w:spacing w:before="257"/>
      </w:pPr>
      <w:r>
        <w:t xml:space="preserve">Jorge </w:t>
      </w:r>
      <w:r>
        <w:rPr>
          <w:spacing w:val="-2"/>
        </w:rPr>
        <w:t>Frías</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pPr>
      <w:r>
        <w:t>Elvin</w:t>
      </w:r>
      <w:r>
        <w:rPr>
          <w:spacing w:val="-2"/>
        </w:rPr>
        <w:t xml:space="preserve"> </w:t>
      </w:r>
      <w:r>
        <w:t>Antonio</w:t>
      </w:r>
      <w:r>
        <w:rPr>
          <w:spacing w:val="-2"/>
        </w:rPr>
        <w:t xml:space="preserve"> Fulgencio</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4"/>
      </w:pPr>
    </w:p>
    <w:p w:rsidR="00135FDF" w:rsidRDefault="0098372F">
      <w:pPr>
        <w:pStyle w:val="Heading2"/>
        <w:spacing w:before="1"/>
      </w:pPr>
      <w:r>
        <w:t>Carlos</w:t>
      </w:r>
      <w:r>
        <w:rPr>
          <w:spacing w:val="-3"/>
        </w:rPr>
        <w:t xml:space="preserve"> </w:t>
      </w:r>
      <w:r>
        <w:t>Gabriel</w:t>
      </w:r>
      <w:r>
        <w:rPr>
          <w:spacing w:val="-1"/>
        </w:rPr>
        <w:t xml:space="preserve"> </w:t>
      </w:r>
      <w:r>
        <w:t>García</w:t>
      </w:r>
      <w:r>
        <w:rPr>
          <w:spacing w:val="-2"/>
        </w:rPr>
        <w:t xml:space="preserve"> Candelario</w:t>
      </w:r>
    </w:p>
    <w:p w:rsidR="00135FDF" w:rsidRDefault="0098372F">
      <w:pPr>
        <w:pStyle w:val="BodyText"/>
        <w:spacing w:line="274" w:lineRule="exact"/>
        <w:ind w:left="1703" w:right="1706"/>
        <w:jc w:val="center"/>
      </w:pPr>
      <w:r>
        <w:t>Representante</w:t>
      </w:r>
      <w:r>
        <w:rPr>
          <w:spacing w:val="-2"/>
        </w:rPr>
        <w:t xml:space="preserve"> </w:t>
      </w:r>
      <w:r>
        <w:t>a</w:t>
      </w:r>
      <w:r>
        <w:rPr>
          <w:spacing w:val="-3"/>
        </w:rPr>
        <w:t xml:space="preserve"> </w:t>
      </w:r>
      <w:r>
        <w:t>Nivel</w:t>
      </w:r>
      <w:r>
        <w:rPr>
          <w:spacing w:val="-2"/>
        </w:rPr>
        <w:t xml:space="preserve"> Nacional</w:t>
      </w:r>
    </w:p>
    <w:p w:rsidR="00135FDF" w:rsidRDefault="00135FDF">
      <w:pPr>
        <w:pStyle w:val="BodyText"/>
      </w:pPr>
    </w:p>
    <w:p w:rsidR="00135FDF" w:rsidRDefault="00135FDF">
      <w:pPr>
        <w:pStyle w:val="BodyText"/>
        <w:spacing w:before="4"/>
      </w:pPr>
    </w:p>
    <w:p w:rsidR="00135FDF" w:rsidRDefault="0098372F">
      <w:pPr>
        <w:pStyle w:val="Heading2"/>
        <w:ind w:right="1705"/>
      </w:pPr>
      <w:r>
        <w:t>Carlos</w:t>
      </w:r>
      <w:r>
        <w:rPr>
          <w:spacing w:val="-2"/>
        </w:rPr>
        <w:t xml:space="preserve"> </w:t>
      </w:r>
      <w:r>
        <w:t>María</w:t>
      </w:r>
      <w:r>
        <w:rPr>
          <w:spacing w:val="-2"/>
        </w:rPr>
        <w:t xml:space="preserve"> </w:t>
      </w:r>
      <w:r>
        <w:t>García</w:t>
      </w:r>
      <w:r>
        <w:rPr>
          <w:spacing w:val="-1"/>
        </w:rPr>
        <w:t xml:space="preserve"> </w:t>
      </w:r>
      <w:r>
        <w:rPr>
          <w:spacing w:val="-2"/>
        </w:rPr>
        <w:t>Gómez</w:t>
      </w:r>
    </w:p>
    <w:p w:rsidR="00135FDF" w:rsidRDefault="0098372F">
      <w:pPr>
        <w:pStyle w:val="BodyText"/>
        <w:spacing w:line="274" w:lineRule="exact"/>
        <w:ind w:left="1703" w:right="1704"/>
        <w:jc w:val="center"/>
      </w:pPr>
      <w:r>
        <w:t>Representante</w:t>
      </w:r>
      <w:r>
        <w:rPr>
          <w:spacing w:val="-3"/>
        </w:rPr>
        <w:t xml:space="preserve"> </w:t>
      </w:r>
      <w:r>
        <w:t>de</w:t>
      </w:r>
      <w:r>
        <w:rPr>
          <w:spacing w:val="-2"/>
        </w:rPr>
        <w:t xml:space="preserve"> </w:t>
      </w:r>
      <w:r>
        <w:t>la</w:t>
      </w:r>
      <w:r>
        <w:rPr>
          <w:spacing w:val="-2"/>
        </w:rPr>
        <w:t xml:space="preserve"> </w:t>
      </w:r>
      <w:r>
        <w:t>Provincia</w:t>
      </w:r>
      <w:r>
        <w:rPr>
          <w:spacing w:val="-2"/>
        </w:rPr>
        <w:t xml:space="preserve"> Espaillat</w:t>
      </w:r>
    </w:p>
    <w:p w:rsidR="00135FDF" w:rsidRDefault="00135FDF">
      <w:pPr>
        <w:pStyle w:val="BodyText"/>
      </w:pPr>
    </w:p>
    <w:p w:rsidR="00135FDF" w:rsidRDefault="00135FDF">
      <w:pPr>
        <w:pStyle w:val="BodyText"/>
        <w:spacing w:before="5"/>
      </w:pPr>
    </w:p>
    <w:p w:rsidR="00135FDF" w:rsidRDefault="0098372F">
      <w:pPr>
        <w:pStyle w:val="Heading2"/>
      </w:pPr>
      <w:r>
        <w:t>Salomón</w:t>
      </w:r>
      <w:r>
        <w:rPr>
          <w:spacing w:val="-3"/>
        </w:rPr>
        <w:t xml:space="preserve"> </w:t>
      </w:r>
      <w:r>
        <w:t>García</w:t>
      </w:r>
      <w:r>
        <w:rPr>
          <w:spacing w:val="-3"/>
        </w:rPr>
        <w:t xml:space="preserve"> </w:t>
      </w:r>
      <w:r>
        <w:rPr>
          <w:spacing w:val="-4"/>
        </w:rPr>
        <w:t>Ureña</w:t>
      </w:r>
    </w:p>
    <w:p w:rsidR="00135FDF" w:rsidRDefault="0098372F">
      <w:pPr>
        <w:pStyle w:val="BodyText"/>
        <w:spacing w:line="274" w:lineRule="exact"/>
        <w:ind w:left="1703" w:right="1705"/>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María</w:t>
      </w:r>
      <w:r>
        <w:rPr>
          <w:spacing w:val="-2"/>
        </w:rPr>
        <w:t xml:space="preserve"> </w:t>
      </w:r>
      <w:r>
        <w:t>Trinidad</w:t>
      </w:r>
      <w:r>
        <w:rPr>
          <w:spacing w:val="-1"/>
        </w:rPr>
        <w:t xml:space="preserve"> </w:t>
      </w:r>
      <w:r>
        <w:rPr>
          <w:spacing w:val="-2"/>
        </w:rPr>
        <w:t>Sánchez</w:t>
      </w:r>
    </w:p>
    <w:p w:rsidR="00135FDF" w:rsidRDefault="00135FDF">
      <w:pPr>
        <w:pStyle w:val="BodyText"/>
      </w:pPr>
    </w:p>
    <w:p w:rsidR="00135FDF" w:rsidRDefault="00135FDF">
      <w:pPr>
        <w:pStyle w:val="BodyText"/>
        <w:spacing w:before="5"/>
      </w:pPr>
    </w:p>
    <w:p w:rsidR="00135FDF" w:rsidRDefault="0098372F">
      <w:pPr>
        <w:pStyle w:val="Heading2"/>
        <w:spacing w:line="240" w:lineRule="auto"/>
      </w:pPr>
      <w:r>
        <w:t>Ramón</w:t>
      </w:r>
      <w:r>
        <w:rPr>
          <w:spacing w:val="-4"/>
        </w:rPr>
        <w:t xml:space="preserve"> </w:t>
      </w:r>
      <w:r>
        <w:t>Rogelio</w:t>
      </w:r>
      <w:r>
        <w:rPr>
          <w:spacing w:val="-2"/>
        </w:rPr>
        <w:t xml:space="preserve"> </w:t>
      </w:r>
      <w:r>
        <w:t>Genao</w:t>
      </w:r>
      <w:r>
        <w:rPr>
          <w:spacing w:val="-2"/>
        </w:rPr>
        <w:t xml:space="preserve"> </w:t>
      </w:r>
      <w:r>
        <w:rPr>
          <w:spacing w:val="-4"/>
        </w:rPr>
        <w:t>Durán</w:t>
      </w:r>
    </w:p>
    <w:p w:rsidR="00135FDF" w:rsidRDefault="00135FDF">
      <w:pPr>
        <w:pStyle w:val="Heading2"/>
        <w:spacing w:line="240" w:lineRule="auto"/>
        <w:sectPr w:rsidR="00135FDF">
          <w:pgSz w:w="12240" w:h="15840"/>
          <w:pgMar w:top="1460" w:right="1440" w:bottom="280" w:left="1440" w:header="727" w:footer="0" w:gutter="0"/>
          <w:cols w:space="720"/>
        </w:sectPr>
      </w:pPr>
    </w:p>
    <w:p w:rsidR="00135FDF" w:rsidRDefault="0098372F">
      <w:pPr>
        <w:pStyle w:val="BodyText"/>
        <w:spacing w:before="80"/>
        <w:ind w:left="1703" w:right="1704"/>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w:t>
      </w:r>
      <w:r>
        <w:rPr>
          <w:spacing w:val="-4"/>
        </w:rPr>
        <w:t>Vega</w:t>
      </w:r>
    </w:p>
    <w:p w:rsidR="00135FDF" w:rsidRDefault="00135FDF">
      <w:pPr>
        <w:pStyle w:val="BodyText"/>
      </w:pPr>
    </w:p>
    <w:p w:rsidR="00135FDF" w:rsidRDefault="00135FDF">
      <w:pPr>
        <w:pStyle w:val="BodyText"/>
        <w:spacing w:before="4"/>
      </w:pPr>
    </w:p>
    <w:p w:rsidR="00135FDF" w:rsidRDefault="0098372F">
      <w:pPr>
        <w:pStyle w:val="Heading2"/>
      </w:pPr>
      <w:r>
        <w:t>Severina</w:t>
      </w:r>
      <w:r>
        <w:rPr>
          <w:spacing w:val="-3"/>
        </w:rPr>
        <w:t xml:space="preserve"> </w:t>
      </w:r>
      <w:r>
        <w:t>Gil</w:t>
      </w:r>
      <w:r>
        <w:rPr>
          <w:spacing w:val="-2"/>
        </w:rPr>
        <w:t xml:space="preserve"> </w:t>
      </w:r>
      <w:r>
        <w:t>Carreras de</w:t>
      </w:r>
      <w:r>
        <w:rPr>
          <w:spacing w:val="-2"/>
        </w:rPr>
        <w:t xml:space="preserve"> Rodríguez</w:t>
      </w:r>
    </w:p>
    <w:p w:rsidR="00135FDF" w:rsidRDefault="0098372F">
      <w:pPr>
        <w:pStyle w:val="BodyText"/>
        <w:spacing w:line="274" w:lineRule="exact"/>
        <w:ind w:left="1703" w:right="1709"/>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Dajabón</w:t>
      </w:r>
    </w:p>
    <w:p w:rsidR="00135FDF" w:rsidRDefault="00135FDF">
      <w:pPr>
        <w:pStyle w:val="BodyText"/>
      </w:pPr>
    </w:p>
    <w:p w:rsidR="00135FDF" w:rsidRDefault="00135FDF">
      <w:pPr>
        <w:pStyle w:val="BodyText"/>
        <w:spacing w:before="5"/>
      </w:pPr>
    </w:p>
    <w:p w:rsidR="00135FDF" w:rsidRDefault="0098372F">
      <w:pPr>
        <w:pStyle w:val="Heading2"/>
      </w:pPr>
      <w:r>
        <w:t>Víctor</w:t>
      </w:r>
      <w:r>
        <w:rPr>
          <w:spacing w:val="-3"/>
        </w:rPr>
        <w:t xml:space="preserve"> </w:t>
      </w:r>
      <w:r>
        <w:t>Osvaldo</w:t>
      </w:r>
      <w:r>
        <w:rPr>
          <w:spacing w:val="-2"/>
        </w:rPr>
        <w:t xml:space="preserve"> </w:t>
      </w:r>
      <w:r>
        <w:t xml:space="preserve">Gómez </w:t>
      </w:r>
      <w:r>
        <w:rPr>
          <w:spacing w:val="-2"/>
        </w:rPr>
        <w:t>Casanova</w:t>
      </w:r>
    </w:p>
    <w:p w:rsidR="00135FDF" w:rsidRDefault="0098372F">
      <w:pPr>
        <w:pStyle w:val="BodyText"/>
        <w:spacing w:line="274" w:lineRule="exact"/>
        <w:ind w:left="1703" w:right="1704"/>
        <w:jc w:val="center"/>
      </w:pPr>
      <w:r>
        <w:t>Representante</w:t>
      </w:r>
      <w:r>
        <w:rPr>
          <w:spacing w:val="-3"/>
        </w:rPr>
        <w:t xml:space="preserve"> </w:t>
      </w:r>
      <w:r>
        <w:t>del</w:t>
      </w:r>
      <w:r>
        <w:rPr>
          <w:spacing w:val="-3"/>
        </w:rPr>
        <w:t xml:space="preserve"> </w:t>
      </w:r>
      <w:r>
        <w:t>Distrito</w:t>
      </w:r>
      <w:r>
        <w:rPr>
          <w:spacing w:val="-2"/>
        </w:rPr>
        <w:t xml:space="preserve"> Nacional</w:t>
      </w:r>
    </w:p>
    <w:p w:rsidR="00135FDF" w:rsidRDefault="00135FDF">
      <w:pPr>
        <w:pStyle w:val="BodyText"/>
      </w:pPr>
    </w:p>
    <w:p w:rsidR="00135FDF" w:rsidRDefault="00135FDF">
      <w:pPr>
        <w:pStyle w:val="BodyText"/>
        <w:spacing w:before="5"/>
      </w:pPr>
    </w:p>
    <w:p w:rsidR="00135FDF" w:rsidRDefault="0098372F">
      <w:pPr>
        <w:pStyle w:val="Heading2"/>
      </w:pPr>
      <w:r>
        <w:t>Ruddy</w:t>
      </w:r>
      <w:r>
        <w:rPr>
          <w:spacing w:val="-1"/>
        </w:rPr>
        <w:t xml:space="preserve"> </w:t>
      </w:r>
      <w:r>
        <w:rPr>
          <w:spacing w:val="-2"/>
        </w:rPr>
        <w:t>González</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1"/>
        </w:rPr>
        <w:t xml:space="preserve"> </w:t>
      </w:r>
      <w:r>
        <w:rPr>
          <w:spacing w:val="-4"/>
        </w:rPr>
        <w:t>Azua</w:t>
      </w:r>
    </w:p>
    <w:p w:rsidR="00135FDF" w:rsidRDefault="00135FDF">
      <w:pPr>
        <w:pStyle w:val="BodyText"/>
      </w:pPr>
    </w:p>
    <w:p w:rsidR="00135FDF" w:rsidRDefault="00135FDF">
      <w:pPr>
        <w:pStyle w:val="BodyText"/>
        <w:spacing w:before="5"/>
      </w:pPr>
    </w:p>
    <w:p w:rsidR="00135FDF" w:rsidRDefault="0098372F">
      <w:pPr>
        <w:pStyle w:val="Heading2"/>
        <w:ind w:right="1706"/>
      </w:pPr>
      <w:r>
        <w:t>Altagracia</w:t>
      </w:r>
      <w:r>
        <w:rPr>
          <w:spacing w:val="-4"/>
        </w:rPr>
        <w:t xml:space="preserve"> </w:t>
      </w:r>
      <w:r>
        <w:t>Mercedes</w:t>
      </w:r>
      <w:r>
        <w:rPr>
          <w:spacing w:val="-1"/>
        </w:rPr>
        <w:t xml:space="preserve"> </w:t>
      </w:r>
      <w:r>
        <w:t>González</w:t>
      </w:r>
      <w:r>
        <w:rPr>
          <w:spacing w:val="-3"/>
        </w:rPr>
        <w:t xml:space="preserve"> </w:t>
      </w:r>
      <w:r>
        <w:rPr>
          <w:spacing w:val="-2"/>
        </w:rPr>
        <w:t>González</w:t>
      </w:r>
    </w:p>
    <w:p w:rsidR="00135FDF" w:rsidRDefault="0098372F">
      <w:pPr>
        <w:pStyle w:val="BodyText"/>
        <w:spacing w:line="274" w:lineRule="exact"/>
        <w:ind w:left="1703" w:right="1703"/>
        <w:jc w:val="center"/>
      </w:pPr>
      <w:r>
        <w:t>Rep</w:t>
      </w:r>
      <w:r>
        <w:t>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pPr>
    </w:p>
    <w:p w:rsidR="00135FDF" w:rsidRDefault="00135FDF">
      <w:pPr>
        <w:pStyle w:val="BodyText"/>
        <w:spacing w:before="5"/>
      </w:pPr>
    </w:p>
    <w:p w:rsidR="00135FDF" w:rsidRDefault="0098372F">
      <w:pPr>
        <w:pStyle w:val="Heading2"/>
        <w:ind w:right="1705"/>
      </w:pPr>
      <w:r>
        <w:t>José</w:t>
      </w:r>
      <w:r>
        <w:rPr>
          <w:spacing w:val="-3"/>
        </w:rPr>
        <w:t xml:space="preserve"> </w:t>
      </w:r>
      <w:r>
        <w:t>Altagracia</w:t>
      </w:r>
      <w:r>
        <w:rPr>
          <w:spacing w:val="-1"/>
        </w:rPr>
        <w:t xml:space="preserve"> </w:t>
      </w:r>
      <w:r>
        <w:t>González</w:t>
      </w:r>
      <w:r>
        <w:rPr>
          <w:spacing w:val="-2"/>
        </w:rPr>
        <w:t xml:space="preserve"> Sánchez</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pPr>
      <w:r>
        <w:t>Virgilio</w:t>
      </w:r>
      <w:r>
        <w:rPr>
          <w:spacing w:val="-4"/>
        </w:rPr>
        <w:t xml:space="preserve"> </w:t>
      </w:r>
      <w:r>
        <w:t>Manuel</w:t>
      </w:r>
      <w:r>
        <w:rPr>
          <w:spacing w:val="-2"/>
        </w:rPr>
        <w:t xml:space="preserve"> </w:t>
      </w:r>
      <w:r>
        <w:t>González</w:t>
      </w:r>
      <w:r>
        <w:rPr>
          <w:spacing w:val="-3"/>
        </w:rPr>
        <w:t xml:space="preserve"> </w:t>
      </w:r>
      <w:r>
        <w:rPr>
          <w:spacing w:val="-2"/>
        </w:rPr>
        <w:t>Vásquez</w:t>
      </w:r>
    </w:p>
    <w:p w:rsidR="00135FDF" w:rsidRDefault="0098372F">
      <w:pPr>
        <w:pStyle w:val="BodyText"/>
        <w:spacing w:line="274" w:lineRule="exact"/>
        <w:ind w:left="1703" w:right="1704"/>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Duarte</w:t>
      </w:r>
    </w:p>
    <w:p w:rsidR="00135FDF" w:rsidRDefault="00135FDF">
      <w:pPr>
        <w:pStyle w:val="BodyText"/>
      </w:pPr>
    </w:p>
    <w:p w:rsidR="00135FDF" w:rsidRDefault="00135FDF">
      <w:pPr>
        <w:pStyle w:val="BodyText"/>
        <w:spacing w:before="4"/>
      </w:pPr>
    </w:p>
    <w:p w:rsidR="00135FDF" w:rsidRDefault="0098372F">
      <w:pPr>
        <w:pStyle w:val="Heading2"/>
        <w:spacing w:before="1"/>
        <w:ind w:right="1704"/>
      </w:pPr>
      <w:r>
        <w:t>Leivin</w:t>
      </w:r>
      <w:r>
        <w:rPr>
          <w:spacing w:val="-2"/>
        </w:rPr>
        <w:t xml:space="preserve"> </w:t>
      </w:r>
      <w:r>
        <w:t>Esenobel</w:t>
      </w:r>
      <w:r>
        <w:rPr>
          <w:spacing w:val="-1"/>
        </w:rPr>
        <w:t xml:space="preserve"> </w:t>
      </w:r>
      <w:r>
        <w:rPr>
          <w:spacing w:val="-2"/>
        </w:rPr>
        <w:t>Guerrero</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 </w:t>
      </w:r>
      <w:r>
        <w:rPr>
          <w:spacing w:val="-2"/>
        </w:rPr>
        <w:t>Cristóbal</w:t>
      </w:r>
    </w:p>
    <w:p w:rsidR="00135FDF" w:rsidRDefault="00135FDF">
      <w:pPr>
        <w:pStyle w:val="BodyText"/>
      </w:pPr>
    </w:p>
    <w:p w:rsidR="00135FDF" w:rsidRDefault="00135FDF">
      <w:pPr>
        <w:pStyle w:val="BodyText"/>
        <w:spacing w:before="4"/>
      </w:pPr>
    </w:p>
    <w:p w:rsidR="00135FDF" w:rsidRDefault="0098372F">
      <w:pPr>
        <w:pStyle w:val="Heading2"/>
      </w:pPr>
      <w:r>
        <w:t>José</w:t>
      </w:r>
      <w:r>
        <w:rPr>
          <w:spacing w:val="-3"/>
        </w:rPr>
        <w:t xml:space="preserve"> </w:t>
      </w:r>
      <w:r>
        <w:t>Nelson</w:t>
      </w:r>
      <w:r>
        <w:rPr>
          <w:spacing w:val="-2"/>
        </w:rPr>
        <w:t xml:space="preserve"> </w:t>
      </w:r>
      <w:r>
        <w:t>Guillén</w:t>
      </w:r>
      <w:r>
        <w:rPr>
          <w:spacing w:val="-2"/>
        </w:rPr>
        <w:t xml:space="preserve"> Valdez</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 </w:t>
      </w:r>
      <w:r>
        <w:rPr>
          <w:spacing w:val="-2"/>
        </w:rPr>
        <w:t>Cristóbal</w:t>
      </w:r>
    </w:p>
    <w:p w:rsidR="00135FDF" w:rsidRDefault="00135FDF">
      <w:pPr>
        <w:pStyle w:val="BodyText"/>
      </w:pPr>
    </w:p>
    <w:p w:rsidR="00135FDF" w:rsidRDefault="00135FDF">
      <w:pPr>
        <w:pStyle w:val="BodyText"/>
        <w:spacing w:before="5"/>
      </w:pPr>
    </w:p>
    <w:p w:rsidR="00135FDF" w:rsidRDefault="0098372F">
      <w:pPr>
        <w:pStyle w:val="Heading2"/>
        <w:ind w:right="1704"/>
      </w:pPr>
      <w:r>
        <w:t>Carlos</w:t>
      </w:r>
      <w:r>
        <w:rPr>
          <w:spacing w:val="-2"/>
        </w:rPr>
        <w:t xml:space="preserve"> </w:t>
      </w:r>
      <w:r>
        <w:t>Marién</w:t>
      </w:r>
      <w:r>
        <w:rPr>
          <w:spacing w:val="-2"/>
        </w:rPr>
        <w:t xml:space="preserve"> </w:t>
      </w:r>
      <w:r>
        <w:t>Elías</w:t>
      </w:r>
      <w:r>
        <w:rPr>
          <w:spacing w:val="-1"/>
        </w:rPr>
        <w:t xml:space="preserve"> </w:t>
      </w:r>
      <w:r>
        <w:rPr>
          <w:spacing w:val="-2"/>
        </w:rPr>
        <w:t>Guzmán</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ind w:right="1704"/>
      </w:pPr>
      <w:r>
        <w:t>María</w:t>
      </w:r>
      <w:r>
        <w:rPr>
          <w:spacing w:val="-3"/>
        </w:rPr>
        <w:t xml:space="preserve"> </w:t>
      </w:r>
      <w:r>
        <w:t>Luisa</w:t>
      </w:r>
      <w:r>
        <w:rPr>
          <w:spacing w:val="-2"/>
        </w:rPr>
        <w:t xml:space="preserve"> </w:t>
      </w:r>
      <w:r>
        <w:t>Guzmán</w:t>
      </w:r>
      <w:r>
        <w:rPr>
          <w:spacing w:val="-2"/>
        </w:rPr>
        <w:t xml:space="preserve"> Calderón</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pPr>
      <w:r>
        <w:t>Johanny</w:t>
      </w:r>
      <w:r>
        <w:rPr>
          <w:spacing w:val="-5"/>
        </w:rPr>
        <w:t xml:space="preserve"> </w:t>
      </w:r>
      <w:r>
        <w:t>Mercedes</w:t>
      </w:r>
      <w:r>
        <w:rPr>
          <w:spacing w:val="-2"/>
        </w:rPr>
        <w:t xml:space="preserve"> </w:t>
      </w:r>
      <w:r>
        <w:t>Guzmán</w:t>
      </w:r>
      <w:r>
        <w:rPr>
          <w:spacing w:val="-2"/>
        </w:rPr>
        <w:t xml:space="preserve"> Rodríguez</w:t>
      </w:r>
    </w:p>
    <w:p w:rsidR="00135FDF" w:rsidRDefault="0098372F">
      <w:pPr>
        <w:pStyle w:val="BodyText"/>
        <w:spacing w:line="274" w:lineRule="exact"/>
        <w:ind w:left="1703" w:right="1705"/>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Valverde</w:t>
      </w:r>
    </w:p>
    <w:p w:rsidR="00135FDF" w:rsidRDefault="00135FDF">
      <w:pPr>
        <w:pStyle w:val="BodyText"/>
        <w:spacing w:line="274" w:lineRule="exact"/>
        <w:jc w:val="center"/>
        <w:sectPr w:rsidR="00135FDF">
          <w:pgSz w:w="12240" w:h="15840"/>
          <w:pgMar w:top="1460" w:right="1440" w:bottom="280" w:left="1440" w:header="727" w:footer="0" w:gutter="0"/>
          <w:cols w:space="720"/>
        </w:sectPr>
      </w:pPr>
    </w:p>
    <w:p w:rsidR="00135FDF" w:rsidRDefault="00135FDF">
      <w:pPr>
        <w:pStyle w:val="BodyText"/>
        <w:spacing w:before="84"/>
      </w:pPr>
    </w:p>
    <w:p w:rsidR="00135FDF" w:rsidRDefault="0098372F">
      <w:pPr>
        <w:pStyle w:val="Heading2"/>
      </w:pPr>
      <w:r>
        <w:t>Marino</w:t>
      </w:r>
      <w:r>
        <w:rPr>
          <w:spacing w:val="-3"/>
        </w:rPr>
        <w:t xml:space="preserve"> </w:t>
      </w:r>
      <w:r>
        <w:t>Hernández</w:t>
      </w:r>
      <w:r>
        <w:rPr>
          <w:spacing w:val="-3"/>
        </w:rPr>
        <w:t xml:space="preserve"> </w:t>
      </w:r>
      <w:r>
        <w:rPr>
          <w:spacing w:val="-2"/>
        </w:rPr>
        <w:t>Alberto</w:t>
      </w:r>
    </w:p>
    <w:p w:rsidR="00135FDF" w:rsidRDefault="0098372F">
      <w:pPr>
        <w:pStyle w:val="BodyText"/>
        <w:spacing w:line="274" w:lineRule="exact"/>
        <w:ind w:left="1703" w:right="1706"/>
        <w:jc w:val="center"/>
      </w:pPr>
      <w:r>
        <w:t>Representante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 xml:space="preserve">Sánchez </w:t>
      </w:r>
      <w:r>
        <w:rPr>
          <w:spacing w:val="-2"/>
        </w:rPr>
        <w:t>Ramírez</w:t>
      </w:r>
    </w:p>
    <w:p w:rsidR="00135FDF" w:rsidRDefault="00135FDF">
      <w:pPr>
        <w:pStyle w:val="BodyText"/>
      </w:pPr>
    </w:p>
    <w:p w:rsidR="00135FDF" w:rsidRDefault="00135FDF">
      <w:pPr>
        <w:pStyle w:val="BodyText"/>
        <w:spacing w:before="5"/>
      </w:pPr>
    </w:p>
    <w:p w:rsidR="00135FDF" w:rsidRDefault="0098372F">
      <w:pPr>
        <w:pStyle w:val="Heading2"/>
      </w:pPr>
      <w:r>
        <w:t>Altagracia</w:t>
      </w:r>
      <w:r>
        <w:rPr>
          <w:spacing w:val="-3"/>
        </w:rPr>
        <w:t xml:space="preserve"> </w:t>
      </w:r>
      <w:r>
        <w:t>Herrera</w:t>
      </w:r>
      <w:r>
        <w:rPr>
          <w:spacing w:val="-2"/>
        </w:rPr>
        <w:t xml:space="preserve"> </w:t>
      </w:r>
      <w:r>
        <w:t xml:space="preserve">de </w:t>
      </w:r>
      <w:r>
        <w:rPr>
          <w:spacing w:val="-4"/>
        </w:rPr>
        <w:t>Brito</w:t>
      </w:r>
    </w:p>
    <w:p w:rsidR="00135FDF" w:rsidRDefault="0098372F">
      <w:pPr>
        <w:pStyle w:val="BodyText"/>
        <w:spacing w:line="274" w:lineRule="exact"/>
        <w:ind w:left="1703" w:right="1703"/>
        <w:jc w:val="center"/>
      </w:pPr>
      <w:r>
        <w:t>Representante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Monte</w:t>
      </w:r>
      <w:r>
        <w:rPr>
          <w:spacing w:val="-2"/>
        </w:rPr>
        <w:t xml:space="preserve"> </w:t>
      </w:r>
      <w:r>
        <w:rPr>
          <w:spacing w:val="-4"/>
        </w:rPr>
        <w:t>Plata</w:t>
      </w:r>
    </w:p>
    <w:p w:rsidR="00135FDF" w:rsidRDefault="00135FDF">
      <w:pPr>
        <w:pStyle w:val="BodyText"/>
      </w:pPr>
    </w:p>
    <w:p w:rsidR="00135FDF" w:rsidRDefault="00135FDF">
      <w:pPr>
        <w:pStyle w:val="BodyText"/>
        <w:spacing w:before="5"/>
      </w:pPr>
    </w:p>
    <w:p w:rsidR="00135FDF" w:rsidRDefault="0098372F">
      <w:pPr>
        <w:pStyle w:val="Heading2"/>
        <w:ind w:right="1704"/>
      </w:pPr>
      <w:r>
        <w:t>David</w:t>
      </w:r>
      <w:r>
        <w:rPr>
          <w:spacing w:val="-5"/>
        </w:rPr>
        <w:t xml:space="preserve"> </w:t>
      </w:r>
      <w:r>
        <w:t>Herrera</w:t>
      </w:r>
      <w:r>
        <w:rPr>
          <w:spacing w:val="-1"/>
        </w:rPr>
        <w:t xml:space="preserve"> </w:t>
      </w:r>
      <w:r>
        <w:rPr>
          <w:spacing w:val="-4"/>
        </w:rPr>
        <w:t>Díaz</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Provi</w:t>
      </w:r>
      <w:r>
        <w:t>ncia</w:t>
      </w:r>
      <w:r>
        <w:rPr>
          <w:spacing w:val="-2"/>
        </w:rPr>
        <w:t xml:space="preserve"> </w:t>
      </w:r>
      <w:r>
        <w:t>San</w:t>
      </w:r>
      <w:r>
        <w:rPr>
          <w:spacing w:val="-1"/>
        </w:rPr>
        <w:t xml:space="preserve"> </w:t>
      </w:r>
      <w:r>
        <w:rPr>
          <w:spacing w:val="-4"/>
        </w:rPr>
        <w:t>Juan</w:t>
      </w:r>
    </w:p>
    <w:p w:rsidR="00135FDF" w:rsidRDefault="00135FDF">
      <w:pPr>
        <w:pStyle w:val="BodyText"/>
      </w:pPr>
    </w:p>
    <w:p w:rsidR="00135FDF" w:rsidRDefault="00135FDF">
      <w:pPr>
        <w:pStyle w:val="BodyText"/>
        <w:spacing w:before="5"/>
      </w:pPr>
    </w:p>
    <w:p w:rsidR="00135FDF" w:rsidRDefault="0098372F">
      <w:pPr>
        <w:pStyle w:val="Heading2"/>
      </w:pPr>
      <w:r>
        <w:t>Eduardo</w:t>
      </w:r>
      <w:r>
        <w:rPr>
          <w:spacing w:val="-4"/>
        </w:rPr>
        <w:t xml:space="preserve"> </w:t>
      </w:r>
      <w:r>
        <w:t>Hidalgo</w:t>
      </w:r>
      <w:r>
        <w:rPr>
          <w:spacing w:val="-1"/>
        </w:rPr>
        <w:t xml:space="preserve"> </w:t>
      </w:r>
      <w:r>
        <w:rPr>
          <w:spacing w:val="-4"/>
        </w:rPr>
        <w:t>Abreu</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pPr>
      <w:r>
        <w:t>Mario</w:t>
      </w:r>
      <w:r>
        <w:rPr>
          <w:spacing w:val="-1"/>
        </w:rPr>
        <w:t xml:space="preserve"> </w:t>
      </w:r>
      <w:r>
        <w:t>José</w:t>
      </w:r>
      <w:r>
        <w:rPr>
          <w:spacing w:val="-2"/>
        </w:rPr>
        <w:t xml:space="preserve"> </w:t>
      </w:r>
      <w:r>
        <w:t>Esteban</w:t>
      </w:r>
      <w:r>
        <w:rPr>
          <w:spacing w:val="-1"/>
        </w:rPr>
        <w:t xml:space="preserve"> </w:t>
      </w:r>
      <w:r>
        <w:t>Hidalgo</w:t>
      </w:r>
      <w:r>
        <w:rPr>
          <w:spacing w:val="-1"/>
        </w:rPr>
        <w:t xml:space="preserve"> </w:t>
      </w:r>
      <w:r>
        <w:rPr>
          <w:spacing w:val="-4"/>
        </w:rPr>
        <w:t>Beato</w:t>
      </w:r>
    </w:p>
    <w:p w:rsidR="00135FDF" w:rsidRDefault="0098372F">
      <w:pPr>
        <w:pStyle w:val="BodyText"/>
        <w:spacing w:line="274" w:lineRule="exact"/>
        <w:ind w:left="1703" w:right="1704"/>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w:t>
      </w:r>
      <w:r>
        <w:rPr>
          <w:spacing w:val="-4"/>
        </w:rPr>
        <w:t>Vega</w:t>
      </w:r>
    </w:p>
    <w:p w:rsidR="00135FDF" w:rsidRDefault="00135FDF">
      <w:pPr>
        <w:pStyle w:val="BodyText"/>
      </w:pPr>
    </w:p>
    <w:p w:rsidR="00135FDF" w:rsidRDefault="00135FDF">
      <w:pPr>
        <w:pStyle w:val="BodyText"/>
        <w:spacing w:before="4"/>
      </w:pPr>
    </w:p>
    <w:p w:rsidR="00135FDF" w:rsidRDefault="0098372F">
      <w:pPr>
        <w:pStyle w:val="Heading2"/>
        <w:spacing w:before="1"/>
      </w:pPr>
      <w:r>
        <w:t>Juan</w:t>
      </w:r>
      <w:r>
        <w:rPr>
          <w:spacing w:val="-2"/>
        </w:rPr>
        <w:t xml:space="preserve"> </w:t>
      </w:r>
      <w:r>
        <w:t>Hubiere</w:t>
      </w:r>
      <w:r>
        <w:rPr>
          <w:spacing w:val="-2"/>
        </w:rPr>
        <w:t xml:space="preserve"> </w:t>
      </w:r>
      <w:r>
        <w:t>del</w:t>
      </w:r>
      <w:r>
        <w:rPr>
          <w:spacing w:val="-2"/>
        </w:rPr>
        <w:t xml:space="preserve"> Rosario</w:t>
      </w:r>
    </w:p>
    <w:p w:rsidR="00135FDF" w:rsidRDefault="0098372F">
      <w:pPr>
        <w:pStyle w:val="BodyText"/>
        <w:spacing w:line="274" w:lineRule="exact"/>
        <w:ind w:left="1703" w:right="1703"/>
        <w:jc w:val="center"/>
      </w:pPr>
      <w:r>
        <w:t>Representante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Monte</w:t>
      </w:r>
      <w:r>
        <w:rPr>
          <w:spacing w:val="-2"/>
        </w:rPr>
        <w:t xml:space="preserve"> </w:t>
      </w:r>
      <w:r>
        <w:rPr>
          <w:spacing w:val="-4"/>
        </w:rPr>
        <w:t>Plata</w:t>
      </w:r>
    </w:p>
    <w:p w:rsidR="00135FDF" w:rsidRDefault="00135FDF">
      <w:pPr>
        <w:pStyle w:val="BodyText"/>
        <w:spacing w:before="256"/>
      </w:pPr>
    </w:p>
    <w:p w:rsidR="00135FDF" w:rsidRDefault="0098372F">
      <w:pPr>
        <w:pStyle w:val="Heading2"/>
        <w:spacing w:before="1"/>
      </w:pPr>
      <w:r>
        <w:t>Elpidio</w:t>
      </w:r>
      <w:r>
        <w:rPr>
          <w:spacing w:val="-3"/>
        </w:rPr>
        <w:t xml:space="preserve"> </w:t>
      </w:r>
      <w:r>
        <w:t>Infante</w:t>
      </w:r>
      <w:r>
        <w:rPr>
          <w:spacing w:val="-2"/>
        </w:rPr>
        <w:t xml:space="preserve"> Galán</w:t>
      </w:r>
    </w:p>
    <w:p w:rsidR="00135FDF" w:rsidRDefault="0098372F">
      <w:pPr>
        <w:pStyle w:val="BodyText"/>
        <w:spacing w:line="274" w:lineRule="exact"/>
        <w:ind w:left="1703" w:right="1704"/>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w:t>
      </w:r>
      <w:r>
        <w:rPr>
          <w:spacing w:val="-4"/>
        </w:rPr>
        <w:t>Vega</w:t>
      </w:r>
    </w:p>
    <w:p w:rsidR="00135FDF" w:rsidRDefault="00135FDF">
      <w:pPr>
        <w:pStyle w:val="BodyText"/>
      </w:pPr>
    </w:p>
    <w:p w:rsidR="00135FDF" w:rsidRDefault="00135FDF">
      <w:pPr>
        <w:pStyle w:val="BodyText"/>
        <w:spacing w:before="4"/>
      </w:pPr>
    </w:p>
    <w:p w:rsidR="00135FDF" w:rsidRDefault="0098372F">
      <w:pPr>
        <w:pStyle w:val="Heading2"/>
      </w:pPr>
      <w:r>
        <w:t>José</w:t>
      </w:r>
      <w:r>
        <w:rPr>
          <w:spacing w:val="-3"/>
        </w:rPr>
        <w:t xml:space="preserve"> </w:t>
      </w:r>
      <w:r>
        <w:t>Gabriel</w:t>
      </w:r>
      <w:r>
        <w:rPr>
          <w:spacing w:val="-2"/>
        </w:rPr>
        <w:t xml:space="preserve"> </w:t>
      </w:r>
      <w:r>
        <w:t>Jáquez</w:t>
      </w:r>
      <w:r>
        <w:rPr>
          <w:spacing w:val="-2"/>
        </w:rPr>
        <w:t xml:space="preserve"> Vásquez</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pPr>
    </w:p>
    <w:p w:rsidR="00135FDF" w:rsidRDefault="00135FDF">
      <w:pPr>
        <w:pStyle w:val="BodyText"/>
        <w:spacing w:before="5"/>
      </w:pPr>
    </w:p>
    <w:p w:rsidR="00135FDF" w:rsidRDefault="0098372F">
      <w:pPr>
        <w:pStyle w:val="Heading2"/>
        <w:ind w:right="1705"/>
      </w:pPr>
      <w:r>
        <w:t>Miguel</w:t>
      </w:r>
      <w:r>
        <w:rPr>
          <w:spacing w:val="-4"/>
        </w:rPr>
        <w:t xml:space="preserve"> </w:t>
      </w:r>
      <w:r>
        <w:t>Ángel</w:t>
      </w:r>
      <w:r>
        <w:rPr>
          <w:spacing w:val="-1"/>
        </w:rPr>
        <w:t xml:space="preserve"> </w:t>
      </w:r>
      <w:r>
        <w:t>Jazmín</w:t>
      </w:r>
      <w:r>
        <w:rPr>
          <w:spacing w:val="-2"/>
        </w:rPr>
        <w:t xml:space="preserve"> </w:t>
      </w:r>
      <w:r>
        <w:t>de</w:t>
      </w:r>
      <w:r>
        <w:rPr>
          <w:spacing w:val="-2"/>
        </w:rPr>
        <w:t xml:space="preserve"> </w:t>
      </w:r>
      <w:r>
        <w:t>la</w:t>
      </w:r>
      <w:r>
        <w:rPr>
          <w:spacing w:val="-2"/>
        </w:rPr>
        <w:t xml:space="preserve"> </w:t>
      </w:r>
      <w:r>
        <w:rPr>
          <w:spacing w:val="-4"/>
        </w:rPr>
        <w:t>Cruz</w:t>
      </w:r>
    </w:p>
    <w:p w:rsidR="00135FDF" w:rsidRDefault="0098372F">
      <w:pPr>
        <w:pStyle w:val="BodyText"/>
        <w:spacing w:line="274" w:lineRule="exact"/>
        <w:ind w:left="280" w:right="284"/>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Samaná</w:t>
      </w:r>
    </w:p>
    <w:p w:rsidR="00135FDF" w:rsidRDefault="00135FDF">
      <w:pPr>
        <w:pStyle w:val="BodyText"/>
      </w:pPr>
    </w:p>
    <w:p w:rsidR="00135FDF" w:rsidRDefault="00135FDF">
      <w:pPr>
        <w:pStyle w:val="BodyText"/>
        <w:spacing w:before="5"/>
      </w:pPr>
    </w:p>
    <w:p w:rsidR="00135FDF" w:rsidRDefault="0098372F">
      <w:pPr>
        <w:pStyle w:val="Heading2"/>
      </w:pPr>
      <w:r>
        <w:t>Alejandro</w:t>
      </w:r>
      <w:r>
        <w:rPr>
          <w:spacing w:val="-4"/>
        </w:rPr>
        <w:t xml:space="preserve"> </w:t>
      </w:r>
      <w:r>
        <w:t>Jerez</w:t>
      </w:r>
      <w:r>
        <w:rPr>
          <w:spacing w:val="-3"/>
        </w:rPr>
        <w:t xml:space="preserve"> </w:t>
      </w:r>
      <w:r>
        <w:rPr>
          <w:spacing w:val="-2"/>
        </w:rPr>
        <w:t>Espinal</w:t>
      </w:r>
    </w:p>
    <w:p w:rsidR="00135FDF" w:rsidRDefault="0098372F">
      <w:pPr>
        <w:pStyle w:val="BodyText"/>
        <w:spacing w:line="274" w:lineRule="exact"/>
        <w:ind w:left="1703" w:right="1706"/>
        <w:jc w:val="center"/>
      </w:pPr>
      <w:r>
        <w:t>Representante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 xml:space="preserve">Sánchez </w:t>
      </w:r>
      <w:r>
        <w:rPr>
          <w:spacing w:val="-2"/>
        </w:rPr>
        <w:t>Ramírez</w:t>
      </w:r>
    </w:p>
    <w:p w:rsidR="00135FDF" w:rsidRDefault="00135FDF">
      <w:pPr>
        <w:pStyle w:val="BodyText"/>
      </w:pPr>
    </w:p>
    <w:p w:rsidR="00135FDF" w:rsidRDefault="00135FDF">
      <w:pPr>
        <w:pStyle w:val="BodyText"/>
        <w:spacing w:before="5"/>
      </w:pPr>
    </w:p>
    <w:p w:rsidR="00135FDF" w:rsidRDefault="0098372F">
      <w:pPr>
        <w:pStyle w:val="Heading2"/>
        <w:ind w:right="1706"/>
      </w:pPr>
      <w:r>
        <w:t>Luis</w:t>
      </w:r>
      <w:r>
        <w:rPr>
          <w:spacing w:val="-3"/>
        </w:rPr>
        <w:t xml:space="preserve"> </w:t>
      </w:r>
      <w:r>
        <w:t>Romeo</w:t>
      </w:r>
      <w:r>
        <w:rPr>
          <w:spacing w:val="-3"/>
        </w:rPr>
        <w:t xml:space="preserve"> </w:t>
      </w:r>
      <w:r>
        <w:t>Jiménez</w:t>
      </w:r>
      <w:r>
        <w:rPr>
          <w:spacing w:val="-3"/>
        </w:rPr>
        <w:t xml:space="preserve"> </w:t>
      </w:r>
      <w:r>
        <w:rPr>
          <w:spacing w:val="-2"/>
        </w:rPr>
        <w:t>Caminero</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spacing w:line="240" w:lineRule="auto"/>
      </w:pPr>
      <w:r>
        <w:t>Tulio</w:t>
      </w:r>
      <w:r>
        <w:rPr>
          <w:spacing w:val="-4"/>
        </w:rPr>
        <w:t xml:space="preserve"> </w:t>
      </w:r>
      <w:r>
        <w:t>Jiménez</w:t>
      </w:r>
      <w:r>
        <w:rPr>
          <w:spacing w:val="-4"/>
        </w:rPr>
        <w:t xml:space="preserve"> Díaz</w:t>
      </w:r>
    </w:p>
    <w:p w:rsidR="00135FDF" w:rsidRDefault="00135FDF">
      <w:pPr>
        <w:pStyle w:val="Heading2"/>
        <w:spacing w:line="240" w:lineRule="auto"/>
        <w:sectPr w:rsidR="00135FDF">
          <w:pgSz w:w="12240" w:h="15840"/>
          <w:pgMar w:top="1460" w:right="1440" w:bottom="280" w:left="1440" w:header="727" w:footer="0" w:gutter="0"/>
          <w:cols w:space="720"/>
        </w:sectPr>
      </w:pPr>
    </w:p>
    <w:p w:rsidR="00135FDF" w:rsidRDefault="0098372F">
      <w:pPr>
        <w:pStyle w:val="BodyText"/>
        <w:spacing w:before="80"/>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 </w:t>
      </w:r>
      <w:r>
        <w:rPr>
          <w:spacing w:val="-2"/>
        </w:rPr>
        <w:t>Cristóbal</w:t>
      </w:r>
    </w:p>
    <w:p w:rsidR="00135FDF" w:rsidRDefault="00135FDF">
      <w:pPr>
        <w:pStyle w:val="BodyText"/>
      </w:pPr>
    </w:p>
    <w:p w:rsidR="00135FDF" w:rsidRDefault="00135FDF">
      <w:pPr>
        <w:pStyle w:val="BodyText"/>
        <w:spacing w:before="4"/>
      </w:pPr>
    </w:p>
    <w:p w:rsidR="00135FDF" w:rsidRDefault="0098372F">
      <w:pPr>
        <w:pStyle w:val="Heading2"/>
        <w:ind w:right="1706"/>
      </w:pPr>
      <w:r>
        <w:t>Alexis</w:t>
      </w:r>
      <w:r>
        <w:rPr>
          <w:spacing w:val="-3"/>
        </w:rPr>
        <w:t xml:space="preserve"> </w:t>
      </w:r>
      <w:r>
        <w:t>Isaac</w:t>
      </w:r>
      <w:r>
        <w:rPr>
          <w:spacing w:val="-2"/>
        </w:rPr>
        <w:t xml:space="preserve"> </w:t>
      </w:r>
      <w:r>
        <w:t>Jiménez</w:t>
      </w:r>
      <w:r>
        <w:rPr>
          <w:spacing w:val="-1"/>
        </w:rPr>
        <w:t xml:space="preserve"> </w:t>
      </w:r>
      <w:r>
        <w:rPr>
          <w:spacing w:val="-2"/>
        </w:rPr>
        <w:t>González</w:t>
      </w:r>
    </w:p>
    <w:p w:rsidR="00135FDF" w:rsidRDefault="0098372F">
      <w:pPr>
        <w:pStyle w:val="BodyText"/>
        <w:spacing w:line="274" w:lineRule="exact"/>
        <w:ind w:left="280" w:right="28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ind w:right="1705"/>
      </w:pPr>
      <w:r>
        <w:t>Manuel</w:t>
      </w:r>
      <w:r>
        <w:rPr>
          <w:spacing w:val="-2"/>
        </w:rPr>
        <w:t xml:space="preserve"> </w:t>
      </w:r>
      <w:r>
        <w:t>de</w:t>
      </w:r>
      <w:r>
        <w:rPr>
          <w:spacing w:val="-2"/>
        </w:rPr>
        <w:t xml:space="preserve"> </w:t>
      </w:r>
      <w:r>
        <w:t>Jesús</w:t>
      </w:r>
      <w:r>
        <w:rPr>
          <w:spacing w:val="-2"/>
        </w:rPr>
        <w:t xml:space="preserve"> </w:t>
      </w:r>
      <w:r>
        <w:t>Jiménez</w:t>
      </w:r>
      <w:r>
        <w:rPr>
          <w:spacing w:val="-2"/>
        </w:rPr>
        <w:t xml:space="preserve"> Ortega</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ind w:left="280" w:right="284"/>
      </w:pPr>
      <w:r>
        <w:t>Víctor</w:t>
      </w:r>
      <w:r>
        <w:rPr>
          <w:spacing w:val="-1"/>
        </w:rPr>
        <w:t xml:space="preserve"> </w:t>
      </w:r>
      <w:r>
        <w:t>Luis</w:t>
      </w:r>
      <w:r>
        <w:rPr>
          <w:spacing w:val="-2"/>
        </w:rPr>
        <w:t xml:space="preserve"> </w:t>
      </w:r>
      <w:r>
        <w:t>de</w:t>
      </w:r>
      <w:r>
        <w:rPr>
          <w:spacing w:val="-1"/>
        </w:rPr>
        <w:t xml:space="preserve"> </w:t>
      </w:r>
      <w:r>
        <w:t>Jesús</w:t>
      </w:r>
      <w:r>
        <w:rPr>
          <w:spacing w:val="-2"/>
        </w:rPr>
        <w:t xml:space="preserve"> </w:t>
      </w:r>
      <w:r>
        <w:t>Lasosé</w:t>
      </w:r>
      <w:r>
        <w:rPr>
          <w:spacing w:val="-1"/>
        </w:rPr>
        <w:t xml:space="preserve"> </w:t>
      </w:r>
      <w:r>
        <w:rPr>
          <w:spacing w:val="-2"/>
        </w:rPr>
        <w:t>Figueroa</w:t>
      </w:r>
    </w:p>
    <w:p w:rsidR="00135FDF" w:rsidRDefault="0098372F">
      <w:pPr>
        <w:pStyle w:val="BodyText"/>
        <w:spacing w:line="274" w:lineRule="exact"/>
        <w:ind w:left="1703" w:right="1704"/>
        <w:jc w:val="center"/>
      </w:pPr>
      <w:r>
        <w:t>Representante</w:t>
      </w:r>
      <w:r>
        <w:rPr>
          <w:spacing w:val="-3"/>
        </w:rPr>
        <w:t xml:space="preserve"> </w:t>
      </w:r>
      <w:r>
        <w:t>de</w:t>
      </w:r>
      <w:r>
        <w:rPr>
          <w:spacing w:val="-2"/>
        </w:rPr>
        <w:t xml:space="preserve"> </w:t>
      </w:r>
      <w:r>
        <w:t>la</w:t>
      </w:r>
      <w:r>
        <w:rPr>
          <w:spacing w:val="-2"/>
        </w:rPr>
        <w:t xml:space="preserve"> </w:t>
      </w:r>
      <w:r>
        <w:t>Provincia</w:t>
      </w:r>
      <w:r>
        <w:rPr>
          <w:spacing w:val="-2"/>
        </w:rPr>
        <w:t xml:space="preserve"> Espaillat</w:t>
      </w:r>
    </w:p>
    <w:p w:rsidR="00135FDF" w:rsidRDefault="00135FDF">
      <w:pPr>
        <w:pStyle w:val="BodyText"/>
      </w:pPr>
    </w:p>
    <w:p w:rsidR="00135FDF" w:rsidRDefault="00135FDF">
      <w:pPr>
        <w:pStyle w:val="BodyText"/>
        <w:spacing w:before="5"/>
      </w:pPr>
    </w:p>
    <w:p w:rsidR="00135FDF" w:rsidRDefault="0098372F">
      <w:pPr>
        <w:pStyle w:val="Heading2"/>
      </w:pPr>
      <w:r>
        <w:t>Aquiles</w:t>
      </w:r>
      <w:r>
        <w:rPr>
          <w:spacing w:val="-3"/>
        </w:rPr>
        <w:t xml:space="preserve"> </w:t>
      </w:r>
      <w:r>
        <w:t>Leonel</w:t>
      </w:r>
      <w:r>
        <w:rPr>
          <w:spacing w:val="-2"/>
        </w:rPr>
        <w:t xml:space="preserve"> </w:t>
      </w:r>
      <w:r>
        <w:t>Ledesma</w:t>
      </w:r>
      <w:r>
        <w:rPr>
          <w:spacing w:val="-3"/>
        </w:rPr>
        <w:t xml:space="preserve"> </w:t>
      </w:r>
      <w:r>
        <w:rPr>
          <w:spacing w:val="-2"/>
        </w:rPr>
        <w:t>Alcántara</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Barahona</w:t>
      </w:r>
    </w:p>
    <w:p w:rsidR="00135FDF" w:rsidRDefault="00135FDF">
      <w:pPr>
        <w:pStyle w:val="BodyText"/>
      </w:pPr>
    </w:p>
    <w:p w:rsidR="00135FDF" w:rsidRDefault="00135FDF">
      <w:pPr>
        <w:pStyle w:val="BodyText"/>
        <w:spacing w:before="5"/>
      </w:pPr>
    </w:p>
    <w:p w:rsidR="00135FDF" w:rsidRDefault="0098372F">
      <w:pPr>
        <w:pStyle w:val="Heading2"/>
      </w:pPr>
      <w:r>
        <w:t>José</w:t>
      </w:r>
      <w:r>
        <w:rPr>
          <w:spacing w:val="-3"/>
        </w:rPr>
        <w:t xml:space="preserve"> </w:t>
      </w:r>
      <w:r>
        <w:t>Francisco</w:t>
      </w:r>
      <w:r>
        <w:rPr>
          <w:spacing w:val="-2"/>
        </w:rPr>
        <w:t xml:space="preserve"> </w:t>
      </w:r>
      <w:r>
        <w:t>López</w:t>
      </w:r>
      <w:r>
        <w:rPr>
          <w:spacing w:val="-2"/>
        </w:rPr>
        <w:t xml:space="preserve"> Chávez</w:t>
      </w:r>
    </w:p>
    <w:p w:rsidR="00135FDF" w:rsidRDefault="0098372F">
      <w:pPr>
        <w:pStyle w:val="BodyText"/>
        <w:spacing w:line="274" w:lineRule="exact"/>
        <w:ind w:left="1703" w:right="1705"/>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Valverde</w:t>
      </w:r>
    </w:p>
    <w:p w:rsidR="00135FDF" w:rsidRDefault="00135FDF">
      <w:pPr>
        <w:pStyle w:val="BodyText"/>
        <w:spacing w:before="257"/>
      </w:pPr>
    </w:p>
    <w:p w:rsidR="00135FDF" w:rsidRDefault="0098372F">
      <w:pPr>
        <w:pStyle w:val="Heading2"/>
        <w:ind w:right="1704"/>
      </w:pPr>
      <w:r>
        <w:t>Rubén</w:t>
      </w:r>
      <w:r>
        <w:rPr>
          <w:spacing w:val="-2"/>
        </w:rPr>
        <w:t xml:space="preserve"> </w:t>
      </w:r>
      <w:r>
        <w:t>Darío</w:t>
      </w:r>
      <w:r>
        <w:rPr>
          <w:spacing w:val="-2"/>
        </w:rPr>
        <w:t xml:space="preserve"> </w:t>
      </w:r>
      <w:r>
        <w:t>Luna</w:t>
      </w:r>
      <w:r>
        <w:rPr>
          <w:spacing w:val="-2"/>
        </w:rPr>
        <w:t xml:space="preserve"> Martínez</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comunidad</w:t>
      </w:r>
      <w:r>
        <w:rPr>
          <w:spacing w:val="-1"/>
        </w:rPr>
        <w:t xml:space="preserve"> </w:t>
      </w:r>
      <w:r>
        <w:t>dominicana</w:t>
      </w:r>
      <w:r>
        <w:rPr>
          <w:spacing w:val="-2"/>
        </w:rPr>
        <w:t xml:space="preserve"> </w:t>
      </w:r>
      <w:r>
        <w:t>en</w:t>
      </w:r>
      <w:r>
        <w:rPr>
          <w:spacing w:val="1"/>
        </w:rPr>
        <w:t xml:space="preserve"> </w:t>
      </w:r>
      <w:r>
        <w:t>el</w:t>
      </w:r>
      <w:r>
        <w:rPr>
          <w:spacing w:val="-1"/>
        </w:rPr>
        <w:t xml:space="preserve"> </w:t>
      </w:r>
      <w:r>
        <w:rPr>
          <w:spacing w:val="-2"/>
        </w:rPr>
        <w:t>exterior</w:t>
      </w:r>
    </w:p>
    <w:p w:rsidR="00135FDF" w:rsidRDefault="00135FDF">
      <w:pPr>
        <w:pStyle w:val="BodyText"/>
      </w:pPr>
    </w:p>
    <w:p w:rsidR="00135FDF" w:rsidRDefault="00135FDF">
      <w:pPr>
        <w:pStyle w:val="BodyText"/>
        <w:spacing w:before="4"/>
      </w:pPr>
    </w:p>
    <w:p w:rsidR="00135FDF" w:rsidRDefault="0098372F">
      <w:pPr>
        <w:pStyle w:val="Heading2"/>
        <w:spacing w:before="1"/>
      </w:pPr>
      <w:r>
        <w:t>Juan</w:t>
      </w:r>
      <w:r>
        <w:rPr>
          <w:spacing w:val="-4"/>
        </w:rPr>
        <w:t xml:space="preserve"> </w:t>
      </w:r>
      <w:r>
        <w:t>Maldonado</w:t>
      </w:r>
      <w:r>
        <w:rPr>
          <w:spacing w:val="-2"/>
        </w:rPr>
        <w:t xml:space="preserve"> Castro</w:t>
      </w:r>
    </w:p>
    <w:p w:rsidR="00135FDF" w:rsidRDefault="0098372F">
      <w:pPr>
        <w:pStyle w:val="BodyText"/>
        <w:spacing w:line="274" w:lineRule="exact"/>
        <w:ind w:left="1703" w:right="1703"/>
        <w:jc w:val="center"/>
      </w:pPr>
      <w:r>
        <w:t>Representante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El</w:t>
      </w:r>
      <w:r>
        <w:rPr>
          <w:spacing w:val="-1"/>
        </w:rPr>
        <w:t xml:space="preserve"> </w:t>
      </w:r>
      <w:r>
        <w:rPr>
          <w:spacing w:val="-2"/>
        </w:rPr>
        <w:t>Seibo</w:t>
      </w:r>
    </w:p>
    <w:p w:rsidR="00135FDF" w:rsidRDefault="00135FDF">
      <w:pPr>
        <w:pStyle w:val="BodyText"/>
      </w:pPr>
    </w:p>
    <w:p w:rsidR="00135FDF" w:rsidRDefault="00135FDF">
      <w:pPr>
        <w:pStyle w:val="BodyText"/>
        <w:spacing w:before="4"/>
      </w:pPr>
    </w:p>
    <w:p w:rsidR="00135FDF" w:rsidRDefault="0098372F">
      <w:pPr>
        <w:pStyle w:val="Heading2"/>
        <w:ind w:right="1702"/>
      </w:pPr>
      <w:r>
        <w:t>Rubén</w:t>
      </w:r>
      <w:r>
        <w:rPr>
          <w:spacing w:val="-3"/>
        </w:rPr>
        <w:t xml:space="preserve"> </w:t>
      </w:r>
      <w:r>
        <w:t>Darío</w:t>
      </w:r>
      <w:r>
        <w:rPr>
          <w:spacing w:val="-2"/>
        </w:rPr>
        <w:t xml:space="preserve"> </w:t>
      </w:r>
      <w:r>
        <w:t>Maldonado</w:t>
      </w:r>
      <w:r>
        <w:rPr>
          <w:spacing w:val="-2"/>
        </w:rPr>
        <w:t xml:space="preserve"> </w:t>
      </w:r>
      <w:r>
        <w:rPr>
          <w:spacing w:val="-4"/>
        </w:rPr>
        <w:t>Díaz</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ind w:right="1705"/>
      </w:pPr>
      <w:r>
        <w:t>Francisco</w:t>
      </w:r>
      <w:r>
        <w:rPr>
          <w:spacing w:val="-4"/>
        </w:rPr>
        <w:t xml:space="preserve"> </w:t>
      </w:r>
      <w:r>
        <w:t>Antonio</w:t>
      </w:r>
      <w:r>
        <w:rPr>
          <w:spacing w:val="-3"/>
        </w:rPr>
        <w:t xml:space="preserve"> </w:t>
      </w:r>
      <w:r>
        <w:t>Mancebo</w:t>
      </w:r>
      <w:r>
        <w:rPr>
          <w:spacing w:val="-3"/>
        </w:rPr>
        <w:t xml:space="preserve"> </w:t>
      </w:r>
      <w:r>
        <w:rPr>
          <w:spacing w:val="-4"/>
        </w:rPr>
        <w:t>Melo</w:t>
      </w:r>
    </w:p>
    <w:p w:rsidR="00135FDF" w:rsidRDefault="0098372F">
      <w:pPr>
        <w:pStyle w:val="BodyText"/>
        <w:spacing w:line="274" w:lineRule="exact"/>
        <w:ind w:left="280" w:right="284"/>
        <w:jc w:val="center"/>
      </w:pPr>
      <w:r>
        <w:t>Representante</w:t>
      </w:r>
      <w:r>
        <w:rPr>
          <w:spacing w:val="-4"/>
        </w:rPr>
        <w:t xml:space="preserve"> </w:t>
      </w:r>
      <w:r>
        <w:t>de</w:t>
      </w:r>
      <w:r>
        <w:rPr>
          <w:spacing w:val="-1"/>
        </w:rPr>
        <w:t xml:space="preserve"> </w:t>
      </w:r>
      <w:r>
        <w:t>la</w:t>
      </w:r>
      <w:r>
        <w:rPr>
          <w:spacing w:val="-1"/>
        </w:rPr>
        <w:t xml:space="preserve"> </w:t>
      </w:r>
      <w:r>
        <w:t>Provincia</w:t>
      </w:r>
      <w:r>
        <w:rPr>
          <w:spacing w:val="-2"/>
        </w:rPr>
        <w:t xml:space="preserve"> </w:t>
      </w:r>
      <w:r>
        <w:t>San</w:t>
      </w:r>
      <w:r>
        <w:rPr>
          <w:spacing w:val="-1"/>
        </w:rPr>
        <w:t xml:space="preserve"> </w:t>
      </w:r>
      <w:r>
        <w:t>José</w:t>
      </w:r>
      <w:r>
        <w:rPr>
          <w:spacing w:val="-1"/>
        </w:rPr>
        <w:t xml:space="preserve"> </w:t>
      </w:r>
      <w:r>
        <w:t xml:space="preserve">de </w:t>
      </w:r>
      <w:r>
        <w:rPr>
          <w:spacing w:val="-4"/>
        </w:rPr>
        <w:t>Ocoa</w:t>
      </w:r>
    </w:p>
    <w:p w:rsidR="00135FDF" w:rsidRDefault="00135FDF">
      <w:pPr>
        <w:pStyle w:val="BodyText"/>
      </w:pPr>
    </w:p>
    <w:p w:rsidR="00135FDF" w:rsidRDefault="00135FDF">
      <w:pPr>
        <w:pStyle w:val="BodyText"/>
        <w:spacing w:before="5"/>
      </w:pPr>
    </w:p>
    <w:p w:rsidR="00135FDF" w:rsidRDefault="0098372F">
      <w:pPr>
        <w:pStyle w:val="Heading2"/>
        <w:ind w:right="1705"/>
      </w:pPr>
      <w:r>
        <w:t>Wilson</w:t>
      </w:r>
      <w:r>
        <w:rPr>
          <w:spacing w:val="-2"/>
        </w:rPr>
        <w:t xml:space="preserve"> </w:t>
      </w:r>
      <w:r>
        <w:t>Manuel</w:t>
      </w:r>
      <w:r>
        <w:rPr>
          <w:spacing w:val="-2"/>
        </w:rPr>
        <w:t xml:space="preserve"> </w:t>
      </w:r>
      <w:r>
        <w:t>Marte</w:t>
      </w:r>
      <w:r>
        <w:rPr>
          <w:spacing w:val="-2"/>
        </w:rPr>
        <w:t xml:space="preserve"> Estévez</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pPr>
    </w:p>
    <w:p w:rsidR="00135FDF" w:rsidRDefault="00135FDF">
      <w:pPr>
        <w:pStyle w:val="BodyText"/>
        <w:spacing w:before="5"/>
      </w:pPr>
    </w:p>
    <w:p w:rsidR="00135FDF" w:rsidRDefault="0098372F">
      <w:pPr>
        <w:pStyle w:val="Heading2"/>
        <w:ind w:right="1705"/>
      </w:pPr>
      <w:r>
        <w:t>Alfredo</w:t>
      </w:r>
      <w:r>
        <w:rPr>
          <w:spacing w:val="-5"/>
        </w:rPr>
        <w:t xml:space="preserve"> </w:t>
      </w:r>
      <w:r>
        <w:rPr>
          <w:spacing w:val="-2"/>
        </w:rPr>
        <w:t>Martínez</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spacing w:line="274" w:lineRule="exact"/>
        <w:jc w:val="center"/>
        <w:sectPr w:rsidR="00135FDF">
          <w:pgSz w:w="12240" w:h="15840"/>
          <w:pgMar w:top="1460" w:right="1440" w:bottom="280" w:left="1440" w:header="727" w:footer="0" w:gutter="0"/>
          <w:cols w:space="720"/>
        </w:sectPr>
      </w:pPr>
    </w:p>
    <w:p w:rsidR="00135FDF" w:rsidRDefault="00135FDF">
      <w:pPr>
        <w:pStyle w:val="BodyText"/>
        <w:spacing w:before="84"/>
      </w:pPr>
    </w:p>
    <w:p w:rsidR="00135FDF" w:rsidRDefault="0098372F">
      <w:pPr>
        <w:pStyle w:val="Heading2"/>
        <w:ind w:right="1705"/>
      </w:pPr>
      <w:r>
        <w:t>María</w:t>
      </w:r>
      <w:r>
        <w:rPr>
          <w:spacing w:val="-3"/>
        </w:rPr>
        <w:t xml:space="preserve"> </w:t>
      </w:r>
      <w:r>
        <w:t>Amparo</w:t>
      </w:r>
      <w:r>
        <w:rPr>
          <w:spacing w:val="-2"/>
        </w:rPr>
        <w:t xml:space="preserve"> </w:t>
      </w:r>
      <w:r>
        <w:t>de</w:t>
      </w:r>
      <w:r>
        <w:rPr>
          <w:spacing w:val="-3"/>
        </w:rPr>
        <w:t xml:space="preserve"> </w:t>
      </w:r>
      <w:r>
        <w:t>Dios</w:t>
      </w:r>
      <w:r>
        <w:rPr>
          <w:spacing w:val="2"/>
        </w:rPr>
        <w:t xml:space="preserve"> </w:t>
      </w:r>
      <w:r>
        <w:rPr>
          <w:spacing w:val="-2"/>
        </w:rPr>
        <w:t>Martínez</w:t>
      </w:r>
    </w:p>
    <w:p w:rsidR="00135FDF" w:rsidRDefault="0098372F">
      <w:pPr>
        <w:pStyle w:val="BodyText"/>
        <w:spacing w:line="274" w:lineRule="exact"/>
        <w:ind w:left="1703" w:right="1703"/>
        <w:jc w:val="center"/>
      </w:pPr>
      <w:r>
        <w:t>Repre</w:t>
      </w:r>
      <w:r>
        <w:t>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pPr>
    </w:p>
    <w:p w:rsidR="00135FDF" w:rsidRDefault="00135FDF">
      <w:pPr>
        <w:pStyle w:val="BodyText"/>
        <w:spacing w:before="5"/>
      </w:pPr>
    </w:p>
    <w:p w:rsidR="00135FDF" w:rsidRDefault="0098372F">
      <w:pPr>
        <w:pStyle w:val="Heading2"/>
        <w:ind w:right="1704"/>
      </w:pPr>
      <w:r>
        <w:t>Jesús</w:t>
      </w:r>
      <w:r>
        <w:rPr>
          <w:spacing w:val="-3"/>
        </w:rPr>
        <w:t xml:space="preserve"> </w:t>
      </w:r>
      <w:r>
        <w:t>Martínez</w:t>
      </w:r>
      <w:r>
        <w:rPr>
          <w:spacing w:val="-3"/>
        </w:rPr>
        <w:t xml:space="preserve"> </w:t>
      </w:r>
      <w:r>
        <w:rPr>
          <w:spacing w:val="-2"/>
        </w:rPr>
        <w:t>Alberti</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pPr>
      <w:r>
        <w:t>Demóstenes</w:t>
      </w:r>
      <w:r>
        <w:rPr>
          <w:spacing w:val="-4"/>
        </w:rPr>
        <w:t xml:space="preserve"> </w:t>
      </w:r>
      <w:r>
        <w:t>Willian</w:t>
      </w:r>
      <w:r>
        <w:rPr>
          <w:spacing w:val="-2"/>
        </w:rPr>
        <w:t xml:space="preserve"> </w:t>
      </w:r>
      <w:r>
        <w:t>Martínez</w:t>
      </w:r>
      <w:r>
        <w:rPr>
          <w:spacing w:val="-4"/>
        </w:rPr>
        <w:t xml:space="preserve"> </w:t>
      </w:r>
      <w:r>
        <w:rPr>
          <w:spacing w:val="-2"/>
        </w:rPr>
        <w:t>Hernández</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pPr>
    </w:p>
    <w:p w:rsidR="00135FDF" w:rsidRDefault="00135FDF">
      <w:pPr>
        <w:pStyle w:val="BodyText"/>
        <w:spacing w:before="5"/>
      </w:pPr>
    </w:p>
    <w:p w:rsidR="00135FDF" w:rsidRDefault="0098372F">
      <w:pPr>
        <w:pStyle w:val="Heading2"/>
      </w:pPr>
      <w:r>
        <w:t>Francisco</w:t>
      </w:r>
      <w:r>
        <w:rPr>
          <w:spacing w:val="-3"/>
        </w:rPr>
        <w:t xml:space="preserve"> </w:t>
      </w:r>
      <w:r>
        <w:t>Antonio</w:t>
      </w:r>
      <w:r>
        <w:rPr>
          <w:spacing w:val="-3"/>
        </w:rPr>
        <w:t xml:space="preserve"> </w:t>
      </w:r>
      <w:r>
        <w:t xml:space="preserve">Matos </w:t>
      </w:r>
      <w:r>
        <w:rPr>
          <w:spacing w:val="-2"/>
        </w:rPr>
        <w:t>Mancebo</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pPr>
    </w:p>
    <w:p w:rsidR="00135FDF" w:rsidRDefault="00135FDF">
      <w:pPr>
        <w:pStyle w:val="BodyText"/>
        <w:spacing w:before="5"/>
      </w:pPr>
    </w:p>
    <w:p w:rsidR="00135FDF" w:rsidRDefault="0098372F">
      <w:pPr>
        <w:pStyle w:val="Heading2"/>
      </w:pPr>
      <w:r>
        <w:t>Noris</w:t>
      </w:r>
      <w:r>
        <w:rPr>
          <w:spacing w:val="-3"/>
        </w:rPr>
        <w:t xml:space="preserve"> </w:t>
      </w:r>
      <w:r>
        <w:t>Elizabeth</w:t>
      </w:r>
      <w:r>
        <w:rPr>
          <w:spacing w:val="-2"/>
        </w:rPr>
        <w:t xml:space="preserve"> </w:t>
      </w:r>
      <w:r>
        <w:t>Medina</w:t>
      </w:r>
      <w:r>
        <w:rPr>
          <w:spacing w:val="-3"/>
        </w:rPr>
        <w:t xml:space="preserve"> </w:t>
      </w:r>
      <w:r>
        <w:rPr>
          <w:spacing w:val="-2"/>
        </w:rPr>
        <w:t>Medina</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Barahona</w:t>
      </w:r>
    </w:p>
    <w:p w:rsidR="00135FDF" w:rsidRDefault="00135FDF">
      <w:pPr>
        <w:pStyle w:val="BodyText"/>
      </w:pPr>
    </w:p>
    <w:p w:rsidR="00135FDF" w:rsidRDefault="00135FDF">
      <w:pPr>
        <w:pStyle w:val="BodyText"/>
        <w:spacing w:before="4"/>
      </w:pPr>
    </w:p>
    <w:p w:rsidR="00135FDF" w:rsidRDefault="0098372F">
      <w:pPr>
        <w:pStyle w:val="Heading2"/>
        <w:spacing w:before="1"/>
        <w:ind w:left="280" w:right="284"/>
      </w:pPr>
      <w:r>
        <w:t>Kenia</w:t>
      </w:r>
      <w:r>
        <w:rPr>
          <w:spacing w:val="-4"/>
        </w:rPr>
        <w:t xml:space="preserve"> </w:t>
      </w:r>
      <w:r>
        <w:t>Milagros</w:t>
      </w:r>
      <w:r>
        <w:rPr>
          <w:spacing w:val="-1"/>
        </w:rPr>
        <w:t xml:space="preserve"> </w:t>
      </w:r>
      <w:r>
        <w:t xml:space="preserve">Mejía </w:t>
      </w:r>
      <w:r>
        <w:rPr>
          <w:spacing w:val="-2"/>
        </w:rPr>
        <w:t>Mercedes</w:t>
      </w:r>
    </w:p>
    <w:p w:rsidR="00135FDF" w:rsidRDefault="0098372F">
      <w:pPr>
        <w:pStyle w:val="BodyText"/>
        <w:spacing w:line="274" w:lineRule="exact"/>
        <w:ind w:left="1703" w:right="1703"/>
        <w:jc w:val="center"/>
      </w:pPr>
      <w:r>
        <w:t>Representante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El</w:t>
      </w:r>
      <w:r>
        <w:rPr>
          <w:spacing w:val="-1"/>
        </w:rPr>
        <w:t xml:space="preserve"> </w:t>
      </w:r>
      <w:r>
        <w:rPr>
          <w:spacing w:val="-2"/>
        </w:rPr>
        <w:t>Seibo</w:t>
      </w:r>
    </w:p>
    <w:p w:rsidR="00135FDF" w:rsidRDefault="00135FDF">
      <w:pPr>
        <w:pStyle w:val="BodyText"/>
      </w:pPr>
    </w:p>
    <w:p w:rsidR="00135FDF" w:rsidRDefault="00135FDF">
      <w:pPr>
        <w:pStyle w:val="BodyText"/>
        <w:spacing w:before="4"/>
      </w:pPr>
    </w:p>
    <w:p w:rsidR="00135FDF" w:rsidRDefault="0098372F">
      <w:pPr>
        <w:pStyle w:val="Heading2"/>
        <w:spacing w:before="1"/>
      </w:pPr>
      <w:r>
        <w:t>Víctor</w:t>
      </w:r>
      <w:r>
        <w:rPr>
          <w:spacing w:val="-3"/>
        </w:rPr>
        <w:t xml:space="preserve"> </w:t>
      </w:r>
      <w:r>
        <w:t>Enrique</w:t>
      </w:r>
      <w:r>
        <w:rPr>
          <w:spacing w:val="-4"/>
        </w:rPr>
        <w:t xml:space="preserve"> </w:t>
      </w:r>
      <w:r>
        <w:t xml:space="preserve">Mencía </w:t>
      </w:r>
      <w:r>
        <w:rPr>
          <w:spacing w:val="-2"/>
        </w:rPr>
        <w:t>García</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spacing w:before="256"/>
      </w:pPr>
    </w:p>
    <w:p w:rsidR="00135FDF" w:rsidRDefault="0098372F">
      <w:pPr>
        <w:pStyle w:val="Heading2"/>
      </w:pPr>
      <w:r>
        <w:t>Rafael</w:t>
      </w:r>
      <w:r>
        <w:rPr>
          <w:spacing w:val="-3"/>
        </w:rPr>
        <w:t xml:space="preserve"> </w:t>
      </w:r>
      <w:r>
        <w:rPr>
          <w:spacing w:val="-2"/>
        </w:rPr>
        <w:t>Méndez</w:t>
      </w:r>
    </w:p>
    <w:p w:rsidR="00135FDF" w:rsidRDefault="0098372F">
      <w:pPr>
        <w:pStyle w:val="BodyText"/>
        <w:spacing w:line="274" w:lineRule="exact"/>
        <w:ind w:left="1703" w:right="1706"/>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Bahoruco</w:t>
      </w:r>
    </w:p>
    <w:p w:rsidR="00135FDF" w:rsidRDefault="00135FDF">
      <w:pPr>
        <w:pStyle w:val="BodyText"/>
        <w:spacing w:before="5"/>
      </w:pPr>
    </w:p>
    <w:p w:rsidR="00135FDF" w:rsidRDefault="0098372F">
      <w:pPr>
        <w:pStyle w:val="Heading2"/>
      </w:pPr>
      <w:r>
        <w:t>Eugenio</w:t>
      </w:r>
      <w:r>
        <w:rPr>
          <w:spacing w:val="-3"/>
        </w:rPr>
        <w:t xml:space="preserve"> </w:t>
      </w:r>
      <w:r>
        <w:t>María</w:t>
      </w:r>
      <w:r>
        <w:rPr>
          <w:spacing w:val="-2"/>
        </w:rPr>
        <w:t xml:space="preserve"> </w:t>
      </w:r>
      <w:r>
        <w:t>Méndez</w:t>
      </w:r>
      <w:r>
        <w:rPr>
          <w:spacing w:val="-2"/>
        </w:rPr>
        <w:t xml:space="preserve"> Ramírez</w:t>
      </w:r>
    </w:p>
    <w:p w:rsidR="00135FDF" w:rsidRDefault="0098372F">
      <w:pPr>
        <w:pStyle w:val="BodyText"/>
        <w:spacing w:line="274" w:lineRule="exact"/>
        <w:ind w:left="1703" w:right="1706"/>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Bahoruco</w:t>
      </w:r>
    </w:p>
    <w:p w:rsidR="00135FDF" w:rsidRDefault="00135FDF">
      <w:pPr>
        <w:pStyle w:val="BodyText"/>
        <w:spacing w:before="257"/>
      </w:pPr>
    </w:p>
    <w:p w:rsidR="00135FDF" w:rsidRDefault="0098372F">
      <w:pPr>
        <w:pStyle w:val="Heading2"/>
      </w:pPr>
      <w:r>
        <w:t>Henry</w:t>
      </w:r>
      <w:r>
        <w:rPr>
          <w:spacing w:val="-3"/>
        </w:rPr>
        <w:t xml:space="preserve"> </w:t>
      </w:r>
      <w:r>
        <w:t>Modesto</w:t>
      </w:r>
      <w:r>
        <w:rPr>
          <w:spacing w:val="-3"/>
        </w:rPr>
        <w:t xml:space="preserve"> </w:t>
      </w:r>
      <w:r>
        <w:t>Merán</w:t>
      </w:r>
      <w:r>
        <w:rPr>
          <w:spacing w:val="3"/>
        </w:rPr>
        <w:t xml:space="preserve"> </w:t>
      </w:r>
      <w:r>
        <w:rPr>
          <w:spacing w:val="-5"/>
        </w:rPr>
        <w:t>Gil</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San</w:t>
      </w:r>
      <w:r>
        <w:rPr>
          <w:spacing w:val="-1"/>
        </w:rPr>
        <w:t xml:space="preserve"> </w:t>
      </w:r>
      <w:r>
        <w:rPr>
          <w:spacing w:val="-4"/>
        </w:rPr>
        <w:t>Juan</w:t>
      </w:r>
    </w:p>
    <w:p w:rsidR="00135FDF" w:rsidRDefault="00135FDF">
      <w:pPr>
        <w:pStyle w:val="BodyText"/>
      </w:pPr>
    </w:p>
    <w:p w:rsidR="00135FDF" w:rsidRDefault="00135FDF">
      <w:pPr>
        <w:pStyle w:val="BodyText"/>
        <w:spacing w:before="5"/>
      </w:pPr>
    </w:p>
    <w:p w:rsidR="00135FDF" w:rsidRDefault="0098372F">
      <w:pPr>
        <w:pStyle w:val="Heading2"/>
      </w:pPr>
      <w:r>
        <w:t>Virgilio</w:t>
      </w:r>
      <w:r>
        <w:rPr>
          <w:spacing w:val="-4"/>
        </w:rPr>
        <w:t xml:space="preserve"> </w:t>
      </w:r>
      <w:r>
        <w:t>Merán</w:t>
      </w:r>
      <w:r>
        <w:rPr>
          <w:spacing w:val="-1"/>
        </w:rPr>
        <w:t xml:space="preserve"> </w:t>
      </w:r>
      <w:r>
        <w:rPr>
          <w:spacing w:val="-2"/>
        </w:rPr>
        <w:t>Valenzuela</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ind w:left="280" w:right="284"/>
      </w:pPr>
      <w:r>
        <w:t>Aurelio</w:t>
      </w:r>
      <w:r>
        <w:rPr>
          <w:spacing w:val="-3"/>
        </w:rPr>
        <w:t xml:space="preserve"> </w:t>
      </w:r>
      <w:r>
        <w:t>Ag</w:t>
      </w:r>
      <w:r>
        <w:t>ustín</w:t>
      </w:r>
      <w:r>
        <w:rPr>
          <w:spacing w:val="-2"/>
        </w:rPr>
        <w:t xml:space="preserve"> </w:t>
      </w:r>
      <w:r>
        <w:t>Mercedes</w:t>
      </w:r>
      <w:r>
        <w:rPr>
          <w:spacing w:val="-2"/>
        </w:rPr>
        <w:t xml:space="preserve"> Moscat</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comunidad</w:t>
      </w:r>
      <w:r>
        <w:rPr>
          <w:spacing w:val="-1"/>
        </w:rPr>
        <w:t xml:space="preserve"> </w:t>
      </w:r>
      <w:r>
        <w:t>dominicana</w:t>
      </w:r>
      <w:r>
        <w:rPr>
          <w:spacing w:val="-2"/>
        </w:rPr>
        <w:t xml:space="preserve"> </w:t>
      </w:r>
      <w:r>
        <w:t>en</w:t>
      </w:r>
      <w:r>
        <w:rPr>
          <w:spacing w:val="1"/>
        </w:rPr>
        <w:t xml:space="preserve"> </w:t>
      </w:r>
      <w:r>
        <w:t>el</w:t>
      </w:r>
      <w:r>
        <w:rPr>
          <w:spacing w:val="-1"/>
        </w:rPr>
        <w:t xml:space="preserve"> </w:t>
      </w:r>
      <w:r>
        <w:rPr>
          <w:spacing w:val="-2"/>
        </w:rPr>
        <w:t>exterior</w:t>
      </w:r>
    </w:p>
    <w:p w:rsidR="00135FDF" w:rsidRDefault="00135FDF">
      <w:pPr>
        <w:pStyle w:val="BodyText"/>
        <w:spacing w:line="274" w:lineRule="exact"/>
        <w:jc w:val="center"/>
        <w:sectPr w:rsidR="00135FDF">
          <w:pgSz w:w="12240" w:h="15840"/>
          <w:pgMar w:top="1460" w:right="1440" w:bottom="280" w:left="1440" w:header="727" w:footer="0" w:gutter="0"/>
          <w:cols w:space="720"/>
        </w:sectPr>
      </w:pPr>
    </w:p>
    <w:p w:rsidR="00135FDF" w:rsidRDefault="00135FDF">
      <w:pPr>
        <w:pStyle w:val="BodyText"/>
      </w:pPr>
    </w:p>
    <w:p w:rsidR="00135FDF" w:rsidRDefault="00135FDF">
      <w:pPr>
        <w:pStyle w:val="BodyText"/>
        <w:spacing w:before="84"/>
      </w:pPr>
    </w:p>
    <w:p w:rsidR="00135FDF" w:rsidRDefault="0098372F">
      <w:pPr>
        <w:pStyle w:val="Heading2"/>
      </w:pPr>
      <w:r>
        <w:t>Esther</w:t>
      </w:r>
      <w:r>
        <w:rPr>
          <w:spacing w:val="-4"/>
        </w:rPr>
        <w:t xml:space="preserve"> </w:t>
      </w:r>
      <w:r>
        <w:t>Mirelys</w:t>
      </w:r>
      <w:r>
        <w:rPr>
          <w:spacing w:val="-2"/>
        </w:rPr>
        <w:t xml:space="preserve"> Minyety</w:t>
      </w:r>
    </w:p>
    <w:p w:rsidR="00135FDF" w:rsidRDefault="0098372F">
      <w:pPr>
        <w:pStyle w:val="BodyText"/>
        <w:spacing w:line="274" w:lineRule="exact"/>
        <w:ind w:left="280" w:right="284"/>
        <w:jc w:val="center"/>
      </w:pPr>
      <w:r>
        <w:t>Representante</w:t>
      </w:r>
      <w:r>
        <w:rPr>
          <w:spacing w:val="-4"/>
        </w:rPr>
        <w:t xml:space="preserve"> </w:t>
      </w:r>
      <w:r>
        <w:t>de</w:t>
      </w:r>
      <w:r>
        <w:rPr>
          <w:spacing w:val="-1"/>
        </w:rPr>
        <w:t xml:space="preserve"> </w:t>
      </w:r>
      <w:r>
        <w:t>la</w:t>
      </w:r>
      <w:r>
        <w:rPr>
          <w:spacing w:val="-1"/>
        </w:rPr>
        <w:t xml:space="preserve"> </w:t>
      </w:r>
      <w:r>
        <w:t>Provincia</w:t>
      </w:r>
      <w:r>
        <w:rPr>
          <w:spacing w:val="-2"/>
        </w:rPr>
        <w:t xml:space="preserve"> </w:t>
      </w:r>
      <w:r>
        <w:t>San</w:t>
      </w:r>
      <w:r>
        <w:rPr>
          <w:spacing w:val="-1"/>
        </w:rPr>
        <w:t xml:space="preserve"> </w:t>
      </w:r>
      <w:r>
        <w:t>José</w:t>
      </w:r>
      <w:r>
        <w:rPr>
          <w:spacing w:val="-1"/>
        </w:rPr>
        <w:t xml:space="preserve"> </w:t>
      </w:r>
      <w:r>
        <w:t xml:space="preserve">de </w:t>
      </w:r>
      <w:r>
        <w:rPr>
          <w:spacing w:val="-4"/>
        </w:rPr>
        <w:t>Ocoa</w:t>
      </w:r>
    </w:p>
    <w:p w:rsidR="00135FDF" w:rsidRDefault="00135FDF">
      <w:pPr>
        <w:pStyle w:val="BodyText"/>
      </w:pPr>
    </w:p>
    <w:p w:rsidR="00135FDF" w:rsidRDefault="00135FDF">
      <w:pPr>
        <w:pStyle w:val="BodyText"/>
        <w:spacing w:before="5"/>
      </w:pPr>
    </w:p>
    <w:p w:rsidR="00135FDF" w:rsidRDefault="0098372F">
      <w:pPr>
        <w:pStyle w:val="Heading2"/>
      </w:pPr>
      <w:r>
        <w:t>Mariano</w:t>
      </w:r>
      <w:r>
        <w:rPr>
          <w:spacing w:val="-4"/>
        </w:rPr>
        <w:t xml:space="preserve"> </w:t>
      </w:r>
      <w:r>
        <w:t xml:space="preserve">Montero </w:t>
      </w:r>
      <w:r>
        <w:rPr>
          <w:spacing w:val="-2"/>
        </w:rPr>
        <w:t>Vallejo</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Barahona</w:t>
      </w:r>
    </w:p>
    <w:p w:rsidR="00135FDF" w:rsidRDefault="00135FDF">
      <w:pPr>
        <w:pStyle w:val="BodyText"/>
      </w:pPr>
    </w:p>
    <w:p w:rsidR="00135FDF" w:rsidRDefault="00135FDF">
      <w:pPr>
        <w:pStyle w:val="BodyText"/>
        <w:spacing w:before="5"/>
      </w:pPr>
    </w:p>
    <w:p w:rsidR="00135FDF" w:rsidRDefault="0098372F">
      <w:pPr>
        <w:pStyle w:val="Heading2"/>
        <w:ind w:right="1705"/>
      </w:pPr>
      <w:r>
        <w:t>Juan</w:t>
      </w:r>
      <w:r>
        <w:rPr>
          <w:spacing w:val="-1"/>
        </w:rPr>
        <w:t xml:space="preserve"> </w:t>
      </w:r>
      <w:r>
        <w:t>José</w:t>
      </w:r>
      <w:r>
        <w:rPr>
          <w:spacing w:val="-2"/>
        </w:rPr>
        <w:t xml:space="preserve"> </w:t>
      </w:r>
      <w:r>
        <w:t>Morales</w:t>
      </w:r>
      <w:r>
        <w:rPr>
          <w:spacing w:val="-1"/>
        </w:rPr>
        <w:t xml:space="preserve"> </w:t>
      </w:r>
      <w:r>
        <w:rPr>
          <w:spacing w:val="-2"/>
        </w:rPr>
        <w:t>Cisneros</w:t>
      </w:r>
    </w:p>
    <w:p w:rsidR="00135FDF" w:rsidRDefault="0098372F">
      <w:pPr>
        <w:pStyle w:val="BodyText"/>
        <w:spacing w:line="274" w:lineRule="exact"/>
        <w:ind w:left="280" w:right="284"/>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Samaná</w:t>
      </w:r>
    </w:p>
    <w:p w:rsidR="00135FDF" w:rsidRDefault="00135FDF">
      <w:pPr>
        <w:pStyle w:val="BodyText"/>
      </w:pPr>
    </w:p>
    <w:p w:rsidR="00135FDF" w:rsidRDefault="00135FDF">
      <w:pPr>
        <w:pStyle w:val="BodyText"/>
        <w:spacing w:before="5"/>
      </w:pPr>
    </w:p>
    <w:p w:rsidR="00135FDF" w:rsidRDefault="0098372F">
      <w:pPr>
        <w:pStyle w:val="Heading2"/>
      </w:pPr>
      <w:r>
        <w:t>José</w:t>
      </w:r>
      <w:r>
        <w:rPr>
          <w:spacing w:val="-3"/>
        </w:rPr>
        <w:t xml:space="preserve"> </w:t>
      </w:r>
      <w:r>
        <w:t>Ernesto</w:t>
      </w:r>
      <w:r>
        <w:rPr>
          <w:spacing w:val="-1"/>
        </w:rPr>
        <w:t xml:space="preserve"> </w:t>
      </w:r>
      <w:r>
        <w:t>Morel</w:t>
      </w:r>
      <w:r>
        <w:rPr>
          <w:spacing w:val="-1"/>
        </w:rPr>
        <w:t xml:space="preserve"> </w:t>
      </w:r>
      <w:r>
        <w:rPr>
          <w:spacing w:val="-2"/>
        </w:rPr>
        <w:t>Santana</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comunidad</w:t>
      </w:r>
      <w:r>
        <w:rPr>
          <w:spacing w:val="-1"/>
        </w:rPr>
        <w:t xml:space="preserve"> </w:t>
      </w:r>
      <w:r>
        <w:t>dominicana</w:t>
      </w:r>
      <w:r>
        <w:rPr>
          <w:spacing w:val="-2"/>
        </w:rPr>
        <w:t xml:space="preserve"> </w:t>
      </w:r>
      <w:r>
        <w:t>en</w:t>
      </w:r>
      <w:r>
        <w:rPr>
          <w:spacing w:val="1"/>
        </w:rPr>
        <w:t xml:space="preserve"> </w:t>
      </w:r>
      <w:r>
        <w:t>el</w:t>
      </w:r>
      <w:r>
        <w:rPr>
          <w:spacing w:val="-1"/>
        </w:rPr>
        <w:t xml:space="preserve"> </w:t>
      </w:r>
      <w:r>
        <w:rPr>
          <w:spacing w:val="-2"/>
        </w:rPr>
        <w:t>exterior</w:t>
      </w:r>
    </w:p>
    <w:p w:rsidR="00135FDF" w:rsidRDefault="00135FDF">
      <w:pPr>
        <w:pStyle w:val="BodyText"/>
      </w:pPr>
    </w:p>
    <w:p w:rsidR="00135FDF" w:rsidRDefault="00135FDF">
      <w:pPr>
        <w:pStyle w:val="BodyText"/>
        <w:spacing w:before="5"/>
      </w:pPr>
    </w:p>
    <w:p w:rsidR="00135FDF" w:rsidRDefault="0098372F">
      <w:pPr>
        <w:pStyle w:val="Heading2"/>
        <w:ind w:right="1708"/>
      </w:pPr>
      <w:r>
        <w:t>Gilda</w:t>
      </w:r>
      <w:r>
        <w:rPr>
          <w:spacing w:val="-3"/>
        </w:rPr>
        <w:t xml:space="preserve"> </w:t>
      </w:r>
      <w:r>
        <w:t>Mercedes</w:t>
      </w:r>
      <w:r>
        <w:rPr>
          <w:spacing w:val="-3"/>
        </w:rPr>
        <w:t xml:space="preserve"> </w:t>
      </w:r>
      <w:r>
        <w:t>Moronta</w:t>
      </w:r>
      <w:r>
        <w:rPr>
          <w:spacing w:val="-2"/>
        </w:rPr>
        <w:t xml:space="preserve"> Guzmán</w:t>
      </w:r>
    </w:p>
    <w:p w:rsidR="00135FDF" w:rsidRDefault="0098372F">
      <w:pPr>
        <w:pStyle w:val="BodyText"/>
        <w:spacing w:line="274" w:lineRule="exact"/>
        <w:ind w:left="1703" w:right="1704"/>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w:t>
      </w:r>
      <w:r>
        <w:rPr>
          <w:spacing w:val="-4"/>
        </w:rPr>
        <w:t>Vega</w:t>
      </w:r>
    </w:p>
    <w:p w:rsidR="00135FDF" w:rsidRDefault="00135FDF">
      <w:pPr>
        <w:pStyle w:val="BodyText"/>
      </w:pPr>
    </w:p>
    <w:p w:rsidR="00135FDF" w:rsidRDefault="00135FDF">
      <w:pPr>
        <w:pStyle w:val="BodyText"/>
        <w:spacing w:before="5"/>
      </w:pPr>
    </w:p>
    <w:p w:rsidR="00135FDF" w:rsidRDefault="0098372F">
      <w:pPr>
        <w:pStyle w:val="Heading2"/>
        <w:ind w:right="1704"/>
      </w:pPr>
      <w:r>
        <w:t>Sergio</w:t>
      </w:r>
      <w:r>
        <w:rPr>
          <w:spacing w:val="-2"/>
        </w:rPr>
        <w:t xml:space="preserve"> </w:t>
      </w:r>
      <w:r>
        <w:t>Julio</w:t>
      </w:r>
      <w:r>
        <w:rPr>
          <w:spacing w:val="-2"/>
        </w:rPr>
        <w:t xml:space="preserve"> </w:t>
      </w:r>
      <w:r>
        <w:t xml:space="preserve">Muñoz </w:t>
      </w:r>
      <w:r>
        <w:rPr>
          <w:spacing w:val="-2"/>
        </w:rPr>
        <w:t>Morales</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San</w:t>
      </w:r>
      <w:r>
        <w:rPr>
          <w:spacing w:val="-2"/>
        </w:rPr>
        <w:t xml:space="preserve"> </w:t>
      </w:r>
      <w:r>
        <w:t>Pedro</w:t>
      </w:r>
      <w:r>
        <w:rPr>
          <w:spacing w:val="-2"/>
        </w:rPr>
        <w:t xml:space="preserve"> </w:t>
      </w:r>
      <w:r>
        <w:t xml:space="preserve">de </w:t>
      </w:r>
      <w:r>
        <w:rPr>
          <w:spacing w:val="-2"/>
        </w:rPr>
        <w:t>Macorís</w:t>
      </w:r>
    </w:p>
    <w:p w:rsidR="00135FDF" w:rsidRDefault="00135FDF">
      <w:pPr>
        <w:pStyle w:val="BodyText"/>
      </w:pPr>
    </w:p>
    <w:p w:rsidR="00135FDF" w:rsidRDefault="00135FDF">
      <w:pPr>
        <w:pStyle w:val="BodyText"/>
        <w:spacing w:before="4"/>
      </w:pPr>
    </w:p>
    <w:p w:rsidR="00135FDF" w:rsidRDefault="0098372F">
      <w:pPr>
        <w:pStyle w:val="Heading2"/>
        <w:spacing w:before="1"/>
        <w:ind w:right="1704"/>
      </w:pPr>
      <w:r>
        <w:t>Hugo</w:t>
      </w:r>
      <w:r>
        <w:rPr>
          <w:spacing w:val="-1"/>
        </w:rPr>
        <w:t xml:space="preserve"> </w:t>
      </w:r>
      <w:r>
        <w:t>Rafael</w:t>
      </w:r>
      <w:r>
        <w:rPr>
          <w:spacing w:val="-2"/>
        </w:rPr>
        <w:t xml:space="preserve"> </w:t>
      </w:r>
      <w:r>
        <w:t>Núñez</w:t>
      </w:r>
      <w:r>
        <w:rPr>
          <w:spacing w:val="-1"/>
        </w:rPr>
        <w:t xml:space="preserve"> </w:t>
      </w:r>
      <w:r>
        <w:rPr>
          <w:spacing w:val="-2"/>
        </w:rPr>
        <w:t>Almonte</w:t>
      </w:r>
    </w:p>
    <w:p w:rsidR="00135FDF" w:rsidRDefault="0098372F">
      <w:pPr>
        <w:pStyle w:val="BodyText"/>
        <w:spacing w:line="274" w:lineRule="exact"/>
        <w:ind w:left="1703" w:right="1704"/>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w:t>
      </w:r>
      <w:r>
        <w:rPr>
          <w:spacing w:val="-4"/>
        </w:rPr>
        <w:t>Vega</w:t>
      </w:r>
    </w:p>
    <w:p w:rsidR="00135FDF" w:rsidRDefault="00135FDF">
      <w:pPr>
        <w:pStyle w:val="BodyText"/>
      </w:pPr>
    </w:p>
    <w:p w:rsidR="00135FDF" w:rsidRDefault="00135FDF">
      <w:pPr>
        <w:pStyle w:val="BodyText"/>
      </w:pPr>
    </w:p>
    <w:p w:rsidR="00135FDF" w:rsidRDefault="00135FDF">
      <w:pPr>
        <w:pStyle w:val="BodyText"/>
        <w:spacing w:before="4"/>
      </w:pPr>
    </w:p>
    <w:p w:rsidR="00135FDF" w:rsidRDefault="0098372F">
      <w:pPr>
        <w:pStyle w:val="Heading2"/>
        <w:ind w:right="1705"/>
      </w:pPr>
      <w:r>
        <w:t>Ramón</w:t>
      </w:r>
      <w:r>
        <w:rPr>
          <w:spacing w:val="-2"/>
        </w:rPr>
        <w:t xml:space="preserve"> </w:t>
      </w:r>
      <w:r>
        <w:t>Dilepcio</w:t>
      </w:r>
      <w:r>
        <w:rPr>
          <w:spacing w:val="-4"/>
        </w:rPr>
        <w:t xml:space="preserve"> </w:t>
      </w:r>
      <w:r>
        <w:t>Núñez</w:t>
      </w:r>
      <w:r>
        <w:rPr>
          <w:spacing w:val="-3"/>
        </w:rPr>
        <w:t xml:space="preserve"> </w:t>
      </w:r>
      <w:r>
        <w:rPr>
          <w:spacing w:val="-4"/>
        </w:rPr>
        <w:t>Pérez</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pPr>
    </w:p>
    <w:p w:rsidR="00135FDF" w:rsidRDefault="00135FDF">
      <w:pPr>
        <w:pStyle w:val="BodyText"/>
        <w:spacing w:before="5"/>
      </w:pPr>
    </w:p>
    <w:p w:rsidR="00135FDF" w:rsidRDefault="0098372F">
      <w:pPr>
        <w:pStyle w:val="Heading2"/>
      </w:pPr>
      <w:r>
        <w:t>Lupe</w:t>
      </w:r>
      <w:r>
        <w:rPr>
          <w:spacing w:val="-2"/>
        </w:rPr>
        <w:t xml:space="preserve"> </w:t>
      </w:r>
      <w:r>
        <w:t>Núñez</w:t>
      </w:r>
      <w:r>
        <w:rPr>
          <w:spacing w:val="-2"/>
        </w:rPr>
        <w:t xml:space="preserve"> Rosario</w:t>
      </w:r>
    </w:p>
    <w:p w:rsidR="00135FDF" w:rsidRDefault="0098372F">
      <w:pPr>
        <w:pStyle w:val="BodyText"/>
        <w:spacing w:line="274" w:lineRule="exact"/>
        <w:ind w:left="1703" w:right="1704"/>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Duarte</w:t>
      </w:r>
    </w:p>
    <w:p w:rsidR="00135FDF" w:rsidRDefault="00135FDF">
      <w:pPr>
        <w:pStyle w:val="BodyText"/>
      </w:pPr>
    </w:p>
    <w:p w:rsidR="00135FDF" w:rsidRDefault="00135FDF">
      <w:pPr>
        <w:pStyle w:val="BodyText"/>
        <w:spacing w:before="5"/>
      </w:pPr>
    </w:p>
    <w:p w:rsidR="00135FDF" w:rsidRDefault="0098372F">
      <w:pPr>
        <w:pStyle w:val="Heading2"/>
        <w:ind w:right="1705"/>
      </w:pPr>
      <w:r>
        <w:t>Adelis</w:t>
      </w:r>
      <w:r>
        <w:rPr>
          <w:spacing w:val="-2"/>
        </w:rPr>
        <w:t xml:space="preserve"> </w:t>
      </w:r>
      <w:r>
        <w:t>de</w:t>
      </w:r>
      <w:r>
        <w:rPr>
          <w:spacing w:val="-2"/>
        </w:rPr>
        <w:t xml:space="preserve"> </w:t>
      </w:r>
      <w:r>
        <w:t>Jesús</w:t>
      </w:r>
      <w:r>
        <w:rPr>
          <w:spacing w:val="-2"/>
        </w:rPr>
        <w:t xml:space="preserve"> </w:t>
      </w:r>
      <w:r>
        <w:t>Olivares</w:t>
      </w:r>
      <w:r>
        <w:rPr>
          <w:spacing w:val="-1"/>
        </w:rPr>
        <w:t xml:space="preserve"> </w:t>
      </w:r>
      <w:r>
        <w:rPr>
          <w:spacing w:val="-2"/>
        </w:rPr>
        <w:t>Orteg</w:t>
      </w:r>
      <w:r>
        <w:rPr>
          <w:spacing w:val="-2"/>
        </w:rPr>
        <w:t>a</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comunidad</w:t>
      </w:r>
      <w:r>
        <w:rPr>
          <w:spacing w:val="-1"/>
        </w:rPr>
        <w:t xml:space="preserve"> </w:t>
      </w:r>
      <w:r>
        <w:t>dominicana</w:t>
      </w:r>
      <w:r>
        <w:rPr>
          <w:spacing w:val="-2"/>
        </w:rPr>
        <w:t xml:space="preserve"> </w:t>
      </w:r>
      <w:r>
        <w:t>en</w:t>
      </w:r>
      <w:r>
        <w:rPr>
          <w:spacing w:val="1"/>
        </w:rPr>
        <w:t xml:space="preserve"> </w:t>
      </w:r>
      <w:r>
        <w:t>el</w:t>
      </w:r>
      <w:r>
        <w:rPr>
          <w:spacing w:val="-1"/>
        </w:rPr>
        <w:t xml:space="preserve"> </w:t>
      </w:r>
      <w:r>
        <w:rPr>
          <w:spacing w:val="-2"/>
        </w:rPr>
        <w:t>exterior</w:t>
      </w:r>
    </w:p>
    <w:p w:rsidR="00135FDF" w:rsidRDefault="00135FDF">
      <w:pPr>
        <w:pStyle w:val="BodyText"/>
      </w:pPr>
    </w:p>
    <w:p w:rsidR="00135FDF" w:rsidRDefault="00135FDF">
      <w:pPr>
        <w:pStyle w:val="BodyText"/>
        <w:spacing w:before="5"/>
      </w:pPr>
    </w:p>
    <w:p w:rsidR="00135FDF" w:rsidRDefault="0098372F">
      <w:pPr>
        <w:pStyle w:val="Heading2"/>
      </w:pPr>
      <w:r>
        <w:t>José</w:t>
      </w:r>
      <w:r>
        <w:rPr>
          <w:spacing w:val="-3"/>
        </w:rPr>
        <w:t xml:space="preserve"> </w:t>
      </w:r>
      <w:r>
        <w:t>Ignacio</w:t>
      </w:r>
      <w:r>
        <w:rPr>
          <w:spacing w:val="-1"/>
        </w:rPr>
        <w:t xml:space="preserve"> </w:t>
      </w:r>
      <w:r>
        <w:t>Ramón</w:t>
      </w:r>
      <w:r>
        <w:rPr>
          <w:spacing w:val="-2"/>
        </w:rPr>
        <w:t xml:space="preserve"> </w:t>
      </w:r>
      <w:r>
        <w:t>Paliza</w:t>
      </w:r>
      <w:r>
        <w:rPr>
          <w:spacing w:val="-1"/>
        </w:rPr>
        <w:t xml:space="preserve"> </w:t>
      </w:r>
      <w:r>
        <w:rPr>
          <w:spacing w:val="-4"/>
        </w:rPr>
        <w:t>Nouel</w:t>
      </w:r>
    </w:p>
    <w:p w:rsidR="00135FDF" w:rsidRDefault="0098372F">
      <w:pPr>
        <w:pStyle w:val="BodyText"/>
        <w:spacing w:line="274" w:lineRule="exact"/>
        <w:ind w:left="1703" w:right="1703"/>
        <w:jc w:val="center"/>
      </w:pPr>
      <w:r>
        <w:t>Representante</w:t>
      </w:r>
      <w:r>
        <w:rPr>
          <w:spacing w:val="-3"/>
        </w:rPr>
        <w:t xml:space="preserve"> </w:t>
      </w:r>
      <w:r>
        <w:t>de</w:t>
      </w:r>
      <w:r>
        <w:rPr>
          <w:spacing w:val="-3"/>
        </w:rPr>
        <w:t xml:space="preserve"> </w:t>
      </w:r>
      <w:r>
        <w:t>la</w:t>
      </w:r>
      <w:r>
        <w:rPr>
          <w:spacing w:val="-2"/>
        </w:rPr>
        <w:t xml:space="preserve"> </w:t>
      </w:r>
      <w:r>
        <w:t>Provincia</w:t>
      </w:r>
      <w:r>
        <w:rPr>
          <w:spacing w:val="-3"/>
        </w:rPr>
        <w:t xml:space="preserve"> </w:t>
      </w:r>
      <w:r>
        <w:t>Puerto</w:t>
      </w:r>
      <w:r>
        <w:rPr>
          <w:spacing w:val="-1"/>
        </w:rPr>
        <w:t xml:space="preserve"> </w:t>
      </w:r>
      <w:r>
        <w:rPr>
          <w:spacing w:val="-4"/>
        </w:rPr>
        <w:t>Plata</w:t>
      </w:r>
    </w:p>
    <w:p w:rsidR="00135FDF" w:rsidRDefault="00135FDF">
      <w:pPr>
        <w:pStyle w:val="BodyText"/>
        <w:spacing w:line="274" w:lineRule="exact"/>
        <w:jc w:val="center"/>
        <w:sectPr w:rsidR="00135FDF">
          <w:pgSz w:w="12240" w:h="15840"/>
          <w:pgMar w:top="1460" w:right="1440" w:bottom="280" w:left="1440" w:header="727" w:footer="0" w:gutter="0"/>
          <w:cols w:space="720"/>
        </w:sectPr>
      </w:pPr>
    </w:p>
    <w:p w:rsidR="00135FDF" w:rsidRDefault="00135FDF">
      <w:pPr>
        <w:pStyle w:val="BodyText"/>
        <w:spacing w:before="84"/>
      </w:pPr>
    </w:p>
    <w:p w:rsidR="00135FDF" w:rsidRDefault="0098372F">
      <w:pPr>
        <w:pStyle w:val="Heading2"/>
      </w:pPr>
      <w:r>
        <w:t>Cristian</w:t>
      </w:r>
      <w:r>
        <w:rPr>
          <w:spacing w:val="-4"/>
        </w:rPr>
        <w:t xml:space="preserve"> </w:t>
      </w:r>
      <w:r>
        <w:t>Paredes</w:t>
      </w:r>
      <w:r>
        <w:rPr>
          <w:spacing w:val="-3"/>
        </w:rPr>
        <w:t xml:space="preserve"> </w:t>
      </w:r>
      <w:r>
        <w:rPr>
          <w:spacing w:val="-2"/>
        </w:rPr>
        <w:t>Aponte</w:t>
      </w:r>
    </w:p>
    <w:p w:rsidR="00135FDF" w:rsidRDefault="0098372F">
      <w:pPr>
        <w:pStyle w:val="BodyText"/>
        <w:spacing w:line="274" w:lineRule="exact"/>
        <w:ind w:left="1703" w:right="1706"/>
        <w:jc w:val="center"/>
      </w:pPr>
      <w:r>
        <w:t>Representante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 xml:space="preserve">Sánchez </w:t>
      </w:r>
      <w:r>
        <w:rPr>
          <w:spacing w:val="-2"/>
        </w:rPr>
        <w:t>Ramírez</w:t>
      </w:r>
    </w:p>
    <w:p w:rsidR="00135FDF" w:rsidRDefault="00135FDF">
      <w:pPr>
        <w:pStyle w:val="BodyText"/>
      </w:pPr>
    </w:p>
    <w:p w:rsidR="00135FDF" w:rsidRDefault="00135FDF">
      <w:pPr>
        <w:pStyle w:val="BodyText"/>
        <w:spacing w:before="5"/>
      </w:pPr>
    </w:p>
    <w:p w:rsidR="00135FDF" w:rsidRDefault="0098372F">
      <w:pPr>
        <w:pStyle w:val="Heading2"/>
      </w:pPr>
      <w:r>
        <w:t>Catalina</w:t>
      </w:r>
      <w:r>
        <w:rPr>
          <w:spacing w:val="-3"/>
        </w:rPr>
        <w:t xml:space="preserve"> </w:t>
      </w:r>
      <w:r>
        <w:t>Paredes</w:t>
      </w:r>
      <w:r>
        <w:rPr>
          <w:spacing w:val="-1"/>
        </w:rPr>
        <w:t xml:space="preserve"> </w:t>
      </w:r>
      <w:r>
        <w:rPr>
          <w:spacing w:val="-2"/>
        </w:rPr>
        <w:t>Pinales</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 </w:t>
      </w:r>
      <w:r>
        <w:rPr>
          <w:spacing w:val="-2"/>
        </w:rPr>
        <w:t>Cristóbal</w:t>
      </w:r>
    </w:p>
    <w:p w:rsidR="00135FDF" w:rsidRDefault="00135FDF">
      <w:pPr>
        <w:pStyle w:val="BodyText"/>
      </w:pPr>
    </w:p>
    <w:p w:rsidR="00135FDF" w:rsidRDefault="00135FDF">
      <w:pPr>
        <w:pStyle w:val="BodyText"/>
        <w:spacing w:before="5"/>
      </w:pPr>
    </w:p>
    <w:p w:rsidR="00135FDF" w:rsidRDefault="0098372F">
      <w:pPr>
        <w:pStyle w:val="Heading2"/>
      </w:pPr>
      <w:r>
        <w:t>Miguel</w:t>
      </w:r>
      <w:r>
        <w:rPr>
          <w:spacing w:val="-3"/>
        </w:rPr>
        <w:t xml:space="preserve"> </w:t>
      </w:r>
      <w:r>
        <w:t>Ángel</w:t>
      </w:r>
      <w:r>
        <w:rPr>
          <w:spacing w:val="-3"/>
        </w:rPr>
        <w:t xml:space="preserve"> </w:t>
      </w:r>
      <w:r>
        <w:t xml:space="preserve">Peguero </w:t>
      </w:r>
      <w:r>
        <w:rPr>
          <w:spacing w:val="-2"/>
        </w:rPr>
        <w:t>Méndez</w:t>
      </w:r>
    </w:p>
    <w:p w:rsidR="00135FDF" w:rsidRDefault="0098372F">
      <w:pPr>
        <w:pStyle w:val="BodyText"/>
        <w:spacing w:line="274" w:lineRule="exact"/>
        <w:ind w:left="1703" w:right="1705"/>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Independencia</w:t>
      </w:r>
    </w:p>
    <w:p w:rsidR="00135FDF" w:rsidRDefault="00135FDF">
      <w:pPr>
        <w:pStyle w:val="BodyText"/>
      </w:pPr>
    </w:p>
    <w:p w:rsidR="00135FDF" w:rsidRDefault="00135FDF">
      <w:pPr>
        <w:pStyle w:val="BodyText"/>
        <w:spacing w:before="5"/>
      </w:pPr>
    </w:p>
    <w:p w:rsidR="00135FDF" w:rsidRDefault="0098372F">
      <w:pPr>
        <w:pStyle w:val="Heading2"/>
        <w:ind w:right="1704"/>
      </w:pPr>
      <w:r>
        <w:t>Luis</w:t>
      </w:r>
      <w:r>
        <w:rPr>
          <w:spacing w:val="-5"/>
        </w:rPr>
        <w:t xml:space="preserve"> </w:t>
      </w:r>
      <w:r>
        <w:t>Ramón</w:t>
      </w:r>
      <w:r>
        <w:rPr>
          <w:spacing w:val="-3"/>
        </w:rPr>
        <w:t xml:space="preserve"> </w:t>
      </w:r>
      <w:r>
        <w:rPr>
          <w:spacing w:val="-4"/>
        </w:rPr>
        <w:t>Peña</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San</w:t>
      </w:r>
      <w:r>
        <w:rPr>
          <w:spacing w:val="-2"/>
        </w:rPr>
        <w:t xml:space="preserve"> </w:t>
      </w:r>
      <w:r>
        <w:t>Pedro</w:t>
      </w:r>
      <w:r>
        <w:rPr>
          <w:spacing w:val="-2"/>
        </w:rPr>
        <w:t xml:space="preserve"> </w:t>
      </w:r>
      <w:r>
        <w:t xml:space="preserve">de </w:t>
      </w:r>
      <w:r>
        <w:rPr>
          <w:spacing w:val="-2"/>
        </w:rPr>
        <w:t>Macorís</w:t>
      </w:r>
    </w:p>
    <w:p w:rsidR="00135FDF" w:rsidRDefault="00135FDF">
      <w:pPr>
        <w:pStyle w:val="BodyText"/>
      </w:pPr>
    </w:p>
    <w:p w:rsidR="00135FDF" w:rsidRDefault="00135FDF">
      <w:pPr>
        <w:pStyle w:val="BodyText"/>
        <w:spacing w:before="5"/>
      </w:pPr>
    </w:p>
    <w:p w:rsidR="00135FDF" w:rsidRDefault="0098372F">
      <w:pPr>
        <w:pStyle w:val="Heading2"/>
      </w:pPr>
      <w:r>
        <w:t>Franklin</w:t>
      </w:r>
      <w:r>
        <w:rPr>
          <w:spacing w:val="-4"/>
        </w:rPr>
        <w:t xml:space="preserve"> </w:t>
      </w:r>
      <w:r>
        <w:t>Ysaías</w:t>
      </w:r>
      <w:r>
        <w:rPr>
          <w:spacing w:val="-3"/>
        </w:rPr>
        <w:t xml:space="preserve"> </w:t>
      </w:r>
      <w:r>
        <w:t>Peña</w:t>
      </w:r>
      <w:r>
        <w:rPr>
          <w:spacing w:val="-3"/>
        </w:rPr>
        <w:t xml:space="preserve"> </w:t>
      </w:r>
      <w:r>
        <w:rPr>
          <w:spacing w:val="-2"/>
        </w:rPr>
        <w:t>Villalona</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1"/>
        </w:rPr>
        <w:t xml:space="preserve"> </w:t>
      </w:r>
      <w:r>
        <w:t>San</w:t>
      </w:r>
      <w:r>
        <w:rPr>
          <w:spacing w:val="-2"/>
        </w:rPr>
        <w:t xml:space="preserve"> </w:t>
      </w:r>
      <w:r>
        <w:t>Pedro</w:t>
      </w:r>
      <w:r>
        <w:rPr>
          <w:spacing w:val="-1"/>
        </w:rPr>
        <w:t xml:space="preserve"> </w:t>
      </w:r>
      <w:r>
        <w:t>de</w:t>
      </w:r>
      <w:r>
        <w:rPr>
          <w:spacing w:val="-1"/>
        </w:rPr>
        <w:t xml:space="preserve"> </w:t>
      </w:r>
      <w:r>
        <w:rPr>
          <w:spacing w:val="-2"/>
        </w:rPr>
        <w:t>Macorís</w:t>
      </w:r>
    </w:p>
    <w:p w:rsidR="00135FDF" w:rsidRDefault="00135FDF">
      <w:pPr>
        <w:pStyle w:val="BodyText"/>
      </w:pPr>
    </w:p>
    <w:p w:rsidR="00135FDF" w:rsidRDefault="00135FDF">
      <w:pPr>
        <w:pStyle w:val="BodyText"/>
        <w:spacing w:before="4"/>
      </w:pPr>
    </w:p>
    <w:p w:rsidR="00135FDF" w:rsidRDefault="0098372F">
      <w:pPr>
        <w:pStyle w:val="Heading2"/>
        <w:spacing w:before="1"/>
      </w:pPr>
      <w:r>
        <w:t>Plutarco</w:t>
      </w:r>
      <w:r>
        <w:rPr>
          <w:spacing w:val="-2"/>
        </w:rPr>
        <w:t xml:space="preserve"> Pérez</w:t>
      </w:r>
    </w:p>
    <w:p w:rsidR="00135FDF" w:rsidRDefault="0098372F">
      <w:pPr>
        <w:pStyle w:val="BodyText"/>
        <w:spacing w:line="274" w:lineRule="exact"/>
        <w:ind w:left="1703" w:right="1705"/>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Romana</w:t>
      </w:r>
    </w:p>
    <w:p w:rsidR="00135FDF" w:rsidRDefault="00135FDF">
      <w:pPr>
        <w:pStyle w:val="BodyText"/>
      </w:pPr>
    </w:p>
    <w:p w:rsidR="00135FDF" w:rsidRDefault="00135FDF">
      <w:pPr>
        <w:pStyle w:val="BodyText"/>
        <w:spacing w:before="4"/>
      </w:pPr>
    </w:p>
    <w:p w:rsidR="00135FDF" w:rsidRDefault="0098372F">
      <w:pPr>
        <w:pStyle w:val="Heading2"/>
        <w:spacing w:before="1"/>
        <w:ind w:right="1706"/>
      </w:pPr>
      <w:r>
        <w:t>Roberto</w:t>
      </w:r>
      <w:r>
        <w:rPr>
          <w:spacing w:val="-2"/>
        </w:rPr>
        <w:t xml:space="preserve"> </w:t>
      </w:r>
      <w:r>
        <w:t>Pérez</w:t>
      </w:r>
      <w:r>
        <w:rPr>
          <w:spacing w:val="-3"/>
        </w:rPr>
        <w:t xml:space="preserve"> </w:t>
      </w:r>
      <w:r>
        <w:rPr>
          <w:spacing w:val="-2"/>
        </w:rPr>
        <w:t>Lebrón</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San</w:t>
      </w:r>
      <w:r>
        <w:rPr>
          <w:spacing w:val="-1"/>
        </w:rPr>
        <w:t xml:space="preserve"> </w:t>
      </w:r>
      <w:r>
        <w:rPr>
          <w:spacing w:val="-4"/>
        </w:rPr>
        <w:t>Juan</w:t>
      </w:r>
    </w:p>
    <w:p w:rsidR="00135FDF" w:rsidRDefault="00135FDF">
      <w:pPr>
        <w:pStyle w:val="BodyText"/>
      </w:pPr>
    </w:p>
    <w:p w:rsidR="00135FDF" w:rsidRDefault="00135FDF">
      <w:pPr>
        <w:pStyle w:val="BodyText"/>
        <w:spacing w:before="4"/>
      </w:pPr>
    </w:p>
    <w:p w:rsidR="00135FDF" w:rsidRDefault="0098372F">
      <w:pPr>
        <w:pStyle w:val="Heading2"/>
      </w:pPr>
      <w:r>
        <w:t>René</w:t>
      </w:r>
      <w:r>
        <w:rPr>
          <w:spacing w:val="-3"/>
        </w:rPr>
        <w:t xml:space="preserve"> </w:t>
      </w:r>
      <w:r>
        <w:t>Polanco</w:t>
      </w:r>
      <w:r>
        <w:rPr>
          <w:spacing w:val="-2"/>
        </w:rPr>
        <w:t xml:space="preserve"> Vidal</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spacing w:before="257"/>
      </w:pPr>
    </w:p>
    <w:p w:rsidR="00135FDF" w:rsidRDefault="0098372F">
      <w:pPr>
        <w:pStyle w:val="Heading2"/>
        <w:ind w:right="1706"/>
      </w:pPr>
      <w:r>
        <w:t>Ángela</w:t>
      </w:r>
      <w:r>
        <w:rPr>
          <w:spacing w:val="-3"/>
        </w:rPr>
        <w:t xml:space="preserve"> </w:t>
      </w:r>
      <w:r>
        <w:rPr>
          <w:spacing w:val="-4"/>
        </w:rPr>
        <w:t>Pozo</w:t>
      </w:r>
    </w:p>
    <w:p w:rsidR="00135FDF" w:rsidRDefault="0098372F">
      <w:pPr>
        <w:pStyle w:val="BodyText"/>
        <w:spacing w:line="274" w:lineRule="exact"/>
        <w:ind w:left="1703" w:right="1705"/>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Valverde</w:t>
      </w:r>
    </w:p>
    <w:p w:rsidR="00135FDF" w:rsidRDefault="00135FDF">
      <w:pPr>
        <w:pStyle w:val="BodyText"/>
      </w:pPr>
    </w:p>
    <w:p w:rsidR="00135FDF" w:rsidRDefault="00135FDF">
      <w:pPr>
        <w:pStyle w:val="BodyText"/>
        <w:spacing w:before="5"/>
      </w:pPr>
    </w:p>
    <w:p w:rsidR="00135FDF" w:rsidRDefault="0098372F">
      <w:pPr>
        <w:pStyle w:val="Heading2"/>
        <w:ind w:right="1706"/>
      </w:pPr>
      <w:r>
        <w:t>Adalgisa</w:t>
      </w:r>
      <w:r>
        <w:rPr>
          <w:spacing w:val="-4"/>
        </w:rPr>
        <w:t xml:space="preserve"> </w:t>
      </w:r>
      <w:r>
        <w:t>Fátima</w:t>
      </w:r>
      <w:r>
        <w:rPr>
          <w:spacing w:val="-1"/>
        </w:rPr>
        <w:t xml:space="preserve"> </w:t>
      </w:r>
      <w:r>
        <w:rPr>
          <w:spacing w:val="-2"/>
        </w:rPr>
        <w:t>Pujols</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pPr>
      <w:r>
        <w:t>Juan</w:t>
      </w:r>
      <w:r>
        <w:rPr>
          <w:spacing w:val="-2"/>
        </w:rPr>
        <w:t xml:space="preserve"> </w:t>
      </w:r>
      <w:r>
        <w:t>Carlos</w:t>
      </w:r>
      <w:r>
        <w:rPr>
          <w:spacing w:val="-2"/>
        </w:rPr>
        <w:t xml:space="preserve"> </w:t>
      </w:r>
      <w:r>
        <w:t>Quiñones</w:t>
      </w:r>
      <w:r>
        <w:rPr>
          <w:spacing w:val="-4"/>
        </w:rPr>
        <w:t xml:space="preserve"> </w:t>
      </w:r>
      <w:r>
        <w:rPr>
          <w:spacing w:val="-2"/>
        </w:rPr>
        <w:t>Minaya</w:t>
      </w:r>
    </w:p>
    <w:p w:rsidR="00135FDF" w:rsidRDefault="0098372F">
      <w:pPr>
        <w:pStyle w:val="BodyText"/>
        <w:spacing w:line="274" w:lineRule="exact"/>
        <w:ind w:left="1703" w:right="1703"/>
        <w:jc w:val="center"/>
      </w:pPr>
      <w:r>
        <w:t>Representante</w:t>
      </w:r>
      <w:r>
        <w:rPr>
          <w:spacing w:val="-3"/>
        </w:rPr>
        <w:t xml:space="preserve"> </w:t>
      </w:r>
      <w:r>
        <w:t>de</w:t>
      </w:r>
      <w:r>
        <w:rPr>
          <w:spacing w:val="-3"/>
        </w:rPr>
        <w:t xml:space="preserve"> </w:t>
      </w:r>
      <w:r>
        <w:t>la</w:t>
      </w:r>
      <w:r>
        <w:rPr>
          <w:spacing w:val="-2"/>
        </w:rPr>
        <w:t xml:space="preserve"> </w:t>
      </w:r>
      <w:r>
        <w:t>Provincia</w:t>
      </w:r>
      <w:r>
        <w:rPr>
          <w:spacing w:val="-3"/>
        </w:rPr>
        <w:t xml:space="preserve"> </w:t>
      </w:r>
      <w:r>
        <w:t>Puerto</w:t>
      </w:r>
      <w:r>
        <w:rPr>
          <w:spacing w:val="-1"/>
        </w:rPr>
        <w:t xml:space="preserve"> </w:t>
      </w:r>
      <w:r>
        <w:rPr>
          <w:spacing w:val="-4"/>
        </w:rPr>
        <w:t>Plata</w:t>
      </w:r>
    </w:p>
    <w:p w:rsidR="00135FDF" w:rsidRDefault="00135FDF">
      <w:pPr>
        <w:pStyle w:val="BodyText"/>
      </w:pPr>
    </w:p>
    <w:p w:rsidR="00135FDF" w:rsidRDefault="00135FDF">
      <w:pPr>
        <w:pStyle w:val="BodyText"/>
        <w:spacing w:before="5"/>
      </w:pPr>
    </w:p>
    <w:p w:rsidR="00135FDF" w:rsidRDefault="0098372F">
      <w:pPr>
        <w:pStyle w:val="Heading2"/>
        <w:spacing w:line="240" w:lineRule="auto"/>
      </w:pPr>
      <w:r>
        <w:t>Santo</w:t>
      </w:r>
      <w:r>
        <w:rPr>
          <w:spacing w:val="-3"/>
        </w:rPr>
        <w:t xml:space="preserve"> </w:t>
      </w:r>
      <w:r>
        <w:t>Ynilcio</w:t>
      </w:r>
      <w:r>
        <w:rPr>
          <w:spacing w:val="-3"/>
        </w:rPr>
        <w:t xml:space="preserve"> </w:t>
      </w:r>
      <w:r>
        <w:t>Ramírez</w:t>
      </w:r>
      <w:r>
        <w:rPr>
          <w:spacing w:val="-1"/>
        </w:rPr>
        <w:t xml:space="preserve"> </w:t>
      </w:r>
      <w:r>
        <w:rPr>
          <w:spacing w:val="-2"/>
        </w:rPr>
        <w:t>Bethancourt</w:t>
      </w:r>
    </w:p>
    <w:p w:rsidR="00135FDF" w:rsidRDefault="00135FDF">
      <w:pPr>
        <w:pStyle w:val="Heading2"/>
        <w:spacing w:line="240" w:lineRule="auto"/>
        <w:sectPr w:rsidR="00135FDF">
          <w:pgSz w:w="12240" w:h="15840"/>
          <w:pgMar w:top="1460" w:right="1440" w:bottom="280" w:left="1440" w:header="727" w:footer="0" w:gutter="0"/>
          <w:cols w:space="720"/>
        </w:sectPr>
      </w:pPr>
    </w:p>
    <w:p w:rsidR="00135FDF" w:rsidRDefault="0098372F">
      <w:pPr>
        <w:pStyle w:val="BodyText"/>
        <w:spacing w:before="80"/>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Peravia</w:t>
      </w:r>
    </w:p>
    <w:p w:rsidR="00135FDF" w:rsidRDefault="00135FDF">
      <w:pPr>
        <w:pStyle w:val="BodyText"/>
      </w:pPr>
    </w:p>
    <w:p w:rsidR="00135FDF" w:rsidRDefault="00135FDF">
      <w:pPr>
        <w:pStyle w:val="BodyText"/>
        <w:spacing w:before="4"/>
      </w:pPr>
    </w:p>
    <w:p w:rsidR="00135FDF" w:rsidRDefault="0098372F">
      <w:pPr>
        <w:pStyle w:val="Heading2"/>
      </w:pPr>
      <w:r>
        <w:t>Getrude</w:t>
      </w:r>
      <w:r>
        <w:rPr>
          <w:spacing w:val="-4"/>
        </w:rPr>
        <w:t xml:space="preserve"> </w:t>
      </w:r>
      <w:r>
        <w:t>Ramírez</w:t>
      </w:r>
      <w:r>
        <w:rPr>
          <w:spacing w:val="-4"/>
        </w:rPr>
        <w:t xml:space="preserve"> </w:t>
      </w:r>
      <w:r>
        <w:rPr>
          <w:spacing w:val="-2"/>
        </w:rPr>
        <w:t>Cabral</w:t>
      </w:r>
    </w:p>
    <w:p w:rsidR="00135FDF" w:rsidRDefault="0098372F">
      <w:pPr>
        <w:pStyle w:val="BodyText"/>
        <w:spacing w:line="274" w:lineRule="exact"/>
        <w:ind w:left="280" w:right="28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pPr>
      <w:r>
        <w:t>Ángel</w:t>
      </w:r>
      <w:r>
        <w:rPr>
          <w:spacing w:val="-3"/>
        </w:rPr>
        <w:t xml:space="preserve"> </w:t>
      </w:r>
      <w:r>
        <w:t>Esteban</w:t>
      </w:r>
      <w:r>
        <w:rPr>
          <w:spacing w:val="-3"/>
        </w:rPr>
        <w:t xml:space="preserve"> </w:t>
      </w:r>
      <w:r>
        <w:t>Ramírez</w:t>
      </w:r>
      <w:r>
        <w:rPr>
          <w:spacing w:val="-2"/>
        </w:rPr>
        <w:t xml:space="preserve"> Taveras</w:t>
      </w:r>
    </w:p>
    <w:p w:rsidR="00135FDF" w:rsidRDefault="0098372F">
      <w:pPr>
        <w:pStyle w:val="BodyText"/>
        <w:spacing w:line="274" w:lineRule="exact"/>
        <w:ind w:left="1703" w:right="1706"/>
        <w:jc w:val="center"/>
      </w:pPr>
      <w:r>
        <w:t>Representante</w:t>
      </w:r>
      <w:r>
        <w:rPr>
          <w:spacing w:val="-2"/>
        </w:rPr>
        <w:t xml:space="preserve"> </w:t>
      </w:r>
      <w:r>
        <w:t>a</w:t>
      </w:r>
      <w:r>
        <w:rPr>
          <w:spacing w:val="-3"/>
        </w:rPr>
        <w:t xml:space="preserve"> </w:t>
      </w:r>
      <w:r>
        <w:t>Nivel</w:t>
      </w:r>
      <w:r>
        <w:rPr>
          <w:spacing w:val="-2"/>
        </w:rPr>
        <w:t xml:space="preserve"> Nacional</w:t>
      </w:r>
    </w:p>
    <w:p w:rsidR="00135FDF" w:rsidRDefault="00135FDF">
      <w:pPr>
        <w:pStyle w:val="BodyText"/>
      </w:pPr>
    </w:p>
    <w:p w:rsidR="00135FDF" w:rsidRDefault="00135FDF">
      <w:pPr>
        <w:pStyle w:val="BodyText"/>
        <w:spacing w:before="5"/>
      </w:pPr>
    </w:p>
    <w:p w:rsidR="00135FDF" w:rsidRDefault="0098372F">
      <w:pPr>
        <w:pStyle w:val="Heading2"/>
        <w:ind w:right="1705"/>
      </w:pPr>
      <w:r>
        <w:t>Guillermo</w:t>
      </w:r>
      <w:r>
        <w:rPr>
          <w:spacing w:val="-5"/>
        </w:rPr>
        <w:t xml:space="preserve"> </w:t>
      </w:r>
      <w:r>
        <w:t>Radhamés</w:t>
      </w:r>
      <w:r>
        <w:rPr>
          <w:spacing w:val="-4"/>
        </w:rPr>
        <w:t xml:space="preserve"> </w:t>
      </w:r>
      <w:r>
        <w:t>Ramos</w:t>
      </w:r>
      <w:r>
        <w:rPr>
          <w:spacing w:val="-2"/>
        </w:rPr>
        <w:t xml:space="preserve"> García</w:t>
      </w:r>
    </w:p>
    <w:p w:rsidR="00135FDF" w:rsidRDefault="0098372F">
      <w:pPr>
        <w:pStyle w:val="BodyText"/>
        <w:spacing w:line="274" w:lineRule="exact"/>
        <w:ind w:left="1703" w:right="1704"/>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w:t>
      </w:r>
      <w:r>
        <w:rPr>
          <w:spacing w:val="-4"/>
        </w:rPr>
        <w:t>Vega</w:t>
      </w:r>
    </w:p>
    <w:p w:rsidR="00135FDF" w:rsidRDefault="00135FDF">
      <w:pPr>
        <w:pStyle w:val="BodyText"/>
      </w:pPr>
    </w:p>
    <w:p w:rsidR="00135FDF" w:rsidRDefault="00135FDF">
      <w:pPr>
        <w:pStyle w:val="BodyText"/>
        <w:spacing w:before="5"/>
      </w:pPr>
    </w:p>
    <w:p w:rsidR="00135FDF" w:rsidRDefault="0098372F">
      <w:pPr>
        <w:pStyle w:val="Heading2"/>
      </w:pPr>
      <w:r>
        <w:t>Aridio</w:t>
      </w:r>
      <w:r>
        <w:rPr>
          <w:spacing w:val="-4"/>
        </w:rPr>
        <w:t xml:space="preserve"> </w:t>
      </w:r>
      <w:r>
        <w:t>Antonio</w:t>
      </w:r>
      <w:r>
        <w:rPr>
          <w:spacing w:val="-2"/>
        </w:rPr>
        <w:t xml:space="preserve"> </w:t>
      </w:r>
      <w:r>
        <w:rPr>
          <w:spacing w:val="-4"/>
        </w:rPr>
        <w:t>Reyes</w:t>
      </w:r>
    </w:p>
    <w:p w:rsidR="00135FDF" w:rsidRDefault="0098372F">
      <w:pPr>
        <w:pStyle w:val="BodyText"/>
        <w:spacing w:line="274" w:lineRule="exact"/>
        <w:ind w:left="1703" w:right="1704"/>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w:t>
      </w:r>
      <w:r>
        <w:rPr>
          <w:spacing w:val="-4"/>
        </w:rPr>
        <w:t>Vega</w:t>
      </w:r>
    </w:p>
    <w:p w:rsidR="00135FDF" w:rsidRDefault="00135FDF">
      <w:pPr>
        <w:pStyle w:val="BodyText"/>
      </w:pPr>
    </w:p>
    <w:p w:rsidR="00135FDF" w:rsidRDefault="00135FDF">
      <w:pPr>
        <w:pStyle w:val="BodyText"/>
        <w:spacing w:before="5"/>
      </w:pPr>
    </w:p>
    <w:p w:rsidR="00135FDF" w:rsidRDefault="0098372F">
      <w:pPr>
        <w:pStyle w:val="Heading2"/>
      </w:pPr>
      <w:r>
        <w:t>Teodoro</w:t>
      </w:r>
      <w:r>
        <w:rPr>
          <w:spacing w:val="-3"/>
        </w:rPr>
        <w:t xml:space="preserve"> </w:t>
      </w:r>
      <w:r>
        <w:t>Ursino</w:t>
      </w:r>
      <w:r>
        <w:rPr>
          <w:spacing w:val="-2"/>
        </w:rPr>
        <w:t xml:space="preserve"> Reyes</w:t>
      </w:r>
    </w:p>
    <w:p w:rsidR="00135FDF" w:rsidRDefault="0098372F">
      <w:pPr>
        <w:pStyle w:val="BodyText"/>
        <w:spacing w:line="274" w:lineRule="exact"/>
        <w:ind w:left="1703" w:right="1705"/>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Romana</w:t>
      </w:r>
    </w:p>
    <w:p w:rsidR="00135FDF" w:rsidRDefault="00135FDF">
      <w:pPr>
        <w:pStyle w:val="BodyText"/>
      </w:pPr>
    </w:p>
    <w:p w:rsidR="00135FDF" w:rsidRDefault="00135FDF">
      <w:pPr>
        <w:pStyle w:val="BodyText"/>
        <w:spacing w:before="5"/>
      </w:pPr>
    </w:p>
    <w:p w:rsidR="00135FDF" w:rsidRDefault="0098372F">
      <w:pPr>
        <w:pStyle w:val="Heading2"/>
      </w:pPr>
      <w:r>
        <w:t>Gregorio</w:t>
      </w:r>
      <w:r>
        <w:rPr>
          <w:spacing w:val="-3"/>
        </w:rPr>
        <w:t xml:space="preserve"> </w:t>
      </w:r>
      <w:r>
        <w:t>Reyes</w:t>
      </w:r>
      <w:r>
        <w:rPr>
          <w:spacing w:val="-2"/>
        </w:rPr>
        <w:t xml:space="preserve"> Castillo</w:t>
      </w:r>
    </w:p>
    <w:p w:rsidR="00135FDF" w:rsidRDefault="0098372F">
      <w:pPr>
        <w:pStyle w:val="BodyText"/>
        <w:spacing w:line="274" w:lineRule="exact"/>
        <w:ind w:left="1703" w:right="1709"/>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Dajabón</w:t>
      </w:r>
    </w:p>
    <w:p w:rsidR="00135FDF" w:rsidRDefault="00135FDF">
      <w:pPr>
        <w:pStyle w:val="BodyText"/>
      </w:pPr>
    </w:p>
    <w:p w:rsidR="00135FDF" w:rsidRDefault="00135FDF">
      <w:pPr>
        <w:pStyle w:val="BodyText"/>
        <w:spacing w:before="4"/>
      </w:pPr>
    </w:p>
    <w:p w:rsidR="00135FDF" w:rsidRDefault="0098372F">
      <w:pPr>
        <w:pStyle w:val="Heading2"/>
        <w:spacing w:before="1"/>
        <w:ind w:right="1704"/>
      </w:pPr>
      <w:r>
        <w:t>Karen</w:t>
      </w:r>
      <w:r>
        <w:rPr>
          <w:spacing w:val="-3"/>
        </w:rPr>
        <w:t xml:space="preserve"> </w:t>
      </w:r>
      <w:r>
        <w:t>Lisbeth</w:t>
      </w:r>
      <w:r>
        <w:rPr>
          <w:spacing w:val="-2"/>
        </w:rPr>
        <w:t xml:space="preserve"> </w:t>
      </w:r>
      <w:r>
        <w:t>Ricardo</w:t>
      </w:r>
      <w:r>
        <w:rPr>
          <w:spacing w:val="-3"/>
        </w:rPr>
        <w:t xml:space="preserve"> </w:t>
      </w:r>
      <w:r>
        <w:rPr>
          <w:spacing w:val="-2"/>
        </w:rPr>
        <w:t>Corniel</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4"/>
      </w:pPr>
    </w:p>
    <w:p w:rsidR="00135FDF" w:rsidRDefault="0098372F">
      <w:pPr>
        <w:pStyle w:val="Heading2"/>
      </w:pPr>
      <w:r>
        <w:t>Afif</w:t>
      </w:r>
      <w:r>
        <w:rPr>
          <w:spacing w:val="-2"/>
        </w:rPr>
        <w:t xml:space="preserve"> </w:t>
      </w:r>
      <w:r>
        <w:t>Nazario</w:t>
      </w:r>
      <w:r>
        <w:rPr>
          <w:spacing w:val="-3"/>
        </w:rPr>
        <w:t xml:space="preserve"> </w:t>
      </w:r>
      <w:r>
        <w:t>Rizek</w:t>
      </w:r>
      <w:r>
        <w:rPr>
          <w:spacing w:val="-2"/>
        </w:rPr>
        <w:t xml:space="preserve"> Camilo</w:t>
      </w:r>
    </w:p>
    <w:p w:rsidR="00135FDF" w:rsidRDefault="0098372F">
      <w:pPr>
        <w:pStyle w:val="BodyText"/>
        <w:spacing w:line="274" w:lineRule="exact"/>
        <w:ind w:left="1703" w:right="1705"/>
        <w:jc w:val="center"/>
      </w:pPr>
      <w:r>
        <w:t>Representante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Hermanas</w:t>
      </w:r>
      <w:r>
        <w:rPr>
          <w:spacing w:val="-1"/>
        </w:rPr>
        <w:t xml:space="preserve"> </w:t>
      </w:r>
      <w:r>
        <w:rPr>
          <w:spacing w:val="-2"/>
        </w:rPr>
        <w:t>Mirabal</w:t>
      </w:r>
    </w:p>
    <w:p w:rsidR="00135FDF" w:rsidRDefault="00135FDF">
      <w:pPr>
        <w:pStyle w:val="BodyText"/>
        <w:spacing w:before="257"/>
      </w:pPr>
    </w:p>
    <w:p w:rsidR="00135FDF" w:rsidRDefault="0098372F">
      <w:pPr>
        <w:pStyle w:val="Heading2"/>
      </w:pPr>
      <w:r>
        <w:t>Alfredo</w:t>
      </w:r>
      <w:r>
        <w:rPr>
          <w:spacing w:val="-4"/>
        </w:rPr>
        <w:t xml:space="preserve"> </w:t>
      </w:r>
      <w:r>
        <w:t>Antonio</w:t>
      </w:r>
      <w:r>
        <w:rPr>
          <w:spacing w:val="-4"/>
        </w:rPr>
        <w:t xml:space="preserve"> </w:t>
      </w:r>
      <w:r>
        <w:t>Rodríguez</w:t>
      </w:r>
      <w:r>
        <w:rPr>
          <w:spacing w:val="-3"/>
        </w:rPr>
        <w:t xml:space="preserve"> </w:t>
      </w:r>
      <w:r>
        <w:rPr>
          <w:spacing w:val="-2"/>
        </w:rPr>
        <w:t>Azcona</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comunidad</w:t>
      </w:r>
      <w:r>
        <w:rPr>
          <w:spacing w:val="-1"/>
        </w:rPr>
        <w:t xml:space="preserve"> </w:t>
      </w:r>
      <w:r>
        <w:t>dominicana</w:t>
      </w:r>
      <w:r>
        <w:rPr>
          <w:spacing w:val="-2"/>
        </w:rPr>
        <w:t xml:space="preserve"> </w:t>
      </w:r>
      <w:r>
        <w:t>en</w:t>
      </w:r>
      <w:r>
        <w:rPr>
          <w:spacing w:val="1"/>
        </w:rPr>
        <w:t xml:space="preserve"> </w:t>
      </w:r>
      <w:r>
        <w:t>el</w:t>
      </w:r>
      <w:r>
        <w:rPr>
          <w:spacing w:val="-1"/>
        </w:rPr>
        <w:t xml:space="preserve"> </w:t>
      </w:r>
      <w:r>
        <w:rPr>
          <w:spacing w:val="-2"/>
        </w:rPr>
        <w:t>exterior</w:t>
      </w:r>
    </w:p>
    <w:p w:rsidR="00135FDF" w:rsidRDefault="00135FDF">
      <w:pPr>
        <w:pStyle w:val="BodyText"/>
        <w:spacing w:before="5"/>
      </w:pPr>
    </w:p>
    <w:p w:rsidR="00135FDF" w:rsidRDefault="0098372F">
      <w:pPr>
        <w:pStyle w:val="Heading2"/>
      </w:pPr>
      <w:r>
        <w:t>Magda</w:t>
      </w:r>
      <w:r>
        <w:rPr>
          <w:spacing w:val="-5"/>
        </w:rPr>
        <w:t xml:space="preserve"> </w:t>
      </w:r>
      <w:r>
        <w:t>Alina</w:t>
      </w:r>
      <w:r>
        <w:rPr>
          <w:spacing w:val="-2"/>
        </w:rPr>
        <w:t xml:space="preserve"> </w:t>
      </w:r>
      <w:r>
        <w:t>Altagracia</w:t>
      </w:r>
      <w:r>
        <w:rPr>
          <w:spacing w:val="-2"/>
        </w:rPr>
        <w:t xml:space="preserve"> </w:t>
      </w:r>
      <w:r>
        <w:t>Rodríguez</w:t>
      </w:r>
      <w:r>
        <w:rPr>
          <w:spacing w:val="-3"/>
        </w:rPr>
        <w:t xml:space="preserve"> </w:t>
      </w:r>
      <w:r>
        <w:rPr>
          <w:spacing w:val="-2"/>
        </w:rPr>
        <w:t>Azcona</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pPr>
    </w:p>
    <w:p w:rsidR="00135FDF" w:rsidRDefault="00135FDF">
      <w:pPr>
        <w:pStyle w:val="BodyText"/>
        <w:spacing w:before="5"/>
      </w:pPr>
    </w:p>
    <w:p w:rsidR="00135FDF" w:rsidRDefault="0098372F">
      <w:pPr>
        <w:pStyle w:val="Heading2"/>
        <w:ind w:right="1705"/>
      </w:pPr>
      <w:r>
        <w:t>Pedro</w:t>
      </w:r>
      <w:r>
        <w:rPr>
          <w:spacing w:val="-4"/>
        </w:rPr>
        <w:t xml:space="preserve"> </w:t>
      </w:r>
      <w:r>
        <w:t>Juan</w:t>
      </w:r>
      <w:r>
        <w:rPr>
          <w:spacing w:val="-2"/>
        </w:rPr>
        <w:t xml:space="preserve"> </w:t>
      </w:r>
      <w:r>
        <w:t>Rodríguez</w:t>
      </w:r>
      <w:r>
        <w:rPr>
          <w:spacing w:val="-1"/>
        </w:rPr>
        <w:t xml:space="preserve"> </w:t>
      </w:r>
      <w:r>
        <w:rPr>
          <w:spacing w:val="-2"/>
        </w:rPr>
        <w:t>Meléndez</w:t>
      </w:r>
    </w:p>
    <w:p w:rsidR="00135FDF" w:rsidRDefault="0098372F">
      <w:pPr>
        <w:pStyle w:val="BodyText"/>
        <w:spacing w:line="274" w:lineRule="exact"/>
        <w:ind w:left="1703" w:right="1704"/>
        <w:jc w:val="center"/>
      </w:pPr>
      <w:r>
        <w:t>Representante</w:t>
      </w:r>
      <w:r>
        <w:rPr>
          <w:spacing w:val="-3"/>
        </w:rPr>
        <w:t xml:space="preserve"> </w:t>
      </w:r>
      <w:r>
        <w:t>del</w:t>
      </w:r>
      <w:r>
        <w:rPr>
          <w:spacing w:val="-3"/>
        </w:rPr>
        <w:t xml:space="preserve"> </w:t>
      </w:r>
      <w:r>
        <w:t>Distrito</w:t>
      </w:r>
      <w:r>
        <w:rPr>
          <w:spacing w:val="-2"/>
        </w:rPr>
        <w:t xml:space="preserve"> Nacional</w:t>
      </w:r>
    </w:p>
    <w:p w:rsidR="00135FDF" w:rsidRDefault="00135FDF">
      <w:pPr>
        <w:pStyle w:val="BodyText"/>
        <w:spacing w:line="274" w:lineRule="exact"/>
        <w:jc w:val="center"/>
        <w:sectPr w:rsidR="00135FDF">
          <w:pgSz w:w="12240" w:h="15840"/>
          <w:pgMar w:top="1460" w:right="1440" w:bottom="280" w:left="1440" w:header="727" w:footer="0" w:gutter="0"/>
          <w:cols w:space="720"/>
        </w:sectPr>
      </w:pPr>
    </w:p>
    <w:p w:rsidR="00135FDF" w:rsidRDefault="0098372F">
      <w:pPr>
        <w:pStyle w:val="Heading2"/>
        <w:spacing w:before="84"/>
        <w:ind w:right="1702"/>
      </w:pPr>
      <w:r>
        <w:t>Adalberto</w:t>
      </w:r>
      <w:r>
        <w:rPr>
          <w:spacing w:val="-3"/>
        </w:rPr>
        <w:t xml:space="preserve"> </w:t>
      </w:r>
      <w:r>
        <w:t>Esteban</w:t>
      </w:r>
      <w:r>
        <w:rPr>
          <w:spacing w:val="-3"/>
        </w:rPr>
        <w:t xml:space="preserve"> </w:t>
      </w:r>
      <w:r>
        <w:t>Rosa</w:t>
      </w:r>
      <w:r>
        <w:rPr>
          <w:spacing w:val="-2"/>
        </w:rPr>
        <w:t xml:space="preserve"> Hernández</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pPr>
    </w:p>
    <w:p w:rsidR="00135FDF" w:rsidRDefault="00135FDF">
      <w:pPr>
        <w:pStyle w:val="BodyText"/>
        <w:spacing w:before="5"/>
      </w:pPr>
    </w:p>
    <w:p w:rsidR="00135FDF" w:rsidRDefault="0098372F">
      <w:pPr>
        <w:pStyle w:val="Heading2"/>
      </w:pPr>
      <w:r>
        <w:t>Aníbal</w:t>
      </w:r>
      <w:r>
        <w:rPr>
          <w:spacing w:val="-2"/>
        </w:rPr>
        <w:t xml:space="preserve"> </w:t>
      </w:r>
      <w:r>
        <w:t>Rosario</w:t>
      </w:r>
      <w:r>
        <w:rPr>
          <w:spacing w:val="-1"/>
        </w:rPr>
        <w:t xml:space="preserve"> </w:t>
      </w:r>
      <w:r>
        <w:rPr>
          <w:spacing w:val="-2"/>
        </w:rPr>
        <w:t>Ramírez</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pPr>
      <w:r>
        <w:t>Juan</w:t>
      </w:r>
      <w:r>
        <w:rPr>
          <w:spacing w:val="-1"/>
        </w:rPr>
        <w:t xml:space="preserve"> </w:t>
      </w:r>
      <w:r>
        <w:t>José</w:t>
      </w:r>
      <w:r>
        <w:rPr>
          <w:spacing w:val="-2"/>
        </w:rPr>
        <w:t xml:space="preserve"> </w:t>
      </w:r>
      <w:r>
        <w:t xml:space="preserve">Rosario </w:t>
      </w:r>
      <w:r>
        <w:rPr>
          <w:spacing w:val="-2"/>
        </w:rPr>
        <w:t>Rosario</w:t>
      </w:r>
    </w:p>
    <w:p w:rsidR="00135FDF" w:rsidRDefault="0098372F">
      <w:pPr>
        <w:pStyle w:val="BodyText"/>
        <w:spacing w:line="274" w:lineRule="exact"/>
        <w:ind w:left="1703" w:right="1704"/>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Duarte</w:t>
      </w:r>
    </w:p>
    <w:p w:rsidR="00135FDF" w:rsidRDefault="00135FDF">
      <w:pPr>
        <w:pStyle w:val="BodyText"/>
      </w:pPr>
    </w:p>
    <w:p w:rsidR="00135FDF" w:rsidRDefault="00135FDF">
      <w:pPr>
        <w:pStyle w:val="BodyText"/>
        <w:spacing w:before="5"/>
      </w:pPr>
    </w:p>
    <w:p w:rsidR="00135FDF" w:rsidRDefault="0098372F">
      <w:pPr>
        <w:pStyle w:val="Heading2"/>
        <w:ind w:right="1702"/>
      </w:pPr>
      <w:r>
        <w:t>José</w:t>
      </w:r>
      <w:r>
        <w:rPr>
          <w:spacing w:val="-2"/>
        </w:rPr>
        <w:t xml:space="preserve"> </w:t>
      </w:r>
      <w:r>
        <w:t>Isidro</w:t>
      </w:r>
      <w:r>
        <w:rPr>
          <w:spacing w:val="-1"/>
        </w:rPr>
        <w:t xml:space="preserve"> </w:t>
      </w:r>
      <w:r>
        <w:t>Rosario</w:t>
      </w:r>
      <w:r>
        <w:rPr>
          <w:spacing w:val="-1"/>
        </w:rPr>
        <w:t xml:space="preserve"> </w:t>
      </w:r>
      <w:r>
        <w:rPr>
          <w:spacing w:val="-2"/>
        </w:rPr>
        <w:t>Vásquez</w:t>
      </w:r>
    </w:p>
    <w:p w:rsidR="00135FDF" w:rsidRDefault="0098372F">
      <w:pPr>
        <w:pStyle w:val="BodyText"/>
        <w:spacing w:line="274" w:lineRule="exact"/>
        <w:ind w:left="1703" w:right="1705"/>
        <w:jc w:val="center"/>
      </w:pPr>
      <w:r>
        <w:t>Representante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Hermanas</w:t>
      </w:r>
      <w:r>
        <w:rPr>
          <w:spacing w:val="-1"/>
        </w:rPr>
        <w:t xml:space="preserve"> </w:t>
      </w:r>
      <w:r>
        <w:rPr>
          <w:spacing w:val="-2"/>
        </w:rPr>
        <w:t>Mirabal</w:t>
      </w:r>
    </w:p>
    <w:p w:rsidR="00135FDF" w:rsidRDefault="00135FDF">
      <w:pPr>
        <w:pStyle w:val="BodyText"/>
      </w:pPr>
    </w:p>
    <w:p w:rsidR="00135FDF" w:rsidRDefault="00135FDF">
      <w:pPr>
        <w:pStyle w:val="BodyText"/>
        <w:spacing w:before="5"/>
      </w:pPr>
    </w:p>
    <w:p w:rsidR="00135FDF" w:rsidRDefault="0098372F">
      <w:pPr>
        <w:pStyle w:val="Heading2"/>
      </w:pPr>
      <w:r>
        <w:t>Ramón</w:t>
      </w:r>
      <w:r>
        <w:rPr>
          <w:spacing w:val="-1"/>
        </w:rPr>
        <w:t xml:space="preserve"> </w:t>
      </w:r>
      <w:r>
        <w:t>Ricardo</w:t>
      </w:r>
      <w:r>
        <w:rPr>
          <w:spacing w:val="-3"/>
        </w:rPr>
        <w:t xml:space="preserve"> </w:t>
      </w:r>
      <w:r>
        <w:t>Sánchez</w:t>
      </w:r>
      <w:r>
        <w:rPr>
          <w:spacing w:val="-2"/>
        </w:rPr>
        <w:t xml:space="preserve"> </w:t>
      </w:r>
      <w:r>
        <w:t>de</w:t>
      </w:r>
      <w:r>
        <w:rPr>
          <w:spacing w:val="-3"/>
        </w:rPr>
        <w:t xml:space="preserve"> </w:t>
      </w:r>
      <w:r>
        <w:t>la</w:t>
      </w:r>
      <w:r>
        <w:rPr>
          <w:spacing w:val="-2"/>
        </w:rPr>
        <w:t xml:space="preserve"> </w:t>
      </w:r>
      <w:r>
        <w:rPr>
          <w:spacing w:val="-4"/>
        </w:rPr>
        <w:t>Rosa</w:t>
      </w:r>
    </w:p>
    <w:p w:rsidR="00135FDF" w:rsidRDefault="0098372F">
      <w:pPr>
        <w:pStyle w:val="BodyText"/>
        <w:spacing w:line="274" w:lineRule="exact"/>
        <w:ind w:left="1703" w:right="1705"/>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Altagracia</w:t>
      </w:r>
    </w:p>
    <w:p w:rsidR="00135FDF" w:rsidRDefault="00135FDF">
      <w:pPr>
        <w:pStyle w:val="BodyText"/>
      </w:pPr>
    </w:p>
    <w:p w:rsidR="00135FDF" w:rsidRDefault="00135FDF">
      <w:pPr>
        <w:pStyle w:val="BodyText"/>
        <w:spacing w:before="4"/>
      </w:pPr>
    </w:p>
    <w:p w:rsidR="00135FDF" w:rsidRDefault="0098372F">
      <w:pPr>
        <w:pStyle w:val="Heading2"/>
        <w:spacing w:before="1"/>
        <w:ind w:right="1704"/>
      </w:pPr>
      <w:r>
        <w:t>Víctor</w:t>
      </w:r>
      <w:r>
        <w:rPr>
          <w:spacing w:val="-4"/>
        </w:rPr>
        <w:t xml:space="preserve"> </w:t>
      </w:r>
      <w:r>
        <w:t>Hipólito</w:t>
      </w:r>
      <w:r>
        <w:rPr>
          <w:spacing w:val="-2"/>
        </w:rPr>
        <w:t xml:space="preserve"> </w:t>
      </w:r>
      <w:r>
        <w:t>Sánchez</w:t>
      </w:r>
      <w:r>
        <w:rPr>
          <w:spacing w:val="-3"/>
        </w:rPr>
        <w:t xml:space="preserve"> </w:t>
      </w:r>
      <w:r>
        <w:rPr>
          <w:spacing w:val="-2"/>
        </w:rPr>
        <w:t>Féliz</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1"/>
        </w:rPr>
        <w:t xml:space="preserve"> </w:t>
      </w:r>
      <w:r>
        <w:rPr>
          <w:spacing w:val="-4"/>
        </w:rPr>
        <w:t>Azua</w:t>
      </w:r>
    </w:p>
    <w:p w:rsidR="00135FDF" w:rsidRDefault="00135FDF">
      <w:pPr>
        <w:pStyle w:val="BodyText"/>
      </w:pPr>
    </w:p>
    <w:p w:rsidR="00135FDF" w:rsidRDefault="00135FDF">
      <w:pPr>
        <w:pStyle w:val="BodyText"/>
        <w:spacing w:before="4"/>
      </w:pPr>
    </w:p>
    <w:p w:rsidR="00135FDF" w:rsidRDefault="0098372F">
      <w:pPr>
        <w:pStyle w:val="Heading2"/>
        <w:spacing w:before="1"/>
        <w:ind w:right="1705"/>
      </w:pPr>
      <w:r>
        <w:t>Gustavo</w:t>
      </w:r>
      <w:r>
        <w:rPr>
          <w:spacing w:val="-3"/>
        </w:rPr>
        <w:t xml:space="preserve"> </w:t>
      </w:r>
      <w:r>
        <w:t>Antonio</w:t>
      </w:r>
      <w:r>
        <w:rPr>
          <w:spacing w:val="-3"/>
        </w:rPr>
        <w:t xml:space="preserve"> </w:t>
      </w:r>
      <w:r>
        <w:t>Sánchez</w:t>
      </w:r>
      <w:r>
        <w:rPr>
          <w:spacing w:val="-2"/>
        </w:rPr>
        <w:t xml:space="preserve"> </w:t>
      </w:r>
      <w:r>
        <w:rPr>
          <w:spacing w:val="-2"/>
        </w:rPr>
        <w:t>García</w:t>
      </w:r>
    </w:p>
    <w:p w:rsidR="00135FDF" w:rsidRDefault="0098372F">
      <w:pPr>
        <w:pStyle w:val="BodyText"/>
        <w:spacing w:line="274" w:lineRule="exact"/>
        <w:ind w:left="1703" w:right="1704"/>
        <w:jc w:val="center"/>
      </w:pPr>
      <w:r>
        <w:t>Representante</w:t>
      </w:r>
      <w:r>
        <w:rPr>
          <w:spacing w:val="-5"/>
        </w:rPr>
        <w:t xml:space="preserve"> </w:t>
      </w:r>
      <w:r>
        <w:t>del</w:t>
      </w:r>
      <w:r>
        <w:rPr>
          <w:spacing w:val="-2"/>
        </w:rPr>
        <w:t xml:space="preserve"> </w:t>
      </w:r>
      <w:r>
        <w:t>Distrito</w:t>
      </w:r>
      <w:r>
        <w:rPr>
          <w:spacing w:val="-2"/>
        </w:rPr>
        <w:t xml:space="preserve"> Nacional</w:t>
      </w:r>
    </w:p>
    <w:p w:rsidR="00135FDF" w:rsidRDefault="00135FDF">
      <w:pPr>
        <w:pStyle w:val="BodyText"/>
      </w:pPr>
    </w:p>
    <w:p w:rsidR="00135FDF" w:rsidRDefault="00135FDF">
      <w:pPr>
        <w:pStyle w:val="BodyText"/>
        <w:spacing w:before="4"/>
      </w:pPr>
    </w:p>
    <w:p w:rsidR="00135FDF" w:rsidRDefault="0098372F">
      <w:pPr>
        <w:pStyle w:val="Heading2"/>
        <w:ind w:right="1705"/>
      </w:pPr>
      <w:r>
        <w:t>Hamlet</w:t>
      </w:r>
      <w:r>
        <w:rPr>
          <w:spacing w:val="-4"/>
        </w:rPr>
        <w:t xml:space="preserve"> </w:t>
      </w:r>
      <w:r>
        <w:t>Amado</w:t>
      </w:r>
      <w:r>
        <w:rPr>
          <w:spacing w:val="-3"/>
        </w:rPr>
        <w:t xml:space="preserve"> </w:t>
      </w:r>
      <w:r>
        <w:t>Sánchez</w:t>
      </w:r>
      <w:r>
        <w:rPr>
          <w:spacing w:val="-3"/>
        </w:rPr>
        <w:t xml:space="preserve"> </w:t>
      </w:r>
      <w:r>
        <w:rPr>
          <w:spacing w:val="-4"/>
        </w:rPr>
        <w:t>Melo</w:t>
      </w:r>
    </w:p>
    <w:p w:rsidR="00135FDF" w:rsidRDefault="0098372F">
      <w:pPr>
        <w:pStyle w:val="BodyText"/>
        <w:spacing w:line="274" w:lineRule="exact"/>
        <w:ind w:left="1703" w:right="1705"/>
        <w:jc w:val="center"/>
      </w:pPr>
      <w:r>
        <w:t>Representante</w:t>
      </w:r>
      <w:r>
        <w:rPr>
          <w:spacing w:val="-3"/>
        </w:rPr>
        <w:t xml:space="preserve"> </w:t>
      </w:r>
      <w:r>
        <w:t>de</w:t>
      </w:r>
      <w:r>
        <w:rPr>
          <w:spacing w:val="-2"/>
        </w:rPr>
        <w:t xml:space="preserve"> </w:t>
      </w:r>
      <w:r>
        <w:t>la</w:t>
      </w:r>
      <w:r>
        <w:rPr>
          <w:spacing w:val="-2"/>
        </w:rPr>
        <w:t xml:space="preserve"> </w:t>
      </w:r>
      <w:r>
        <w:t>Provincia La</w:t>
      </w:r>
      <w:r>
        <w:rPr>
          <w:spacing w:val="-2"/>
        </w:rPr>
        <w:t xml:space="preserve"> Altagracia</w:t>
      </w:r>
    </w:p>
    <w:p w:rsidR="00135FDF" w:rsidRDefault="00135FDF">
      <w:pPr>
        <w:pStyle w:val="BodyText"/>
      </w:pPr>
    </w:p>
    <w:p w:rsidR="00135FDF" w:rsidRDefault="00135FDF">
      <w:pPr>
        <w:pStyle w:val="BodyText"/>
        <w:spacing w:before="5"/>
      </w:pPr>
    </w:p>
    <w:p w:rsidR="00135FDF" w:rsidRDefault="0098372F">
      <w:pPr>
        <w:pStyle w:val="Heading2"/>
        <w:ind w:right="1705"/>
      </w:pPr>
      <w:r>
        <w:t>María</w:t>
      </w:r>
      <w:r>
        <w:rPr>
          <w:spacing w:val="-3"/>
        </w:rPr>
        <w:t xml:space="preserve"> </w:t>
      </w:r>
      <w:r>
        <w:t>Cándida</w:t>
      </w:r>
      <w:r>
        <w:rPr>
          <w:spacing w:val="-3"/>
        </w:rPr>
        <w:t xml:space="preserve"> </w:t>
      </w:r>
      <w:r>
        <w:t>Sánchez</w:t>
      </w:r>
      <w:r>
        <w:rPr>
          <w:spacing w:val="-3"/>
        </w:rPr>
        <w:t xml:space="preserve"> </w:t>
      </w:r>
      <w:r>
        <w:rPr>
          <w:spacing w:val="-4"/>
        </w:rPr>
        <w:t>Mora</w:t>
      </w:r>
    </w:p>
    <w:p w:rsidR="00135FDF" w:rsidRDefault="0098372F">
      <w:pPr>
        <w:pStyle w:val="BodyText"/>
        <w:spacing w:line="274" w:lineRule="exact"/>
        <w:ind w:left="1703" w:right="1704"/>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Duarte</w:t>
      </w:r>
    </w:p>
    <w:p w:rsidR="00135FDF" w:rsidRDefault="00135FDF">
      <w:pPr>
        <w:pStyle w:val="BodyText"/>
        <w:spacing w:before="257"/>
      </w:pPr>
    </w:p>
    <w:p w:rsidR="00135FDF" w:rsidRDefault="0098372F">
      <w:pPr>
        <w:pStyle w:val="Heading2"/>
      </w:pPr>
      <w:r>
        <w:t>Luis</w:t>
      </w:r>
      <w:r>
        <w:rPr>
          <w:spacing w:val="-2"/>
        </w:rPr>
        <w:t xml:space="preserve"> </w:t>
      </w:r>
      <w:r>
        <w:t>Rafael</w:t>
      </w:r>
      <w:r>
        <w:rPr>
          <w:spacing w:val="-2"/>
        </w:rPr>
        <w:t xml:space="preserve"> </w:t>
      </w:r>
      <w:r>
        <w:t>Sánchez</w:t>
      </w:r>
      <w:r>
        <w:rPr>
          <w:spacing w:val="-2"/>
        </w:rPr>
        <w:t xml:space="preserve"> Rosario</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pPr>
      <w:r>
        <w:t>Leoncio</w:t>
      </w:r>
      <w:r>
        <w:rPr>
          <w:spacing w:val="-3"/>
        </w:rPr>
        <w:t xml:space="preserve"> </w:t>
      </w:r>
      <w:r>
        <w:t>Teódulo</w:t>
      </w:r>
      <w:r>
        <w:rPr>
          <w:spacing w:val="-3"/>
        </w:rPr>
        <w:t xml:space="preserve"> </w:t>
      </w:r>
      <w:r>
        <w:t>Sandoval</w:t>
      </w:r>
      <w:r>
        <w:rPr>
          <w:spacing w:val="-3"/>
        </w:rPr>
        <w:t xml:space="preserve"> </w:t>
      </w:r>
      <w:r>
        <w:rPr>
          <w:spacing w:val="-2"/>
        </w:rPr>
        <w:t>López</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2"/>
        </w:rPr>
        <w:t xml:space="preserve"> </w:t>
      </w:r>
      <w:r>
        <w:t>San</w:t>
      </w:r>
      <w:r>
        <w:rPr>
          <w:spacing w:val="-1"/>
        </w:rPr>
        <w:t xml:space="preserve"> </w:t>
      </w:r>
      <w:r>
        <w:t>Pedro</w:t>
      </w:r>
      <w:r>
        <w:rPr>
          <w:spacing w:val="-2"/>
        </w:rPr>
        <w:t xml:space="preserve"> </w:t>
      </w:r>
      <w:r>
        <w:t>de</w:t>
      </w:r>
      <w:r>
        <w:rPr>
          <w:spacing w:val="-1"/>
        </w:rPr>
        <w:t xml:space="preserve"> </w:t>
      </w:r>
      <w:r>
        <w:rPr>
          <w:spacing w:val="-2"/>
        </w:rPr>
        <w:t>Macorís</w:t>
      </w:r>
    </w:p>
    <w:p w:rsidR="00135FDF" w:rsidRDefault="00135FDF">
      <w:pPr>
        <w:pStyle w:val="BodyText"/>
      </w:pPr>
    </w:p>
    <w:p w:rsidR="00135FDF" w:rsidRDefault="00135FDF">
      <w:pPr>
        <w:pStyle w:val="BodyText"/>
        <w:spacing w:before="5"/>
      </w:pPr>
    </w:p>
    <w:p w:rsidR="00135FDF" w:rsidRDefault="0098372F">
      <w:pPr>
        <w:pStyle w:val="Heading2"/>
        <w:ind w:right="1704"/>
      </w:pPr>
      <w:r>
        <w:t>Pablo</w:t>
      </w:r>
      <w:r>
        <w:rPr>
          <w:spacing w:val="-3"/>
        </w:rPr>
        <w:t xml:space="preserve"> </w:t>
      </w:r>
      <w:r>
        <w:t>Inocencio</w:t>
      </w:r>
      <w:r>
        <w:rPr>
          <w:spacing w:val="-2"/>
        </w:rPr>
        <w:t xml:space="preserve"> </w:t>
      </w:r>
      <w:r>
        <w:t>Santana</w:t>
      </w:r>
      <w:r>
        <w:rPr>
          <w:spacing w:val="-2"/>
        </w:rPr>
        <w:t xml:space="preserve"> </w:t>
      </w:r>
      <w:r>
        <w:rPr>
          <w:spacing w:val="-4"/>
        </w:rPr>
        <w:t>Díaz</w:t>
      </w:r>
    </w:p>
    <w:p w:rsidR="00135FDF" w:rsidRDefault="0098372F">
      <w:pPr>
        <w:pStyle w:val="BodyText"/>
        <w:spacing w:line="274" w:lineRule="exact"/>
        <w:ind w:left="1703" w:right="1705"/>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Independencia</w:t>
      </w:r>
    </w:p>
    <w:p w:rsidR="00135FDF" w:rsidRDefault="00135FDF">
      <w:pPr>
        <w:pStyle w:val="BodyText"/>
        <w:spacing w:line="274" w:lineRule="exact"/>
        <w:jc w:val="center"/>
        <w:sectPr w:rsidR="00135FDF">
          <w:pgSz w:w="12240" w:h="15840"/>
          <w:pgMar w:top="1460" w:right="1440" w:bottom="280" w:left="1440" w:header="727" w:footer="0" w:gutter="0"/>
          <w:cols w:space="720"/>
        </w:sectPr>
      </w:pPr>
    </w:p>
    <w:p w:rsidR="00135FDF" w:rsidRDefault="00135FDF">
      <w:pPr>
        <w:pStyle w:val="BodyText"/>
      </w:pPr>
    </w:p>
    <w:p w:rsidR="00135FDF" w:rsidRDefault="00135FDF">
      <w:pPr>
        <w:pStyle w:val="BodyText"/>
        <w:spacing w:before="84"/>
      </w:pPr>
    </w:p>
    <w:p w:rsidR="00135FDF" w:rsidRDefault="0098372F">
      <w:pPr>
        <w:pStyle w:val="Heading2"/>
        <w:ind w:right="1704"/>
      </w:pPr>
      <w:r>
        <w:t>Ramón</w:t>
      </w:r>
      <w:r>
        <w:rPr>
          <w:spacing w:val="-2"/>
        </w:rPr>
        <w:t xml:space="preserve"> </w:t>
      </w:r>
      <w:r>
        <w:t>Arcángel</w:t>
      </w:r>
      <w:r>
        <w:rPr>
          <w:spacing w:val="-2"/>
        </w:rPr>
        <w:t xml:space="preserve"> </w:t>
      </w:r>
      <w:r>
        <w:t>Santana</w:t>
      </w:r>
      <w:r>
        <w:rPr>
          <w:spacing w:val="-2"/>
        </w:rPr>
        <w:t xml:space="preserve"> Ramírez</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1"/>
        </w:rPr>
        <w:t xml:space="preserve"> </w:t>
      </w:r>
      <w:r>
        <w:rPr>
          <w:spacing w:val="-4"/>
        </w:rPr>
        <w:t>Azua</w:t>
      </w:r>
    </w:p>
    <w:p w:rsidR="00135FDF" w:rsidRDefault="00135FDF">
      <w:pPr>
        <w:pStyle w:val="BodyText"/>
      </w:pPr>
    </w:p>
    <w:p w:rsidR="00135FDF" w:rsidRDefault="00135FDF">
      <w:pPr>
        <w:pStyle w:val="BodyText"/>
        <w:spacing w:before="5"/>
      </w:pPr>
    </w:p>
    <w:p w:rsidR="00135FDF" w:rsidRDefault="0098372F">
      <w:pPr>
        <w:pStyle w:val="Heading2"/>
      </w:pPr>
      <w:r>
        <w:t>José</w:t>
      </w:r>
      <w:r>
        <w:rPr>
          <w:spacing w:val="-2"/>
        </w:rPr>
        <w:t xml:space="preserve"> </w:t>
      </w:r>
      <w:r>
        <w:t>Francisco A</w:t>
      </w:r>
      <w:r>
        <w:rPr>
          <w:spacing w:val="-2"/>
        </w:rPr>
        <w:t xml:space="preserve"> </w:t>
      </w:r>
      <w:r>
        <w:t>A</w:t>
      </w:r>
      <w:r>
        <w:rPr>
          <w:spacing w:val="-1"/>
        </w:rPr>
        <w:t xml:space="preserve"> </w:t>
      </w:r>
      <w:r>
        <w:t xml:space="preserve">Santana </w:t>
      </w:r>
      <w:r>
        <w:rPr>
          <w:spacing w:val="-2"/>
        </w:rPr>
        <w:t>Suriel</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pPr>
      <w:r>
        <w:t>Nancy</w:t>
      </w:r>
      <w:r>
        <w:rPr>
          <w:spacing w:val="-2"/>
        </w:rPr>
        <w:t xml:space="preserve"> </w:t>
      </w:r>
      <w:r>
        <w:t>Altagracia</w:t>
      </w:r>
      <w:r>
        <w:rPr>
          <w:spacing w:val="-2"/>
        </w:rPr>
        <w:t xml:space="preserve"> </w:t>
      </w:r>
      <w:r>
        <w:t>Santos</w:t>
      </w:r>
      <w:r>
        <w:rPr>
          <w:spacing w:val="-1"/>
        </w:rPr>
        <w:t xml:space="preserve"> </w:t>
      </w:r>
      <w:r>
        <w:rPr>
          <w:spacing w:val="-2"/>
        </w:rPr>
        <w:t>Peralta</w:t>
      </w:r>
    </w:p>
    <w:p w:rsidR="00135FDF" w:rsidRDefault="0098372F">
      <w:pPr>
        <w:pStyle w:val="BodyText"/>
        <w:spacing w:line="274" w:lineRule="exact"/>
        <w:ind w:left="1703" w:right="1703"/>
        <w:jc w:val="center"/>
      </w:pPr>
      <w:r>
        <w:t>Representante</w:t>
      </w:r>
      <w:r>
        <w:rPr>
          <w:spacing w:val="-3"/>
        </w:rPr>
        <w:t xml:space="preserve"> </w:t>
      </w:r>
      <w:r>
        <w:t>de</w:t>
      </w:r>
      <w:r>
        <w:rPr>
          <w:spacing w:val="-3"/>
        </w:rPr>
        <w:t xml:space="preserve"> </w:t>
      </w:r>
      <w:r>
        <w:t>la</w:t>
      </w:r>
      <w:r>
        <w:rPr>
          <w:spacing w:val="-2"/>
        </w:rPr>
        <w:t xml:space="preserve"> </w:t>
      </w:r>
      <w:r>
        <w:t>Provincia</w:t>
      </w:r>
      <w:r>
        <w:rPr>
          <w:spacing w:val="-3"/>
        </w:rPr>
        <w:t xml:space="preserve"> </w:t>
      </w:r>
      <w:r>
        <w:t>Santiago</w:t>
      </w:r>
      <w:r>
        <w:rPr>
          <w:spacing w:val="-1"/>
        </w:rPr>
        <w:t xml:space="preserve"> </w:t>
      </w:r>
      <w:r>
        <w:rPr>
          <w:spacing w:val="-2"/>
        </w:rPr>
        <w:t>Rodríguez</w:t>
      </w:r>
    </w:p>
    <w:p w:rsidR="00135FDF" w:rsidRDefault="00135FDF">
      <w:pPr>
        <w:pStyle w:val="BodyText"/>
      </w:pPr>
    </w:p>
    <w:p w:rsidR="00135FDF" w:rsidRDefault="00135FDF">
      <w:pPr>
        <w:pStyle w:val="BodyText"/>
        <w:spacing w:before="5"/>
      </w:pPr>
    </w:p>
    <w:p w:rsidR="00135FDF" w:rsidRDefault="0098372F">
      <w:pPr>
        <w:pStyle w:val="Heading2"/>
        <w:ind w:right="1701"/>
      </w:pPr>
      <w:r>
        <w:t>Francisco</w:t>
      </w:r>
      <w:r>
        <w:rPr>
          <w:spacing w:val="-3"/>
        </w:rPr>
        <w:t xml:space="preserve"> </w:t>
      </w:r>
      <w:r>
        <w:t>Antonio</w:t>
      </w:r>
      <w:r>
        <w:rPr>
          <w:spacing w:val="-2"/>
        </w:rPr>
        <w:t xml:space="preserve"> </w:t>
      </w:r>
      <w:r>
        <w:t>Santos</w:t>
      </w:r>
      <w:r>
        <w:rPr>
          <w:spacing w:val="-2"/>
        </w:rPr>
        <w:t xml:space="preserve"> </w:t>
      </w:r>
      <w:r>
        <w:rPr>
          <w:spacing w:val="-4"/>
        </w:rPr>
        <w:t>Sosa</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pPr>
    </w:p>
    <w:p w:rsidR="00135FDF" w:rsidRDefault="00135FDF">
      <w:pPr>
        <w:pStyle w:val="BodyText"/>
        <w:spacing w:before="5"/>
      </w:pPr>
    </w:p>
    <w:p w:rsidR="00135FDF" w:rsidRDefault="0098372F">
      <w:pPr>
        <w:pStyle w:val="Heading2"/>
        <w:ind w:right="1705"/>
      </w:pPr>
      <w:r>
        <w:t>Aquilino</w:t>
      </w:r>
      <w:r>
        <w:rPr>
          <w:spacing w:val="-6"/>
        </w:rPr>
        <w:t xml:space="preserve"> </w:t>
      </w:r>
      <w:r>
        <w:t>Serrata</w:t>
      </w:r>
      <w:r>
        <w:rPr>
          <w:spacing w:val="-4"/>
        </w:rPr>
        <w:t xml:space="preserve"> Uceta</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pPr>
      <w:r>
        <w:t>Elías</w:t>
      </w:r>
      <w:r>
        <w:rPr>
          <w:spacing w:val="-2"/>
        </w:rPr>
        <w:t xml:space="preserve"> </w:t>
      </w:r>
      <w:r>
        <w:t>Rafael</w:t>
      </w:r>
      <w:r>
        <w:rPr>
          <w:spacing w:val="-2"/>
        </w:rPr>
        <w:t xml:space="preserve"> </w:t>
      </w:r>
      <w:r>
        <w:t>Serulle</w:t>
      </w:r>
      <w:r>
        <w:rPr>
          <w:spacing w:val="-2"/>
        </w:rPr>
        <w:t xml:space="preserve"> Tavárez</w:t>
      </w:r>
    </w:p>
    <w:p w:rsidR="00135FDF" w:rsidRDefault="0098372F">
      <w:pPr>
        <w:pStyle w:val="BodyText"/>
        <w:spacing w:line="274" w:lineRule="exact"/>
        <w:ind w:left="1703" w:right="1704"/>
        <w:jc w:val="center"/>
      </w:pPr>
      <w:r>
        <w:t>Representante</w:t>
      </w:r>
      <w:r>
        <w:rPr>
          <w:spacing w:val="-5"/>
        </w:rPr>
        <w:t xml:space="preserve"> </w:t>
      </w:r>
      <w:r>
        <w:t>del</w:t>
      </w:r>
      <w:r>
        <w:rPr>
          <w:spacing w:val="-2"/>
        </w:rPr>
        <w:t xml:space="preserve"> </w:t>
      </w:r>
      <w:r>
        <w:t>Distrito</w:t>
      </w:r>
      <w:r>
        <w:rPr>
          <w:spacing w:val="-2"/>
        </w:rPr>
        <w:t xml:space="preserve"> Nacional</w:t>
      </w:r>
    </w:p>
    <w:p w:rsidR="00135FDF" w:rsidRDefault="00135FDF">
      <w:pPr>
        <w:pStyle w:val="BodyText"/>
      </w:pPr>
    </w:p>
    <w:p w:rsidR="00135FDF" w:rsidRDefault="00135FDF">
      <w:pPr>
        <w:pStyle w:val="BodyText"/>
        <w:spacing w:before="4"/>
      </w:pPr>
    </w:p>
    <w:p w:rsidR="00135FDF" w:rsidRDefault="0098372F">
      <w:pPr>
        <w:pStyle w:val="Heading2"/>
        <w:spacing w:before="1"/>
        <w:ind w:right="1704"/>
      </w:pPr>
      <w:r>
        <w:t>Evangelina</w:t>
      </w:r>
      <w:r>
        <w:rPr>
          <w:spacing w:val="-3"/>
        </w:rPr>
        <w:t xml:space="preserve"> </w:t>
      </w:r>
      <w:r>
        <w:t>Baciliza</w:t>
      </w:r>
      <w:r>
        <w:rPr>
          <w:spacing w:val="-3"/>
        </w:rPr>
        <w:t xml:space="preserve"> </w:t>
      </w:r>
      <w:r>
        <w:t>Sosa</w:t>
      </w:r>
      <w:r>
        <w:rPr>
          <w:spacing w:val="-2"/>
        </w:rPr>
        <w:t xml:space="preserve"> Vásquez</w:t>
      </w:r>
    </w:p>
    <w:p w:rsidR="00135FDF" w:rsidRDefault="0098372F">
      <w:pPr>
        <w:pStyle w:val="BodyText"/>
        <w:spacing w:line="274" w:lineRule="exact"/>
        <w:ind w:left="1703" w:right="1704"/>
        <w:jc w:val="center"/>
      </w:pPr>
      <w:r>
        <w:t>Representante</w:t>
      </w:r>
      <w:r>
        <w:rPr>
          <w:spacing w:val="-2"/>
        </w:rPr>
        <w:t xml:space="preserve"> </w:t>
      </w:r>
      <w:r>
        <w:t>de</w:t>
      </w:r>
      <w:r>
        <w:rPr>
          <w:spacing w:val="-2"/>
        </w:rPr>
        <w:t xml:space="preserve"> </w:t>
      </w:r>
      <w:r>
        <w:t>la</w:t>
      </w:r>
      <w:r>
        <w:rPr>
          <w:spacing w:val="-2"/>
        </w:rPr>
        <w:t xml:space="preserve"> </w:t>
      </w:r>
      <w:r>
        <w:t>Provincia</w:t>
      </w:r>
      <w:r>
        <w:rPr>
          <w:spacing w:val="-2"/>
        </w:rPr>
        <w:t xml:space="preserve"> </w:t>
      </w:r>
      <w:r>
        <w:t>Monseñor</w:t>
      </w:r>
      <w:r>
        <w:rPr>
          <w:spacing w:val="-1"/>
        </w:rPr>
        <w:t xml:space="preserve"> </w:t>
      </w:r>
      <w:r>
        <w:rPr>
          <w:spacing w:val="-4"/>
        </w:rPr>
        <w:t>Nouel</w:t>
      </w:r>
    </w:p>
    <w:p w:rsidR="00135FDF" w:rsidRDefault="00135FDF">
      <w:pPr>
        <w:pStyle w:val="BodyText"/>
      </w:pPr>
    </w:p>
    <w:p w:rsidR="00135FDF" w:rsidRDefault="00135FDF">
      <w:pPr>
        <w:pStyle w:val="BodyText"/>
      </w:pPr>
    </w:p>
    <w:p w:rsidR="00135FDF" w:rsidRDefault="00135FDF">
      <w:pPr>
        <w:pStyle w:val="BodyText"/>
        <w:spacing w:before="4"/>
      </w:pPr>
    </w:p>
    <w:p w:rsidR="00135FDF" w:rsidRDefault="0098372F">
      <w:pPr>
        <w:pStyle w:val="Heading2"/>
      </w:pPr>
      <w:r>
        <w:t>Frank</w:t>
      </w:r>
      <w:r>
        <w:rPr>
          <w:spacing w:val="-3"/>
        </w:rPr>
        <w:t xml:space="preserve"> </w:t>
      </w:r>
      <w:r>
        <w:t>Alberto</w:t>
      </w:r>
      <w:r>
        <w:rPr>
          <w:spacing w:val="-3"/>
        </w:rPr>
        <w:t xml:space="preserve"> </w:t>
      </w:r>
      <w:r>
        <w:t>Soto</w:t>
      </w:r>
      <w:r>
        <w:rPr>
          <w:spacing w:val="-1"/>
        </w:rPr>
        <w:t xml:space="preserve"> </w:t>
      </w:r>
      <w:r>
        <w:rPr>
          <w:spacing w:val="-5"/>
        </w:rPr>
        <w:t>Roa</w:t>
      </w:r>
    </w:p>
    <w:p w:rsidR="00135FDF" w:rsidRDefault="0098372F">
      <w:pPr>
        <w:pStyle w:val="BodyText"/>
        <w:spacing w:line="274" w:lineRule="exact"/>
        <w:ind w:left="1703" w:right="1706"/>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Santo </w:t>
      </w:r>
      <w:r>
        <w:rPr>
          <w:spacing w:val="-2"/>
        </w:rPr>
        <w:t>Domingo</w:t>
      </w:r>
    </w:p>
    <w:p w:rsidR="00135FDF" w:rsidRDefault="00135FDF">
      <w:pPr>
        <w:pStyle w:val="BodyText"/>
      </w:pPr>
    </w:p>
    <w:p w:rsidR="00135FDF" w:rsidRDefault="00135FDF">
      <w:pPr>
        <w:pStyle w:val="BodyText"/>
        <w:spacing w:before="5"/>
      </w:pPr>
    </w:p>
    <w:p w:rsidR="00135FDF" w:rsidRDefault="0098372F">
      <w:pPr>
        <w:pStyle w:val="Heading2"/>
        <w:ind w:right="1704"/>
      </w:pPr>
      <w:r>
        <w:t>Víctor</w:t>
      </w:r>
      <w:r>
        <w:rPr>
          <w:spacing w:val="-3"/>
        </w:rPr>
        <w:t xml:space="preserve"> </w:t>
      </w:r>
      <w:r>
        <w:t>Valdemar</w:t>
      </w:r>
      <w:r>
        <w:rPr>
          <w:spacing w:val="-3"/>
        </w:rPr>
        <w:t xml:space="preserve"> </w:t>
      </w:r>
      <w:r>
        <w:t>Suárez</w:t>
      </w:r>
      <w:r>
        <w:rPr>
          <w:spacing w:val="-2"/>
        </w:rPr>
        <w:t xml:space="preserve"> </w:t>
      </w:r>
      <w:r>
        <w:rPr>
          <w:spacing w:val="-4"/>
        </w:rPr>
        <w:t>Díaz</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spacing w:before="257"/>
      </w:pPr>
    </w:p>
    <w:p w:rsidR="00135FDF" w:rsidRDefault="0098372F">
      <w:pPr>
        <w:pStyle w:val="Heading2"/>
        <w:ind w:right="1704"/>
      </w:pPr>
      <w:r>
        <w:t>Juan</w:t>
      </w:r>
      <w:r>
        <w:rPr>
          <w:spacing w:val="-4"/>
        </w:rPr>
        <w:t xml:space="preserve"> </w:t>
      </w:r>
      <w:r>
        <w:t>Suazo</w:t>
      </w:r>
      <w:r>
        <w:rPr>
          <w:spacing w:val="-2"/>
        </w:rPr>
        <w:t xml:space="preserve"> </w:t>
      </w:r>
      <w:r>
        <w:rPr>
          <w:spacing w:val="-4"/>
        </w:rPr>
        <w:t>Marte</w:t>
      </w:r>
    </w:p>
    <w:p w:rsidR="00135FDF" w:rsidRDefault="0098372F">
      <w:pPr>
        <w:pStyle w:val="BodyText"/>
        <w:spacing w:line="274" w:lineRule="exact"/>
        <w:ind w:left="1703" w:right="1703"/>
        <w:jc w:val="center"/>
      </w:pPr>
      <w:r>
        <w:t>Representante</w:t>
      </w:r>
      <w:r>
        <w:rPr>
          <w:spacing w:val="-5"/>
        </w:rPr>
        <w:t xml:space="preserve"> </w:t>
      </w:r>
      <w:r>
        <w:t>de</w:t>
      </w:r>
      <w:r>
        <w:rPr>
          <w:spacing w:val="-2"/>
        </w:rPr>
        <w:t xml:space="preserve"> </w:t>
      </w:r>
      <w:r>
        <w:t>la</w:t>
      </w:r>
      <w:r>
        <w:rPr>
          <w:spacing w:val="-2"/>
        </w:rPr>
        <w:t xml:space="preserve"> </w:t>
      </w:r>
      <w:r>
        <w:t>Provincia</w:t>
      </w:r>
      <w:r>
        <w:rPr>
          <w:spacing w:val="-2"/>
        </w:rPr>
        <w:t xml:space="preserve"> </w:t>
      </w:r>
      <w:r>
        <w:t>Monte</w:t>
      </w:r>
      <w:r>
        <w:rPr>
          <w:spacing w:val="-2"/>
        </w:rPr>
        <w:t xml:space="preserve"> </w:t>
      </w:r>
      <w:r>
        <w:rPr>
          <w:spacing w:val="-4"/>
        </w:rPr>
        <w:t>Plata</w:t>
      </w:r>
    </w:p>
    <w:p w:rsidR="00135FDF" w:rsidRDefault="00135FDF">
      <w:pPr>
        <w:pStyle w:val="BodyText"/>
      </w:pPr>
    </w:p>
    <w:p w:rsidR="00135FDF" w:rsidRDefault="00135FDF">
      <w:pPr>
        <w:pStyle w:val="BodyText"/>
        <w:spacing w:before="5"/>
      </w:pPr>
    </w:p>
    <w:p w:rsidR="00135FDF" w:rsidRDefault="0098372F">
      <w:pPr>
        <w:pStyle w:val="Heading2"/>
        <w:ind w:right="1706"/>
      </w:pPr>
      <w:r>
        <w:t>Levis</w:t>
      </w:r>
      <w:r>
        <w:rPr>
          <w:spacing w:val="-2"/>
        </w:rPr>
        <w:t xml:space="preserve"> </w:t>
      </w:r>
      <w:r>
        <w:t>Suriel</w:t>
      </w:r>
      <w:r>
        <w:rPr>
          <w:spacing w:val="-1"/>
        </w:rPr>
        <w:t xml:space="preserve"> </w:t>
      </w:r>
      <w:r>
        <w:rPr>
          <w:spacing w:val="-4"/>
        </w:rPr>
        <w:t>Gómez</w:t>
      </w:r>
    </w:p>
    <w:p w:rsidR="00135FDF" w:rsidRDefault="0098372F">
      <w:pPr>
        <w:pStyle w:val="BodyText"/>
        <w:spacing w:line="274" w:lineRule="exact"/>
        <w:ind w:left="1703" w:right="1703"/>
        <w:jc w:val="center"/>
      </w:pPr>
      <w:r>
        <w:t>Representante</w:t>
      </w:r>
      <w:r>
        <w:rPr>
          <w:spacing w:val="-4"/>
        </w:rPr>
        <w:t xml:space="preserve"> </w:t>
      </w:r>
      <w:r>
        <w:t>de</w:t>
      </w:r>
      <w:r>
        <w:rPr>
          <w:spacing w:val="-2"/>
        </w:rPr>
        <w:t xml:space="preserve"> </w:t>
      </w:r>
      <w:r>
        <w:t>la</w:t>
      </w:r>
      <w:r>
        <w:rPr>
          <w:spacing w:val="-2"/>
        </w:rPr>
        <w:t xml:space="preserve"> </w:t>
      </w:r>
      <w:r>
        <w:t>comunidad</w:t>
      </w:r>
      <w:r>
        <w:rPr>
          <w:spacing w:val="-1"/>
        </w:rPr>
        <w:t xml:space="preserve"> </w:t>
      </w:r>
      <w:r>
        <w:t>dominicana</w:t>
      </w:r>
      <w:r>
        <w:rPr>
          <w:spacing w:val="-2"/>
        </w:rPr>
        <w:t xml:space="preserve"> </w:t>
      </w:r>
      <w:r>
        <w:t>en</w:t>
      </w:r>
      <w:r>
        <w:rPr>
          <w:spacing w:val="1"/>
        </w:rPr>
        <w:t xml:space="preserve"> </w:t>
      </w:r>
      <w:r>
        <w:t>el</w:t>
      </w:r>
      <w:r>
        <w:rPr>
          <w:spacing w:val="-1"/>
        </w:rPr>
        <w:t xml:space="preserve"> </w:t>
      </w:r>
      <w:r>
        <w:rPr>
          <w:spacing w:val="-2"/>
        </w:rPr>
        <w:t>exterior</w:t>
      </w:r>
    </w:p>
    <w:p w:rsidR="00135FDF" w:rsidRDefault="00135FDF">
      <w:pPr>
        <w:pStyle w:val="BodyText"/>
        <w:spacing w:line="274" w:lineRule="exact"/>
        <w:jc w:val="center"/>
        <w:sectPr w:rsidR="00135FDF">
          <w:pgSz w:w="12240" w:h="15840"/>
          <w:pgMar w:top="1460" w:right="1440" w:bottom="280" w:left="1440" w:header="727" w:footer="0" w:gutter="0"/>
          <w:cols w:space="720"/>
        </w:sectPr>
      </w:pPr>
    </w:p>
    <w:p w:rsidR="00135FDF" w:rsidRDefault="00135FDF">
      <w:pPr>
        <w:pStyle w:val="BodyText"/>
        <w:spacing w:before="84"/>
      </w:pPr>
    </w:p>
    <w:p w:rsidR="00135FDF" w:rsidRDefault="0098372F">
      <w:pPr>
        <w:pStyle w:val="Heading2"/>
        <w:ind w:right="1704"/>
      </w:pPr>
      <w:r>
        <w:t xml:space="preserve">Josefina </w:t>
      </w:r>
      <w:r>
        <w:rPr>
          <w:spacing w:val="-2"/>
        </w:rPr>
        <w:t>Tamárez</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 xml:space="preserve">San </w:t>
      </w:r>
      <w:r>
        <w:rPr>
          <w:spacing w:val="-2"/>
        </w:rPr>
        <w:t>Cristóbal</w:t>
      </w:r>
    </w:p>
    <w:p w:rsidR="00135FDF" w:rsidRDefault="00135FDF">
      <w:pPr>
        <w:pStyle w:val="BodyText"/>
      </w:pPr>
    </w:p>
    <w:p w:rsidR="00135FDF" w:rsidRDefault="00135FDF">
      <w:pPr>
        <w:pStyle w:val="BodyText"/>
        <w:spacing w:before="5"/>
      </w:pPr>
    </w:p>
    <w:p w:rsidR="00135FDF" w:rsidRDefault="0098372F">
      <w:pPr>
        <w:pStyle w:val="Heading2"/>
        <w:ind w:right="1706"/>
      </w:pPr>
      <w:r>
        <w:t>Minerva</w:t>
      </w:r>
      <w:r>
        <w:rPr>
          <w:spacing w:val="-3"/>
        </w:rPr>
        <w:t xml:space="preserve"> </w:t>
      </w:r>
      <w:r>
        <w:t>Josefina</w:t>
      </w:r>
      <w:r>
        <w:rPr>
          <w:spacing w:val="-3"/>
        </w:rPr>
        <w:t xml:space="preserve"> </w:t>
      </w:r>
      <w:r>
        <w:t>Tavárez</w:t>
      </w:r>
      <w:r>
        <w:rPr>
          <w:spacing w:val="-1"/>
        </w:rPr>
        <w:t xml:space="preserve"> </w:t>
      </w:r>
      <w:r>
        <w:rPr>
          <w:spacing w:val="-2"/>
        </w:rPr>
        <w:t>Mirabal</w:t>
      </w:r>
    </w:p>
    <w:p w:rsidR="00135FDF" w:rsidRDefault="0098372F">
      <w:pPr>
        <w:pStyle w:val="BodyText"/>
        <w:spacing w:line="274" w:lineRule="exact"/>
        <w:ind w:left="1703" w:right="1704"/>
        <w:jc w:val="center"/>
      </w:pPr>
      <w:r>
        <w:t>Representante</w:t>
      </w:r>
      <w:r>
        <w:rPr>
          <w:spacing w:val="-3"/>
        </w:rPr>
        <w:t xml:space="preserve"> </w:t>
      </w:r>
      <w:r>
        <w:t>del</w:t>
      </w:r>
      <w:r>
        <w:rPr>
          <w:spacing w:val="-2"/>
        </w:rPr>
        <w:t xml:space="preserve"> </w:t>
      </w:r>
      <w:r>
        <w:t>Distrito</w:t>
      </w:r>
      <w:r>
        <w:rPr>
          <w:spacing w:val="-2"/>
        </w:rPr>
        <w:t xml:space="preserve"> Nacional</w:t>
      </w:r>
    </w:p>
    <w:p w:rsidR="00135FDF" w:rsidRDefault="00135FDF">
      <w:pPr>
        <w:pStyle w:val="BodyText"/>
      </w:pPr>
    </w:p>
    <w:p w:rsidR="00135FDF" w:rsidRDefault="00135FDF">
      <w:pPr>
        <w:pStyle w:val="BodyText"/>
        <w:spacing w:before="5"/>
      </w:pPr>
    </w:p>
    <w:p w:rsidR="00135FDF" w:rsidRDefault="0098372F">
      <w:pPr>
        <w:pStyle w:val="Heading2"/>
      </w:pPr>
      <w:r>
        <w:t>José</w:t>
      </w:r>
      <w:r>
        <w:rPr>
          <w:spacing w:val="-2"/>
        </w:rPr>
        <w:t xml:space="preserve"> </w:t>
      </w:r>
      <w:r>
        <w:t>Geovanny</w:t>
      </w:r>
      <w:r>
        <w:rPr>
          <w:spacing w:val="-1"/>
        </w:rPr>
        <w:t xml:space="preserve"> </w:t>
      </w:r>
      <w:r>
        <w:t>Tejada</w:t>
      </w:r>
      <w:r>
        <w:rPr>
          <w:spacing w:val="-1"/>
        </w:rPr>
        <w:t xml:space="preserve"> </w:t>
      </w:r>
      <w:r>
        <w:rPr>
          <w:spacing w:val="-2"/>
        </w:rPr>
        <w:t>Reynoso</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pPr>
    </w:p>
    <w:p w:rsidR="00135FDF" w:rsidRDefault="00135FDF">
      <w:pPr>
        <w:pStyle w:val="BodyText"/>
        <w:spacing w:before="5"/>
      </w:pPr>
    </w:p>
    <w:p w:rsidR="00135FDF" w:rsidRDefault="0098372F">
      <w:pPr>
        <w:pStyle w:val="Heading2"/>
      </w:pPr>
      <w:r>
        <w:t>Carlos</w:t>
      </w:r>
      <w:r>
        <w:rPr>
          <w:spacing w:val="-3"/>
        </w:rPr>
        <w:t xml:space="preserve"> </w:t>
      </w:r>
      <w:r>
        <w:t>Borromeo</w:t>
      </w:r>
      <w:r>
        <w:rPr>
          <w:spacing w:val="-3"/>
        </w:rPr>
        <w:t xml:space="preserve"> </w:t>
      </w:r>
      <w:r>
        <w:t>Terrero</w:t>
      </w:r>
      <w:r>
        <w:rPr>
          <w:spacing w:val="-2"/>
        </w:rPr>
        <w:t xml:space="preserve"> </w:t>
      </w:r>
      <w:r>
        <w:rPr>
          <w:spacing w:val="-4"/>
        </w:rPr>
        <w:t>Reyes</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Santiago</w:t>
      </w:r>
    </w:p>
    <w:p w:rsidR="00135FDF" w:rsidRDefault="00135FDF">
      <w:pPr>
        <w:pStyle w:val="BodyText"/>
      </w:pPr>
    </w:p>
    <w:p w:rsidR="00135FDF" w:rsidRDefault="00135FDF">
      <w:pPr>
        <w:pStyle w:val="BodyText"/>
        <w:spacing w:before="5"/>
      </w:pPr>
    </w:p>
    <w:p w:rsidR="00135FDF" w:rsidRDefault="0098372F">
      <w:pPr>
        <w:pStyle w:val="Heading2"/>
        <w:ind w:right="1702"/>
      </w:pPr>
      <w:r>
        <w:t>Hugo</w:t>
      </w:r>
      <w:r>
        <w:rPr>
          <w:spacing w:val="-3"/>
        </w:rPr>
        <w:t xml:space="preserve"> </w:t>
      </w:r>
      <w:r>
        <w:t>Tolentino</w:t>
      </w:r>
      <w:r>
        <w:rPr>
          <w:spacing w:val="-1"/>
        </w:rPr>
        <w:t xml:space="preserve"> </w:t>
      </w:r>
      <w:r>
        <w:rPr>
          <w:spacing w:val="-4"/>
        </w:rPr>
        <w:t>Dipp</w:t>
      </w:r>
    </w:p>
    <w:p w:rsidR="00135FDF" w:rsidRDefault="0098372F">
      <w:pPr>
        <w:pStyle w:val="BodyText"/>
        <w:spacing w:line="274" w:lineRule="exact"/>
        <w:ind w:left="1703" w:right="1706"/>
        <w:jc w:val="center"/>
      </w:pPr>
      <w:r>
        <w:t>Representante</w:t>
      </w:r>
      <w:r>
        <w:rPr>
          <w:spacing w:val="-2"/>
        </w:rPr>
        <w:t xml:space="preserve"> </w:t>
      </w:r>
      <w:r>
        <w:t>a</w:t>
      </w:r>
      <w:r>
        <w:rPr>
          <w:spacing w:val="-3"/>
        </w:rPr>
        <w:t xml:space="preserve"> </w:t>
      </w:r>
      <w:r>
        <w:t>Nivel</w:t>
      </w:r>
      <w:r>
        <w:rPr>
          <w:spacing w:val="-2"/>
        </w:rPr>
        <w:t xml:space="preserve"> Nacional</w:t>
      </w:r>
    </w:p>
    <w:p w:rsidR="00135FDF" w:rsidRDefault="00135FDF">
      <w:pPr>
        <w:pStyle w:val="BodyText"/>
      </w:pPr>
    </w:p>
    <w:p w:rsidR="00135FDF" w:rsidRDefault="00135FDF">
      <w:pPr>
        <w:pStyle w:val="BodyText"/>
        <w:spacing w:before="4"/>
      </w:pPr>
    </w:p>
    <w:p w:rsidR="00135FDF" w:rsidRDefault="0098372F">
      <w:pPr>
        <w:pStyle w:val="Heading2"/>
        <w:spacing w:before="1"/>
      </w:pPr>
      <w:r>
        <w:t>Guadalupe</w:t>
      </w:r>
      <w:r>
        <w:rPr>
          <w:spacing w:val="-4"/>
        </w:rPr>
        <w:t xml:space="preserve"> </w:t>
      </w:r>
      <w:r>
        <w:t>Valdez</w:t>
      </w:r>
      <w:r>
        <w:rPr>
          <w:spacing w:val="-3"/>
        </w:rPr>
        <w:t xml:space="preserve"> </w:t>
      </w:r>
      <w:r>
        <w:t>San</w:t>
      </w:r>
      <w:r>
        <w:rPr>
          <w:spacing w:val="-4"/>
        </w:rPr>
        <w:t xml:space="preserve"> Pedro</w:t>
      </w:r>
    </w:p>
    <w:p w:rsidR="00135FDF" w:rsidRDefault="0098372F">
      <w:pPr>
        <w:pStyle w:val="BodyText"/>
        <w:spacing w:line="274" w:lineRule="exact"/>
        <w:ind w:left="1703" w:right="1706"/>
        <w:jc w:val="center"/>
      </w:pPr>
      <w:r>
        <w:t>Representante</w:t>
      </w:r>
      <w:r>
        <w:rPr>
          <w:spacing w:val="-2"/>
        </w:rPr>
        <w:t xml:space="preserve"> </w:t>
      </w:r>
      <w:r>
        <w:t>a</w:t>
      </w:r>
      <w:r>
        <w:rPr>
          <w:spacing w:val="-3"/>
        </w:rPr>
        <w:t xml:space="preserve"> </w:t>
      </w:r>
      <w:r>
        <w:t>Nivel</w:t>
      </w:r>
      <w:r>
        <w:rPr>
          <w:spacing w:val="-2"/>
        </w:rPr>
        <w:t xml:space="preserve"> Nacional</w:t>
      </w:r>
    </w:p>
    <w:p w:rsidR="00135FDF" w:rsidRDefault="00135FDF">
      <w:pPr>
        <w:pStyle w:val="BodyText"/>
      </w:pPr>
    </w:p>
    <w:p w:rsidR="00135FDF" w:rsidRDefault="00135FDF">
      <w:pPr>
        <w:pStyle w:val="BodyText"/>
        <w:spacing w:before="4"/>
      </w:pPr>
    </w:p>
    <w:p w:rsidR="00135FDF" w:rsidRDefault="0098372F">
      <w:pPr>
        <w:pStyle w:val="Heading2"/>
        <w:spacing w:before="1"/>
        <w:ind w:right="1706"/>
      </w:pPr>
      <w:r>
        <w:t>Fabio</w:t>
      </w:r>
      <w:r>
        <w:rPr>
          <w:spacing w:val="-3"/>
        </w:rPr>
        <w:t xml:space="preserve"> </w:t>
      </w:r>
      <w:r>
        <w:t>Ernesto</w:t>
      </w:r>
      <w:r>
        <w:rPr>
          <w:spacing w:val="-3"/>
        </w:rPr>
        <w:t xml:space="preserve"> </w:t>
      </w:r>
      <w:r>
        <w:t xml:space="preserve">Vargas </w:t>
      </w:r>
      <w:r>
        <w:rPr>
          <w:spacing w:val="-4"/>
        </w:rPr>
        <w:t>Matos</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1"/>
        </w:rPr>
        <w:t xml:space="preserve"> </w:t>
      </w:r>
      <w:r>
        <w:rPr>
          <w:spacing w:val="-2"/>
        </w:rPr>
        <w:t>Barahona</w:t>
      </w:r>
    </w:p>
    <w:p w:rsidR="00135FDF" w:rsidRDefault="00135FDF">
      <w:pPr>
        <w:pStyle w:val="BodyText"/>
      </w:pPr>
    </w:p>
    <w:p w:rsidR="00135FDF" w:rsidRDefault="00135FDF">
      <w:pPr>
        <w:pStyle w:val="BodyText"/>
        <w:spacing w:before="4"/>
      </w:pPr>
    </w:p>
    <w:p w:rsidR="00135FDF" w:rsidRDefault="0098372F">
      <w:pPr>
        <w:pStyle w:val="Heading2"/>
      </w:pPr>
      <w:r>
        <w:t>José</w:t>
      </w:r>
      <w:r>
        <w:rPr>
          <w:spacing w:val="-3"/>
        </w:rPr>
        <w:t xml:space="preserve"> </w:t>
      </w:r>
      <w:r>
        <w:t>Alberto</w:t>
      </w:r>
      <w:r>
        <w:rPr>
          <w:spacing w:val="-3"/>
        </w:rPr>
        <w:t xml:space="preserve"> </w:t>
      </w:r>
      <w:r>
        <w:t xml:space="preserve">Vásquez </w:t>
      </w:r>
      <w:r>
        <w:rPr>
          <w:spacing w:val="-2"/>
        </w:rPr>
        <w:t>Fernández</w:t>
      </w:r>
    </w:p>
    <w:p w:rsidR="00135FDF" w:rsidRDefault="0098372F">
      <w:pPr>
        <w:pStyle w:val="BodyText"/>
        <w:spacing w:line="274" w:lineRule="exact"/>
        <w:ind w:left="1703" w:right="1703"/>
        <w:jc w:val="center"/>
      </w:pPr>
      <w:r>
        <w:t>Representante</w:t>
      </w:r>
      <w:r>
        <w:rPr>
          <w:spacing w:val="-2"/>
        </w:rPr>
        <w:t xml:space="preserve"> </w:t>
      </w:r>
      <w:r>
        <w:t>de</w:t>
      </w:r>
      <w:r>
        <w:rPr>
          <w:spacing w:val="-2"/>
        </w:rPr>
        <w:t xml:space="preserve"> </w:t>
      </w:r>
      <w:r>
        <w:t>la</w:t>
      </w:r>
      <w:r>
        <w:rPr>
          <w:spacing w:val="-2"/>
        </w:rPr>
        <w:t xml:space="preserve"> </w:t>
      </w:r>
      <w:r>
        <w:t>Provincia</w:t>
      </w:r>
      <w:r>
        <w:rPr>
          <w:spacing w:val="-2"/>
        </w:rPr>
        <w:t xml:space="preserve"> </w:t>
      </w:r>
      <w:r>
        <w:t>Hato</w:t>
      </w:r>
      <w:r>
        <w:rPr>
          <w:spacing w:val="-1"/>
        </w:rPr>
        <w:t xml:space="preserve"> </w:t>
      </w:r>
      <w:r>
        <w:rPr>
          <w:spacing w:val="-4"/>
        </w:rPr>
        <w:t>Mayor</w:t>
      </w:r>
    </w:p>
    <w:p w:rsidR="00135FDF" w:rsidRDefault="00135FDF">
      <w:pPr>
        <w:pStyle w:val="BodyText"/>
      </w:pPr>
    </w:p>
    <w:p w:rsidR="00135FDF" w:rsidRDefault="00135FDF">
      <w:pPr>
        <w:pStyle w:val="BodyText"/>
        <w:spacing w:before="5"/>
      </w:pPr>
    </w:p>
    <w:p w:rsidR="00135FDF" w:rsidRDefault="0098372F">
      <w:pPr>
        <w:pStyle w:val="Heading2"/>
      </w:pPr>
      <w:r>
        <w:t>Rafael</w:t>
      </w:r>
      <w:r>
        <w:rPr>
          <w:spacing w:val="-3"/>
        </w:rPr>
        <w:t xml:space="preserve"> </w:t>
      </w:r>
      <w:r>
        <w:t>Francisco</w:t>
      </w:r>
      <w:r>
        <w:rPr>
          <w:spacing w:val="-2"/>
        </w:rPr>
        <w:t xml:space="preserve"> </w:t>
      </w:r>
      <w:r>
        <w:t>Vásquez</w:t>
      </w:r>
      <w:r>
        <w:rPr>
          <w:spacing w:val="-2"/>
        </w:rPr>
        <w:t xml:space="preserve"> Paulino</w:t>
      </w:r>
    </w:p>
    <w:p w:rsidR="00135FDF" w:rsidRDefault="0098372F">
      <w:pPr>
        <w:pStyle w:val="BodyText"/>
        <w:spacing w:line="274" w:lineRule="exact"/>
        <w:ind w:left="1703" w:right="1704"/>
        <w:jc w:val="center"/>
      </w:pPr>
      <w:r>
        <w:t>Representante</w:t>
      </w:r>
      <w:r>
        <w:rPr>
          <w:spacing w:val="-5"/>
        </w:rPr>
        <w:t xml:space="preserve"> </w:t>
      </w:r>
      <w:r>
        <w:t>del</w:t>
      </w:r>
      <w:r>
        <w:rPr>
          <w:spacing w:val="-2"/>
        </w:rPr>
        <w:t xml:space="preserve"> </w:t>
      </w:r>
      <w:r>
        <w:t>Distrito</w:t>
      </w:r>
      <w:r>
        <w:rPr>
          <w:spacing w:val="-2"/>
        </w:rPr>
        <w:t xml:space="preserve"> Nacional</w:t>
      </w:r>
    </w:p>
    <w:p w:rsidR="00135FDF" w:rsidRDefault="00135FDF">
      <w:pPr>
        <w:pStyle w:val="BodyText"/>
      </w:pPr>
    </w:p>
    <w:p w:rsidR="00135FDF" w:rsidRDefault="00135FDF">
      <w:pPr>
        <w:pStyle w:val="BodyText"/>
        <w:spacing w:before="5"/>
      </w:pPr>
    </w:p>
    <w:p w:rsidR="00135FDF" w:rsidRDefault="0098372F">
      <w:pPr>
        <w:pStyle w:val="Heading2"/>
        <w:ind w:right="1705"/>
      </w:pPr>
      <w:r>
        <w:t>Juana</w:t>
      </w:r>
      <w:r>
        <w:rPr>
          <w:spacing w:val="-3"/>
        </w:rPr>
        <w:t xml:space="preserve"> </w:t>
      </w:r>
      <w:r>
        <w:t>Mercedes</w:t>
      </w:r>
      <w:r>
        <w:rPr>
          <w:spacing w:val="-2"/>
        </w:rPr>
        <w:t xml:space="preserve"> </w:t>
      </w:r>
      <w:r>
        <w:t>Vicente</w:t>
      </w:r>
      <w:r>
        <w:rPr>
          <w:spacing w:val="-2"/>
        </w:rPr>
        <w:t xml:space="preserve"> Moronta</w:t>
      </w:r>
    </w:p>
    <w:p w:rsidR="00135FDF" w:rsidRDefault="0098372F">
      <w:pPr>
        <w:pStyle w:val="BodyText"/>
        <w:spacing w:line="274" w:lineRule="exact"/>
        <w:ind w:left="1703" w:right="1704"/>
        <w:jc w:val="center"/>
      </w:pPr>
      <w:r>
        <w:t>Representante</w:t>
      </w:r>
      <w:r>
        <w:rPr>
          <w:spacing w:val="-4"/>
        </w:rPr>
        <w:t xml:space="preserve"> </w:t>
      </w:r>
      <w:r>
        <w:t>de</w:t>
      </w:r>
      <w:r>
        <w:rPr>
          <w:spacing w:val="-2"/>
        </w:rPr>
        <w:t xml:space="preserve"> </w:t>
      </w:r>
      <w:r>
        <w:t>la</w:t>
      </w:r>
      <w:r>
        <w:rPr>
          <w:spacing w:val="-2"/>
        </w:rPr>
        <w:t xml:space="preserve"> </w:t>
      </w:r>
      <w:r>
        <w:t>Provincia</w:t>
      </w:r>
      <w:r>
        <w:rPr>
          <w:spacing w:val="-2"/>
        </w:rPr>
        <w:t xml:space="preserve"> </w:t>
      </w:r>
      <w:r>
        <w:t>San</w:t>
      </w:r>
      <w:r>
        <w:rPr>
          <w:spacing w:val="-2"/>
        </w:rPr>
        <w:t xml:space="preserve"> </w:t>
      </w:r>
      <w:r>
        <w:t>Pedro</w:t>
      </w:r>
      <w:r>
        <w:rPr>
          <w:spacing w:val="-2"/>
        </w:rPr>
        <w:t xml:space="preserve"> </w:t>
      </w:r>
      <w:r>
        <w:t xml:space="preserve">de </w:t>
      </w:r>
      <w:r>
        <w:rPr>
          <w:spacing w:val="-2"/>
        </w:rPr>
        <w:t>Macorís</w:t>
      </w:r>
    </w:p>
    <w:p w:rsidR="00135FDF" w:rsidRDefault="00135FDF">
      <w:pPr>
        <w:pStyle w:val="BodyText"/>
        <w:spacing w:line="274" w:lineRule="exact"/>
        <w:jc w:val="center"/>
        <w:sectPr w:rsidR="00135FDF">
          <w:pgSz w:w="12240" w:h="15840"/>
          <w:pgMar w:top="1460" w:right="1440" w:bottom="280" w:left="1440" w:header="727" w:footer="0" w:gutter="0"/>
          <w:cols w:space="720"/>
        </w:sectPr>
      </w:pPr>
    </w:p>
    <w:p w:rsidR="00135FDF" w:rsidRDefault="00135FDF">
      <w:pPr>
        <w:pStyle w:val="BodyText"/>
      </w:pPr>
    </w:p>
    <w:p w:rsidR="00135FDF" w:rsidRDefault="00135FDF">
      <w:pPr>
        <w:pStyle w:val="BodyText"/>
      </w:pPr>
    </w:p>
    <w:p w:rsidR="00135FDF" w:rsidRDefault="00135FDF">
      <w:pPr>
        <w:pStyle w:val="BodyText"/>
      </w:pPr>
    </w:p>
    <w:p w:rsidR="00135FDF" w:rsidRDefault="00135FDF">
      <w:pPr>
        <w:pStyle w:val="BodyText"/>
      </w:pPr>
    </w:p>
    <w:p w:rsidR="00135FDF" w:rsidRDefault="00135FDF">
      <w:pPr>
        <w:pStyle w:val="BodyText"/>
        <w:spacing w:before="84"/>
      </w:pPr>
    </w:p>
    <w:p w:rsidR="00135FDF" w:rsidRDefault="0098372F">
      <w:pPr>
        <w:ind w:left="1703" w:right="1705"/>
        <w:jc w:val="center"/>
        <w:rPr>
          <w:b/>
          <w:sz w:val="24"/>
        </w:rPr>
      </w:pPr>
      <w:bookmarkStart w:id="38" w:name="El_suscrito:_Consultor_Jurídico_del_Pode"/>
      <w:bookmarkEnd w:id="38"/>
      <w:r>
        <w:rPr>
          <w:b/>
          <w:sz w:val="24"/>
        </w:rPr>
        <w:t>El</w:t>
      </w:r>
      <w:r>
        <w:rPr>
          <w:b/>
          <w:spacing w:val="-7"/>
          <w:sz w:val="24"/>
        </w:rPr>
        <w:t xml:space="preserve"> </w:t>
      </w:r>
      <w:r>
        <w:rPr>
          <w:b/>
          <w:sz w:val="24"/>
        </w:rPr>
        <w:t>suscrito:</w:t>
      </w:r>
      <w:r>
        <w:rPr>
          <w:b/>
          <w:spacing w:val="-7"/>
          <w:sz w:val="24"/>
        </w:rPr>
        <w:t xml:space="preserve"> </w:t>
      </w:r>
      <w:r>
        <w:rPr>
          <w:b/>
          <w:sz w:val="24"/>
        </w:rPr>
        <w:t>Consultor</w:t>
      </w:r>
      <w:r>
        <w:rPr>
          <w:b/>
          <w:spacing w:val="-7"/>
          <w:sz w:val="24"/>
        </w:rPr>
        <w:t xml:space="preserve"> </w:t>
      </w:r>
      <w:r>
        <w:rPr>
          <w:b/>
          <w:sz w:val="24"/>
        </w:rPr>
        <w:t>Jurídico</w:t>
      </w:r>
      <w:r>
        <w:rPr>
          <w:b/>
          <w:spacing w:val="-8"/>
          <w:sz w:val="24"/>
        </w:rPr>
        <w:t xml:space="preserve"> </w:t>
      </w:r>
      <w:r>
        <w:rPr>
          <w:b/>
          <w:sz w:val="24"/>
        </w:rPr>
        <w:t>del</w:t>
      </w:r>
      <w:r>
        <w:rPr>
          <w:b/>
          <w:spacing w:val="-7"/>
          <w:sz w:val="24"/>
        </w:rPr>
        <w:t xml:space="preserve"> </w:t>
      </w:r>
      <w:r>
        <w:rPr>
          <w:b/>
          <w:sz w:val="24"/>
        </w:rPr>
        <w:t>Poder</w:t>
      </w:r>
      <w:r>
        <w:rPr>
          <w:b/>
          <w:spacing w:val="-8"/>
          <w:sz w:val="24"/>
        </w:rPr>
        <w:t xml:space="preserve"> </w:t>
      </w:r>
      <w:r>
        <w:rPr>
          <w:b/>
          <w:sz w:val="24"/>
        </w:rPr>
        <w:t>Ejecutivo Certifica que la presente publicación es oficial</w:t>
      </w: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98372F">
      <w:pPr>
        <w:spacing w:before="1"/>
        <w:ind w:left="1703" w:right="1703"/>
        <w:jc w:val="center"/>
        <w:rPr>
          <w:b/>
          <w:sz w:val="24"/>
        </w:rPr>
      </w:pPr>
      <w:bookmarkStart w:id="39" w:name="Dr._César_Pina_Toribio"/>
      <w:bookmarkEnd w:id="39"/>
      <w:r>
        <w:rPr>
          <w:b/>
          <w:sz w:val="24"/>
        </w:rPr>
        <w:t>Dr.</w:t>
      </w:r>
      <w:r>
        <w:rPr>
          <w:b/>
          <w:spacing w:val="-3"/>
          <w:sz w:val="24"/>
        </w:rPr>
        <w:t xml:space="preserve"> </w:t>
      </w:r>
      <w:r>
        <w:rPr>
          <w:b/>
          <w:sz w:val="24"/>
        </w:rPr>
        <w:t>César Pina</w:t>
      </w:r>
      <w:r>
        <w:rPr>
          <w:b/>
          <w:spacing w:val="-2"/>
          <w:sz w:val="24"/>
        </w:rPr>
        <w:t xml:space="preserve"> Toribio</w:t>
      </w: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135FDF">
      <w:pPr>
        <w:pStyle w:val="BodyText"/>
        <w:rPr>
          <w:b/>
        </w:rPr>
      </w:pPr>
    </w:p>
    <w:p w:rsidR="00135FDF" w:rsidRDefault="0098372F">
      <w:pPr>
        <w:ind w:left="1703" w:right="1703"/>
        <w:jc w:val="center"/>
        <w:rPr>
          <w:b/>
          <w:sz w:val="24"/>
        </w:rPr>
      </w:pPr>
      <w:r>
        <w:rPr>
          <w:b/>
          <w:sz w:val="24"/>
        </w:rPr>
        <w:t>Santo</w:t>
      </w:r>
      <w:r>
        <w:rPr>
          <w:b/>
          <w:spacing w:val="-5"/>
          <w:sz w:val="24"/>
        </w:rPr>
        <w:t xml:space="preserve"> </w:t>
      </w:r>
      <w:r>
        <w:rPr>
          <w:b/>
          <w:sz w:val="24"/>
        </w:rPr>
        <w:t>Domingo,</w:t>
      </w:r>
      <w:r>
        <w:rPr>
          <w:b/>
          <w:spacing w:val="-2"/>
          <w:sz w:val="24"/>
        </w:rPr>
        <w:t xml:space="preserve"> </w:t>
      </w:r>
      <w:r>
        <w:rPr>
          <w:b/>
          <w:sz w:val="24"/>
        </w:rPr>
        <w:t>D.</w:t>
      </w:r>
      <w:r>
        <w:rPr>
          <w:b/>
          <w:spacing w:val="-2"/>
          <w:sz w:val="24"/>
        </w:rPr>
        <w:t xml:space="preserve"> </w:t>
      </w:r>
      <w:r>
        <w:rPr>
          <w:b/>
          <w:sz w:val="24"/>
        </w:rPr>
        <w:t>N., República</w:t>
      </w:r>
      <w:r>
        <w:rPr>
          <w:b/>
          <w:spacing w:val="-2"/>
          <w:sz w:val="24"/>
        </w:rPr>
        <w:t xml:space="preserve"> Dominicana</w:t>
      </w:r>
    </w:p>
    <w:sectPr w:rsidR="00135FDF">
      <w:pgSz w:w="12240" w:h="15840"/>
      <w:pgMar w:top="1460" w:right="1440" w:bottom="280" w:left="1440" w:header="72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98372F">
      <w:r>
        <w:separator/>
      </w:r>
    </w:p>
  </w:endnote>
  <w:endnote w:type="continuationSeparator" w:id="0">
    <w:p w:rsidR="00000000" w:rsidRDefault="00983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98372F">
      <w:r>
        <w:separator/>
      </w:r>
    </w:p>
  </w:footnote>
  <w:footnote w:type="continuationSeparator" w:id="0">
    <w:p w:rsidR="00000000" w:rsidRDefault="00983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35FDF" w:rsidRDefault="0098372F">
    <w:pPr>
      <w:pStyle w:val="BodyText"/>
      <w:spacing w:line="14" w:lineRule="auto"/>
      <w:rPr>
        <w:sz w:val="20"/>
      </w:rPr>
    </w:pPr>
    <w:r>
      <w:rPr>
        <w:noProof/>
        <w:sz w:val="20"/>
      </w:rPr>
      <mc:AlternateContent>
        <mc:Choice Requires="wps">
          <w:drawing>
            <wp:anchor distT="0" distB="0" distL="0" distR="0" simplePos="0" relativeHeight="486091264" behindDoc="1" locked="0" layoutInCell="1" allowOverlap="1">
              <wp:simplePos x="0" y="0"/>
              <wp:positionH relativeFrom="page">
                <wp:posOffset>1104900</wp:posOffset>
              </wp:positionH>
              <wp:positionV relativeFrom="page">
                <wp:posOffset>800684</wp:posOffset>
              </wp:positionV>
              <wp:extent cx="55626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2600" cy="1270"/>
                      </a:xfrm>
                      <a:custGeom>
                        <a:avLst/>
                        <a:gdLst/>
                        <a:ahLst/>
                        <a:cxnLst/>
                        <a:rect l="l" t="t" r="r" b="b"/>
                        <a:pathLst>
                          <a:path w="5562600">
                            <a:moveTo>
                              <a:pt x="0" y="0"/>
                            </a:moveTo>
                            <a:lnTo>
                              <a:pt x="5562600" y="0"/>
                            </a:lnTo>
                          </a:path>
                        </a:pathLst>
                      </a:custGeom>
                      <a:ln w="974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7225216" from="87pt,63.046059pt" to="525.000042pt,63.046059pt" stroked="true" strokeweight=".767438pt" strokecolor="#000000">
              <v:stroke dashstyle="solid"/>
              <w10:wrap type="none"/>
            </v:line>
          </w:pict>
        </mc:Fallback>
      </mc:AlternateContent>
    </w:r>
    <w:r>
      <w:rPr>
        <w:noProof/>
        <w:sz w:val="20"/>
      </w:rPr>
      <mc:AlternateContent>
        <mc:Choice Requires="wps">
          <w:drawing>
            <wp:anchor distT="0" distB="0" distL="0" distR="0" simplePos="0" relativeHeight="486091776" behindDoc="1" locked="0" layoutInCell="1" allowOverlap="1">
              <wp:simplePos x="0" y="0"/>
              <wp:positionH relativeFrom="page">
                <wp:posOffset>3707384</wp:posOffset>
              </wp:positionH>
              <wp:positionV relativeFrom="page">
                <wp:posOffset>448902</wp:posOffset>
              </wp:positionV>
              <wp:extent cx="3556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600" cy="194310"/>
                      </a:xfrm>
                      <a:prstGeom prst="rect">
                        <a:avLst/>
                      </a:prstGeom>
                    </wps:spPr>
                    <wps:txbx>
                      <w:txbxContent>
                        <w:p w:rsidR="00135FDF" w:rsidRDefault="0098372F">
                          <w:pPr>
                            <w:spacing w:before="10"/>
                            <w:ind w:left="20"/>
                            <w:rPr>
                              <w:b/>
                              <w:sz w:val="24"/>
                            </w:rPr>
                          </w:pPr>
                          <w:r>
                            <w:rPr>
                              <w:b/>
                              <w:spacing w:val="-2"/>
                              <w:sz w:val="24"/>
                            </w:rPr>
                            <w:t>-</w:t>
                          </w:r>
                          <w:r>
                            <w:rPr>
                              <w:b/>
                              <w:sz w:val="24"/>
                            </w:rPr>
                            <w:fldChar w:fldCharType="begin"/>
                          </w:r>
                          <w:r>
                            <w:rPr>
                              <w:b/>
                              <w:sz w:val="24"/>
                            </w:rPr>
                            <w:instrText xml:space="preserve"> PAGE </w:instrText>
                          </w:r>
                          <w:r>
                            <w:rPr>
                              <w:b/>
                              <w:sz w:val="24"/>
                            </w:rPr>
                            <w:fldChar w:fldCharType="separate"/>
                          </w:r>
                          <w:r>
                            <w:rPr>
                              <w:b/>
                              <w:sz w:val="24"/>
                            </w:rPr>
                            <w:t>100</w:t>
                          </w:r>
                          <w:r>
                            <w:rPr>
                              <w:b/>
                              <w:sz w:val="24"/>
                            </w:rPr>
                            <w:fldChar w:fldCharType="end"/>
                          </w:r>
                          <w:r>
                            <w:rPr>
                              <w:b/>
                              <w:sz w:val="24"/>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291.9pt;margin-top:35.35pt;width:28pt;height:15.3pt;z-index:-1722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" filled="f" stroked="f">
              <v:textbox inset="0,0,0,0">
                <w:txbxContent>
                  <w:p w:rsidR="00135FDF" w:rsidRDefault="0098372F">
                    <w:pPr>
                      <w:spacing w:before="10"/>
                      <w:ind w:left="20"/>
                      <w:rPr>
                        <w:b/>
                        <w:sz w:val="24"/>
                      </w:rPr>
                    </w:pPr>
                    <w:r>
                      <w:rPr>
                        <w:b/>
                        <w:spacing w:val="-2"/>
                        <w:sz w:val="24"/>
                      </w:rPr>
                      <w:t>-</w:t>
                    </w:r>
                    <w:r>
                      <w:rPr>
                        <w:b/>
                        <w:sz w:val="24"/>
                      </w:rPr>
                      <w:fldChar w:fldCharType="begin"/>
                    </w:r>
                    <w:r>
                      <w:rPr>
                        <w:b/>
                        <w:sz w:val="24"/>
                      </w:rPr>
                      <w:instrText xml:space="preserve"> PAGE </w:instrText>
                    </w:r>
                    <w:r>
                      <w:rPr>
                        <w:b/>
                        <w:sz w:val="24"/>
                      </w:rPr>
                      <w:fldChar w:fldCharType="separate"/>
                    </w:r>
                    <w:r>
                      <w:rPr>
                        <w:b/>
                        <w:sz w:val="24"/>
                      </w:rPr>
                      <w:t>100</w:t>
                    </w:r>
                    <w:r>
                      <w:rPr>
                        <w:b/>
                        <w:sz w:val="24"/>
                      </w:rPr>
                      <w:fldChar w:fldCharType="end"/>
                    </w:r>
                    <w:r>
                      <w:rPr>
                        <w:b/>
                        <w:sz w:val="24"/>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C02D2"/>
    <w:multiLevelType w:val="hybridMultilevel"/>
    <w:tmpl w:val="DD801268"/>
    <w:lvl w:ilvl="0" w:tplc="6B88D26A">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DA744B5A">
      <w:numFmt w:val="bullet"/>
      <w:lvlText w:val="•"/>
      <w:lvlJc w:val="left"/>
      <w:pPr>
        <w:ind w:left="2142" w:hanging="360"/>
      </w:pPr>
      <w:rPr>
        <w:rFonts w:hint="default"/>
        <w:lang w:val="es-ES" w:eastAsia="en-US" w:bidi="ar-SA"/>
      </w:rPr>
    </w:lvl>
    <w:lvl w:ilvl="2" w:tplc="139458AA">
      <w:numFmt w:val="bullet"/>
      <w:lvlText w:val="•"/>
      <w:lvlJc w:val="left"/>
      <w:pPr>
        <w:ind w:left="2944" w:hanging="360"/>
      </w:pPr>
      <w:rPr>
        <w:rFonts w:hint="default"/>
        <w:lang w:val="es-ES" w:eastAsia="en-US" w:bidi="ar-SA"/>
      </w:rPr>
    </w:lvl>
    <w:lvl w:ilvl="3" w:tplc="FC2485DA">
      <w:numFmt w:val="bullet"/>
      <w:lvlText w:val="•"/>
      <w:lvlJc w:val="left"/>
      <w:pPr>
        <w:ind w:left="3746" w:hanging="360"/>
      </w:pPr>
      <w:rPr>
        <w:rFonts w:hint="default"/>
        <w:lang w:val="es-ES" w:eastAsia="en-US" w:bidi="ar-SA"/>
      </w:rPr>
    </w:lvl>
    <w:lvl w:ilvl="4" w:tplc="8E04CA4C">
      <w:numFmt w:val="bullet"/>
      <w:lvlText w:val="•"/>
      <w:lvlJc w:val="left"/>
      <w:pPr>
        <w:ind w:left="4548" w:hanging="360"/>
      </w:pPr>
      <w:rPr>
        <w:rFonts w:hint="default"/>
        <w:lang w:val="es-ES" w:eastAsia="en-US" w:bidi="ar-SA"/>
      </w:rPr>
    </w:lvl>
    <w:lvl w:ilvl="5" w:tplc="7B2CD624">
      <w:numFmt w:val="bullet"/>
      <w:lvlText w:val="•"/>
      <w:lvlJc w:val="left"/>
      <w:pPr>
        <w:ind w:left="5350" w:hanging="360"/>
      </w:pPr>
      <w:rPr>
        <w:rFonts w:hint="default"/>
        <w:lang w:val="es-ES" w:eastAsia="en-US" w:bidi="ar-SA"/>
      </w:rPr>
    </w:lvl>
    <w:lvl w:ilvl="6" w:tplc="B8C05798">
      <w:numFmt w:val="bullet"/>
      <w:lvlText w:val="•"/>
      <w:lvlJc w:val="left"/>
      <w:pPr>
        <w:ind w:left="6152" w:hanging="360"/>
      </w:pPr>
      <w:rPr>
        <w:rFonts w:hint="default"/>
        <w:lang w:val="es-ES" w:eastAsia="en-US" w:bidi="ar-SA"/>
      </w:rPr>
    </w:lvl>
    <w:lvl w:ilvl="7" w:tplc="C26A158E">
      <w:numFmt w:val="bullet"/>
      <w:lvlText w:val="•"/>
      <w:lvlJc w:val="left"/>
      <w:pPr>
        <w:ind w:left="6954" w:hanging="360"/>
      </w:pPr>
      <w:rPr>
        <w:rFonts w:hint="default"/>
        <w:lang w:val="es-ES" w:eastAsia="en-US" w:bidi="ar-SA"/>
      </w:rPr>
    </w:lvl>
    <w:lvl w:ilvl="8" w:tplc="289E7D4A">
      <w:numFmt w:val="bullet"/>
      <w:lvlText w:val="•"/>
      <w:lvlJc w:val="left"/>
      <w:pPr>
        <w:ind w:left="7756" w:hanging="360"/>
      </w:pPr>
      <w:rPr>
        <w:rFonts w:hint="default"/>
        <w:lang w:val="es-ES" w:eastAsia="en-US" w:bidi="ar-SA"/>
      </w:rPr>
    </w:lvl>
  </w:abstractNum>
  <w:abstractNum w:abstractNumId="1" w15:restartNumberingAfterBreak="0">
    <w:nsid w:val="06757054"/>
    <w:multiLevelType w:val="hybridMultilevel"/>
    <w:tmpl w:val="4FCCD5EA"/>
    <w:lvl w:ilvl="0" w:tplc="0A14F278">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86DAED3A">
      <w:numFmt w:val="bullet"/>
      <w:lvlText w:val="•"/>
      <w:lvlJc w:val="left"/>
      <w:pPr>
        <w:ind w:left="2142" w:hanging="360"/>
      </w:pPr>
      <w:rPr>
        <w:rFonts w:hint="default"/>
        <w:lang w:val="es-ES" w:eastAsia="en-US" w:bidi="ar-SA"/>
      </w:rPr>
    </w:lvl>
    <w:lvl w:ilvl="2" w:tplc="8FE825FA">
      <w:numFmt w:val="bullet"/>
      <w:lvlText w:val="•"/>
      <w:lvlJc w:val="left"/>
      <w:pPr>
        <w:ind w:left="2944" w:hanging="360"/>
      </w:pPr>
      <w:rPr>
        <w:rFonts w:hint="default"/>
        <w:lang w:val="es-ES" w:eastAsia="en-US" w:bidi="ar-SA"/>
      </w:rPr>
    </w:lvl>
    <w:lvl w:ilvl="3" w:tplc="7292D568">
      <w:numFmt w:val="bullet"/>
      <w:lvlText w:val="•"/>
      <w:lvlJc w:val="left"/>
      <w:pPr>
        <w:ind w:left="3746" w:hanging="360"/>
      </w:pPr>
      <w:rPr>
        <w:rFonts w:hint="default"/>
        <w:lang w:val="es-ES" w:eastAsia="en-US" w:bidi="ar-SA"/>
      </w:rPr>
    </w:lvl>
    <w:lvl w:ilvl="4" w:tplc="ADFC3BFC">
      <w:numFmt w:val="bullet"/>
      <w:lvlText w:val="•"/>
      <w:lvlJc w:val="left"/>
      <w:pPr>
        <w:ind w:left="4548" w:hanging="360"/>
      </w:pPr>
      <w:rPr>
        <w:rFonts w:hint="default"/>
        <w:lang w:val="es-ES" w:eastAsia="en-US" w:bidi="ar-SA"/>
      </w:rPr>
    </w:lvl>
    <w:lvl w:ilvl="5" w:tplc="B8DC631E">
      <w:numFmt w:val="bullet"/>
      <w:lvlText w:val="•"/>
      <w:lvlJc w:val="left"/>
      <w:pPr>
        <w:ind w:left="5350" w:hanging="360"/>
      </w:pPr>
      <w:rPr>
        <w:rFonts w:hint="default"/>
        <w:lang w:val="es-ES" w:eastAsia="en-US" w:bidi="ar-SA"/>
      </w:rPr>
    </w:lvl>
    <w:lvl w:ilvl="6" w:tplc="138A1D96">
      <w:numFmt w:val="bullet"/>
      <w:lvlText w:val="•"/>
      <w:lvlJc w:val="left"/>
      <w:pPr>
        <w:ind w:left="6152" w:hanging="360"/>
      </w:pPr>
      <w:rPr>
        <w:rFonts w:hint="default"/>
        <w:lang w:val="es-ES" w:eastAsia="en-US" w:bidi="ar-SA"/>
      </w:rPr>
    </w:lvl>
    <w:lvl w:ilvl="7" w:tplc="61706222">
      <w:numFmt w:val="bullet"/>
      <w:lvlText w:val="•"/>
      <w:lvlJc w:val="left"/>
      <w:pPr>
        <w:ind w:left="6954" w:hanging="360"/>
      </w:pPr>
      <w:rPr>
        <w:rFonts w:hint="default"/>
        <w:lang w:val="es-ES" w:eastAsia="en-US" w:bidi="ar-SA"/>
      </w:rPr>
    </w:lvl>
    <w:lvl w:ilvl="8" w:tplc="4C1E726E">
      <w:numFmt w:val="bullet"/>
      <w:lvlText w:val="•"/>
      <w:lvlJc w:val="left"/>
      <w:pPr>
        <w:ind w:left="7756" w:hanging="360"/>
      </w:pPr>
      <w:rPr>
        <w:rFonts w:hint="default"/>
        <w:lang w:val="es-ES" w:eastAsia="en-US" w:bidi="ar-SA"/>
      </w:rPr>
    </w:lvl>
  </w:abstractNum>
  <w:abstractNum w:abstractNumId="2" w15:restartNumberingAfterBreak="0">
    <w:nsid w:val="07696F2B"/>
    <w:multiLevelType w:val="hybridMultilevel"/>
    <w:tmpl w:val="3F18E82C"/>
    <w:lvl w:ilvl="0" w:tplc="8C40DF72">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DBD8A188">
      <w:numFmt w:val="bullet"/>
      <w:lvlText w:val="•"/>
      <w:lvlJc w:val="left"/>
      <w:pPr>
        <w:ind w:left="2142" w:hanging="360"/>
      </w:pPr>
      <w:rPr>
        <w:rFonts w:hint="default"/>
        <w:lang w:val="es-ES" w:eastAsia="en-US" w:bidi="ar-SA"/>
      </w:rPr>
    </w:lvl>
    <w:lvl w:ilvl="2" w:tplc="6CB26454">
      <w:numFmt w:val="bullet"/>
      <w:lvlText w:val="•"/>
      <w:lvlJc w:val="left"/>
      <w:pPr>
        <w:ind w:left="2944" w:hanging="360"/>
      </w:pPr>
      <w:rPr>
        <w:rFonts w:hint="default"/>
        <w:lang w:val="es-ES" w:eastAsia="en-US" w:bidi="ar-SA"/>
      </w:rPr>
    </w:lvl>
    <w:lvl w:ilvl="3" w:tplc="6E508758">
      <w:numFmt w:val="bullet"/>
      <w:lvlText w:val="•"/>
      <w:lvlJc w:val="left"/>
      <w:pPr>
        <w:ind w:left="3746" w:hanging="360"/>
      </w:pPr>
      <w:rPr>
        <w:rFonts w:hint="default"/>
        <w:lang w:val="es-ES" w:eastAsia="en-US" w:bidi="ar-SA"/>
      </w:rPr>
    </w:lvl>
    <w:lvl w:ilvl="4" w:tplc="CEB8EC3C">
      <w:numFmt w:val="bullet"/>
      <w:lvlText w:val="•"/>
      <w:lvlJc w:val="left"/>
      <w:pPr>
        <w:ind w:left="4548" w:hanging="360"/>
      </w:pPr>
      <w:rPr>
        <w:rFonts w:hint="default"/>
        <w:lang w:val="es-ES" w:eastAsia="en-US" w:bidi="ar-SA"/>
      </w:rPr>
    </w:lvl>
    <w:lvl w:ilvl="5" w:tplc="7F381CBC">
      <w:numFmt w:val="bullet"/>
      <w:lvlText w:val="•"/>
      <w:lvlJc w:val="left"/>
      <w:pPr>
        <w:ind w:left="5350" w:hanging="360"/>
      </w:pPr>
      <w:rPr>
        <w:rFonts w:hint="default"/>
        <w:lang w:val="es-ES" w:eastAsia="en-US" w:bidi="ar-SA"/>
      </w:rPr>
    </w:lvl>
    <w:lvl w:ilvl="6" w:tplc="A8229548">
      <w:numFmt w:val="bullet"/>
      <w:lvlText w:val="•"/>
      <w:lvlJc w:val="left"/>
      <w:pPr>
        <w:ind w:left="6152" w:hanging="360"/>
      </w:pPr>
      <w:rPr>
        <w:rFonts w:hint="default"/>
        <w:lang w:val="es-ES" w:eastAsia="en-US" w:bidi="ar-SA"/>
      </w:rPr>
    </w:lvl>
    <w:lvl w:ilvl="7" w:tplc="792AAA98">
      <w:numFmt w:val="bullet"/>
      <w:lvlText w:val="•"/>
      <w:lvlJc w:val="left"/>
      <w:pPr>
        <w:ind w:left="6954" w:hanging="360"/>
      </w:pPr>
      <w:rPr>
        <w:rFonts w:hint="default"/>
        <w:lang w:val="es-ES" w:eastAsia="en-US" w:bidi="ar-SA"/>
      </w:rPr>
    </w:lvl>
    <w:lvl w:ilvl="8" w:tplc="3EEEB250">
      <w:numFmt w:val="bullet"/>
      <w:lvlText w:val="•"/>
      <w:lvlJc w:val="left"/>
      <w:pPr>
        <w:ind w:left="7756" w:hanging="360"/>
      </w:pPr>
      <w:rPr>
        <w:rFonts w:hint="default"/>
        <w:lang w:val="es-ES" w:eastAsia="en-US" w:bidi="ar-SA"/>
      </w:rPr>
    </w:lvl>
  </w:abstractNum>
  <w:abstractNum w:abstractNumId="3" w15:restartNumberingAfterBreak="0">
    <w:nsid w:val="09152D8C"/>
    <w:multiLevelType w:val="hybridMultilevel"/>
    <w:tmpl w:val="0FF454BC"/>
    <w:lvl w:ilvl="0" w:tplc="23480826">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EBA4BB14">
      <w:numFmt w:val="bullet"/>
      <w:lvlText w:val="•"/>
      <w:lvlJc w:val="left"/>
      <w:pPr>
        <w:ind w:left="2142" w:hanging="360"/>
      </w:pPr>
      <w:rPr>
        <w:rFonts w:hint="default"/>
        <w:lang w:val="es-ES" w:eastAsia="en-US" w:bidi="ar-SA"/>
      </w:rPr>
    </w:lvl>
    <w:lvl w:ilvl="2" w:tplc="73DAF6DC">
      <w:numFmt w:val="bullet"/>
      <w:lvlText w:val="•"/>
      <w:lvlJc w:val="left"/>
      <w:pPr>
        <w:ind w:left="2944" w:hanging="360"/>
      </w:pPr>
      <w:rPr>
        <w:rFonts w:hint="default"/>
        <w:lang w:val="es-ES" w:eastAsia="en-US" w:bidi="ar-SA"/>
      </w:rPr>
    </w:lvl>
    <w:lvl w:ilvl="3" w:tplc="DE0ABE3A">
      <w:numFmt w:val="bullet"/>
      <w:lvlText w:val="•"/>
      <w:lvlJc w:val="left"/>
      <w:pPr>
        <w:ind w:left="3746" w:hanging="360"/>
      </w:pPr>
      <w:rPr>
        <w:rFonts w:hint="default"/>
        <w:lang w:val="es-ES" w:eastAsia="en-US" w:bidi="ar-SA"/>
      </w:rPr>
    </w:lvl>
    <w:lvl w:ilvl="4" w:tplc="454A9820">
      <w:numFmt w:val="bullet"/>
      <w:lvlText w:val="•"/>
      <w:lvlJc w:val="left"/>
      <w:pPr>
        <w:ind w:left="4548" w:hanging="360"/>
      </w:pPr>
      <w:rPr>
        <w:rFonts w:hint="default"/>
        <w:lang w:val="es-ES" w:eastAsia="en-US" w:bidi="ar-SA"/>
      </w:rPr>
    </w:lvl>
    <w:lvl w:ilvl="5" w:tplc="8A902ABA">
      <w:numFmt w:val="bullet"/>
      <w:lvlText w:val="•"/>
      <w:lvlJc w:val="left"/>
      <w:pPr>
        <w:ind w:left="5350" w:hanging="360"/>
      </w:pPr>
      <w:rPr>
        <w:rFonts w:hint="default"/>
        <w:lang w:val="es-ES" w:eastAsia="en-US" w:bidi="ar-SA"/>
      </w:rPr>
    </w:lvl>
    <w:lvl w:ilvl="6" w:tplc="71902D16">
      <w:numFmt w:val="bullet"/>
      <w:lvlText w:val="•"/>
      <w:lvlJc w:val="left"/>
      <w:pPr>
        <w:ind w:left="6152" w:hanging="360"/>
      </w:pPr>
      <w:rPr>
        <w:rFonts w:hint="default"/>
        <w:lang w:val="es-ES" w:eastAsia="en-US" w:bidi="ar-SA"/>
      </w:rPr>
    </w:lvl>
    <w:lvl w:ilvl="7" w:tplc="007628AC">
      <w:numFmt w:val="bullet"/>
      <w:lvlText w:val="•"/>
      <w:lvlJc w:val="left"/>
      <w:pPr>
        <w:ind w:left="6954" w:hanging="360"/>
      </w:pPr>
      <w:rPr>
        <w:rFonts w:hint="default"/>
        <w:lang w:val="es-ES" w:eastAsia="en-US" w:bidi="ar-SA"/>
      </w:rPr>
    </w:lvl>
    <w:lvl w:ilvl="8" w:tplc="DD20AC34">
      <w:numFmt w:val="bullet"/>
      <w:lvlText w:val="•"/>
      <w:lvlJc w:val="left"/>
      <w:pPr>
        <w:ind w:left="7756" w:hanging="360"/>
      </w:pPr>
      <w:rPr>
        <w:rFonts w:hint="default"/>
        <w:lang w:val="es-ES" w:eastAsia="en-US" w:bidi="ar-SA"/>
      </w:rPr>
    </w:lvl>
  </w:abstractNum>
  <w:abstractNum w:abstractNumId="4" w15:restartNumberingAfterBreak="0">
    <w:nsid w:val="095F229D"/>
    <w:multiLevelType w:val="hybridMultilevel"/>
    <w:tmpl w:val="1862EFE4"/>
    <w:lvl w:ilvl="0" w:tplc="C2A264CC">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7B1A160A">
      <w:numFmt w:val="bullet"/>
      <w:lvlText w:val="•"/>
      <w:lvlJc w:val="left"/>
      <w:pPr>
        <w:ind w:left="2142" w:hanging="360"/>
      </w:pPr>
      <w:rPr>
        <w:rFonts w:hint="default"/>
        <w:lang w:val="es-ES" w:eastAsia="en-US" w:bidi="ar-SA"/>
      </w:rPr>
    </w:lvl>
    <w:lvl w:ilvl="2" w:tplc="E1CCD484">
      <w:numFmt w:val="bullet"/>
      <w:lvlText w:val="•"/>
      <w:lvlJc w:val="left"/>
      <w:pPr>
        <w:ind w:left="2944" w:hanging="360"/>
      </w:pPr>
      <w:rPr>
        <w:rFonts w:hint="default"/>
        <w:lang w:val="es-ES" w:eastAsia="en-US" w:bidi="ar-SA"/>
      </w:rPr>
    </w:lvl>
    <w:lvl w:ilvl="3" w:tplc="87309BF2">
      <w:numFmt w:val="bullet"/>
      <w:lvlText w:val="•"/>
      <w:lvlJc w:val="left"/>
      <w:pPr>
        <w:ind w:left="3746" w:hanging="360"/>
      </w:pPr>
      <w:rPr>
        <w:rFonts w:hint="default"/>
        <w:lang w:val="es-ES" w:eastAsia="en-US" w:bidi="ar-SA"/>
      </w:rPr>
    </w:lvl>
    <w:lvl w:ilvl="4" w:tplc="155CD9B0">
      <w:numFmt w:val="bullet"/>
      <w:lvlText w:val="•"/>
      <w:lvlJc w:val="left"/>
      <w:pPr>
        <w:ind w:left="4548" w:hanging="360"/>
      </w:pPr>
      <w:rPr>
        <w:rFonts w:hint="default"/>
        <w:lang w:val="es-ES" w:eastAsia="en-US" w:bidi="ar-SA"/>
      </w:rPr>
    </w:lvl>
    <w:lvl w:ilvl="5" w:tplc="E9AAA3FE">
      <w:numFmt w:val="bullet"/>
      <w:lvlText w:val="•"/>
      <w:lvlJc w:val="left"/>
      <w:pPr>
        <w:ind w:left="5350" w:hanging="360"/>
      </w:pPr>
      <w:rPr>
        <w:rFonts w:hint="default"/>
        <w:lang w:val="es-ES" w:eastAsia="en-US" w:bidi="ar-SA"/>
      </w:rPr>
    </w:lvl>
    <w:lvl w:ilvl="6" w:tplc="E8D609C2">
      <w:numFmt w:val="bullet"/>
      <w:lvlText w:val="•"/>
      <w:lvlJc w:val="left"/>
      <w:pPr>
        <w:ind w:left="6152" w:hanging="360"/>
      </w:pPr>
      <w:rPr>
        <w:rFonts w:hint="default"/>
        <w:lang w:val="es-ES" w:eastAsia="en-US" w:bidi="ar-SA"/>
      </w:rPr>
    </w:lvl>
    <w:lvl w:ilvl="7" w:tplc="A4F4ABB8">
      <w:numFmt w:val="bullet"/>
      <w:lvlText w:val="•"/>
      <w:lvlJc w:val="left"/>
      <w:pPr>
        <w:ind w:left="6954" w:hanging="360"/>
      </w:pPr>
      <w:rPr>
        <w:rFonts w:hint="default"/>
        <w:lang w:val="es-ES" w:eastAsia="en-US" w:bidi="ar-SA"/>
      </w:rPr>
    </w:lvl>
    <w:lvl w:ilvl="8" w:tplc="63B44DCC">
      <w:numFmt w:val="bullet"/>
      <w:lvlText w:val="•"/>
      <w:lvlJc w:val="left"/>
      <w:pPr>
        <w:ind w:left="7756" w:hanging="360"/>
      </w:pPr>
      <w:rPr>
        <w:rFonts w:hint="default"/>
        <w:lang w:val="es-ES" w:eastAsia="en-US" w:bidi="ar-SA"/>
      </w:rPr>
    </w:lvl>
  </w:abstractNum>
  <w:abstractNum w:abstractNumId="5" w15:restartNumberingAfterBreak="0">
    <w:nsid w:val="0D151529"/>
    <w:multiLevelType w:val="hybridMultilevel"/>
    <w:tmpl w:val="12DE5478"/>
    <w:lvl w:ilvl="0" w:tplc="E5DE3984">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D48C8758">
      <w:numFmt w:val="bullet"/>
      <w:lvlText w:val="•"/>
      <w:lvlJc w:val="left"/>
      <w:pPr>
        <w:ind w:left="2142" w:hanging="360"/>
      </w:pPr>
      <w:rPr>
        <w:rFonts w:hint="default"/>
        <w:lang w:val="es-ES" w:eastAsia="en-US" w:bidi="ar-SA"/>
      </w:rPr>
    </w:lvl>
    <w:lvl w:ilvl="2" w:tplc="DDD25136">
      <w:numFmt w:val="bullet"/>
      <w:lvlText w:val="•"/>
      <w:lvlJc w:val="left"/>
      <w:pPr>
        <w:ind w:left="2944" w:hanging="360"/>
      </w:pPr>
      <w:rPr>
        <w:rFonts w:hint="default"/>
        <w:lang w:val="es-ES" w:eastAsia="en-US" w:bidi="ar-SA"/>
      </w:rPr>
    </w:lvl>
    <w:lvl w:ilvl="3" w:tplc="E01C3206">
      <w:numFmt w:val="bullet"/>
      <w:lvlText w:val="•"/>
      <w:lvlJc w:val="left"/>
      <w:pPr>
        <w:ind w:left="3746" w:hanging="360"/>
      </w:pPr>
      <w:rPr>
        <w:rFonts w:hint="default"/>
        <w:lang w:val="es-ES" w:eastAsia="en-US" w:bidi="ar-SA"/>
      </w:rPr>
    </w:lvl>
    <w:lvl w:ilvl="4" w:tplc="9C3ACB5A">
      <w:numFmt w:val="bullet"/>
      <w:lvlText w:val="•"/>
      <w:lvlJc w:val="left"/>
      <w:pPr>
        <w:ind w:left="4548" w:hanging="360"/>
      </w:pPr>
      <w:rPr>
        <w:rFonts w:hint="default"/>
        <w:lang w:val="es-ES" w:eastAsia="en-US" w:bidi="ar-SA"/>
      </w:rPr>
    </w:lvl>
    <w:lvl w:ilvl="5" w:tplc="F2403AFC">
      <w:numFmt w:val="bullet"/>
      <w:lvlText w:val="•"/>
      <w:lvlJc w:val="left"/>
      <w:pPr>
        <w:ind w:left="5350" w:hanging="360"/>
      </w:pPr>
      <w:rPr>
        <w:rFonts w:hint="default"/>
        <w:lang w:val="es-ES" w:eastAsia="en-US" w:bidi="ar-SA"/>
      </w:rPr>
    </w:lvl>
    <w:lvl w:ilvl="6" w:tplc="38A8EF50">
      <w:numFmt w:val="bullet"/>
      <w:lvlText w:val="•"/>
      <w:lvlJc w:val="left"/>
      <w:pPr>
        <w:ind w:left="6152" w:hanging="360"/>
      </w:pPr>
      <w:rPr>
        <w:rFonts w:hint="default"/>
        <w:lang w:val="es-ES" w:eastAsia="en-US" w:bidi="ar-SA"/>
      </w:rPr>
    </w:lvl>
    <w:lvl w:ilvl="7" w:tplc="77B27E84">
      <w:numFmt w:val="bullet"/>
      <w:lvlText w:val="•"/>
      <w:lvlJc w:val="left"/>
      <w:pPr>
        <w:ind w:left="6954" w:hanging="360"/>
      </w:pPr>
      <w:rPr>
        <w:rFonts w:hint="default"/>
        <w:lang w:val="es-ES" w:eastAsia="en-US" w:bidi="ar-SA"/>
      </w:rPr>
    </w:lvl>
    <w:lvl w:ilvl="8" w:tplc="EC262900">
      <w:numFmt w:val="bullet"/>
      <w:lvlText w:val="•"/>
      <w:lvlJc w:val="left"/>
      <w:pPr>
        <w:ind w:left="7756" w:hanging="360"/>
      </w:pPr>
      <w:rPr>
        <w:rFonts w:hint="default"/>
        <w:lang w:val="es-ES" w:eastAsia="en-US" w:bidi="ar-SA"/>
      </w:rPr>
    </w:lvl>
  </w:abstractNum>
  <w:abstractNum w:abstractNumId="6" w15:restartNumberingAfterBreak="0">
    <w:nsid w:val="0EAF7222"/>
    <w:multiLevelType w:val="hybridMultilevel"/>
    <w:tmpl w:val="C5328948"/>
    <w:lvl w:ilvl="0" w:tplc="1F8805FE">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5B2CFF6E">
      <w:numFmt w:val="bullet"/>
      <w:lvlText w:val="•"/>
      <w:lvlJc w:val="left"/>
      <w:pPr>
        <w:ind w:left="2142" w:hanging="360"/>
      </w:pPr>
      <w:rPr>
        <w:rFonts w:hint="default"/>
        <w:lang w:val="es-ES" w:eastAsia="en-US" w:bidi="ar-SA"/>
      </w:rPr>
    </w:lvl>
    <w:lvl w:ilvl="2" w:tplc="CA4442D6">
      <w:numFmt w:val="bullet"/>
      <w:lvlText w:val="•"/>
      <w:lvlJc w:val="left"/>
      <w:pPr>
        <w:ind w:left="2944" w:hanging="360"/>
      </w:pPr>
      <w:rPr>
        <w:rFonts w:hint="default"/>
        <w:lang w:val="es-ES" w:eastAsia="en-US" w:bidi="ar-SA"/>
      </w:rPr>
    </w:lvl>
    <w:lvl w:ilvl="3" w:tplc="7A522218">
      <w:numFmt w:val="bullet"/>
      <w:lvlText w:val="•"/>
      <w:lvlJc w:val="left"/>
      <w:pPr>
        <w:ind w:left="3746" w:hanging="360"/>
      </w:pPr>
      <w:rPr>
        <w:rFonts w:hint="default"/>
        <w:lang w:val="es-ES" w:eastAsia="en-US" w:bidi="ar-SA"/>
      </w:rPr>
    </w:lvl>
    <w:lvl w:ilvl="4" w:tplc="72BAE9B6">
      <w:numFmt w:val="bullet"/>
      <w:lvlText w:val="•"/>
      <w:lvlJc w:val="left"/>
      <w:pPr>
        <w:ind w:left="4548" w:hanging="360"/>
      </w:pPr>
      <w:rPr>
        <w:rFonts w:hint="default"/>
        <w:lang w:val="es-ES" w:eastAsia="en-US" w:bidi="ar-SA"/>
      </w:rPr>
    </w:lvl>
    <w:lvl w:ilvl="5" w:tplc="8F6E143C">
      <w:numFmt w:val="bullet"/>
      <w:lvlText w:val="•"/>
      <w:lvlJc w:val="left"/>
      <w:pPr>
        <w:ind w:left="5350" w:hanging="360"/>
      </w:pPr>
      <w:rPr>
        <w:rFonts w:hint="default"/>
        <w:lang w:val="es-ES" w:eastAsia="en-US" w:bidi="ar-SA"/>
      </w:rPr>
    </w:lvl>
    <w:lvl w:ilvl="6" w:tplc="945C14C8">
      <w:numFmt w:val="bullet"/>
      <w:lvlText w:val="•"/>
      <w:lvlJc w:val="left"/>
      <w:pPr>
        <w:ind w:left="6152" w:hanging="360"/>
      </w:pPr>
      <w:rPr>
        <w:rFonts w:hint="default"/>
        <w:lang w:val="es-ES" w:eastAsia="en-US" w:bidi="ar-SA"/>
      </w:rPr>
    </w:lvl>
    <w:lvl w:ilvl="7" w:tplc="A1780D6C">
      <w:numFmt w:val="bullet"/>
      <w:lvlText w:val="•"/>
      <w:lvlJc w:val="left"/>
      <w:pPr>
        <w:ind w:left="6954" w:hanging="360"/>
      </w:pPr>
      <w:rPr>
        <w:rFonts w:hint="default"/>
        <w:lang w:val="es-ES" w:eastAsia="en-US" w:bidi="ar-SA"/>
      </w:rPr>
    </w:lvl>
    <w:lvl w:ilvl="8" w:tplc="28627C8E">
      <w:numFmt w:val="bullet"/>
      <w:lvlText w:val="•"/>
      <w:lvlJc w:val="left"/>
      <w:pPr>
        <w:ind w:left="7756" w:hanging="360"/>
      </w:pPr>
      <w:rPr>
        <w:rFonts w:hint="default"/>
        <w:lang w:val="es-ES" w:eastAsia="en-US" w:bidi="ar-SA"/>
      </w:rPr>
    </w:lvl>
  </w:abstractNum>
  <w:abstractNum w:abstractNumId="7" w15:restartNumberingAfterBreak="0">
    <w:nsid w:val="0FF44426"/>
    <w:multiLevelType w:val="hybridMultilevel"/>
    <w:tmpl w:val="5B38D21E"/>
    <w:lvl w:ilvl="0" w:tplc="52F84C20">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D57C948A">
      <w:numFmt w:val="bullet"/>
      <w:lvlText w:val="•"/>
      <w:lvlJc w:val="left"/>
      <w:pPr>
        <w:ind w:left="2142" w:hanging="360"/>
      </w:pPr>
      <w:rPr>
        <w:rFonts w:hint="default"/>
        <w:lang w:val="es-ES" w:eastAsia="en-US" w:bidi="ar-SA"/>
      </w:rPr>
    </w:lvl>
    <w:lvl w:ilvl="2" w:tplc="184EF23A">
      <w:numFmt w:val="bullet"/>
      <w:lvlText w:val="•"/>
      <w:lvlJc w:val="left"/>
      <w:pPr>
        <w:ind w:left="2944" w:hanging="360"/>
      </w:pPr>
      <w:rPr>
        <w:rFonts w:hint="default"/>
        <w:lang w:val="es-ES" w:eastAsia="en-US" w:bidi="ar-SA"/>
      </w:rPr>
    </w:lvl>
    <w:lvl w:ilvl="3" w:tplc="539867C4">
      <w:numFmt w:val="bullet"/>
      <w:lvlText w:val="•"/>
      <w:lvlJc w:val="left"/>
      <w:pPr>
        <w:ind w:left="3746" w:hanging="360"/>
      </w:pPr>
      <w:rPr>
        <w:rFonts w:hint="default"/>
        <w:lang w:val="es-ES" w:eastAsia="en-US" w:bidi="ar-SA"/>
      </w:rPr>
    </w:lvl>
    <w:lvl w:ilvl="4" w:tplc="233E4F5A">
      <w:numFmt w:val="bullet"/>
      <w:lvlText w:val="•"/>
      <w:lvlJc w:val="left"/>
      <w:pPr>
        <w:ind w:left="4548" w:hanging="360"/>
      </w:pPr>
      <w:rPr>
        <w:rFonts w:hint="default"/>
        <w:lang w:val="es-ES" w:eastAsia="en-US" w:bidi="ar-SA"/>
      </w:rPr>
    </w:lvl>
    <w:lvl w:ilvl="5" w:tplc="B692B766">
      <w:numFmt w:val="bullet"/>
      <w:lvlText w:val="•"/>
      <w:lvlJc w:val="left"/>
      <w:pPr>
        <w:ind w:left="5350" w:hanging="360"/>
      </w:pPr>
      <w:rPr>
        <w:rFonts w:hint="default"/>
        <w:lang w:val="es-ES" w:eastAsia="en-US" w:bidi="ar-SA"/>
      </w:rPr>
    </w:lvl>
    <w:lvl w:ilvl="6" w:tplc="4642CBA8">
      <w:numFmt w:val="bullet"/>
      <w:lvlText w:val="•"/>
      <w:lvlJc w:val="left"/>
      <w:pPr>
        <w:ind w:left="6152" w:hanging="360"/>
      </w:pPr>
      <w:rPr>
        <w:rFonts w:hint="default"/>
        <w:lang w:val="es-ES" w:eastAsia="en-US" w:bidi="ar-SA"/>
      </w:rPr>
    </w:lvl>
    <w:lvl w:ilvl="7" w:tplc="85A6A210">
      <w:numFmt w:val="bullet"/>
      <w:lvlText w:val="•"/>
      <w:lvlJc w:val="left"/>
      <w:pPr>
        <w:ind w:left="6954" w:hanging="360"/>
      </w:pPr>
      <w:rPr>
        <w:rFonts w:hint="default"/>
        <w:lang w:val="es-ES" w:eastAsia="en-US" w:bidi="ar-SA"/>
      </w:rPr>
    </w:lvl>
    <w:lvl w:ilvl="8" w:tplc="E460D4EE">
      <w:numFmt w:val="bullet"/>
      <w:lvlText w:val="•"/>
      <w:lvlJc w:val="left"/>
      <w:pPr>
        <w:ind w:left="7756" w:hanging="360"/>
      </w:pPr>
      <w:rPr>
        <w:rFonts w:hint="default"/>
        <w:lang w:val="es-ES" w:eastAsia="en-US" w:bidi="ar-SA"/>
      </w:rPr>
    </w:lvl>
  </w:abstractNum>
  <w:abstractNum w:abstractNumId="8" w15:restartNumberingAfterBreak="0">
    <w:nsid w:val="136259F6"/>
    <w:multiLevelType w:val="hybridMultilevel"/>
    <w:tmpl w:val="06EE527E"/>
    <w:lvl w:ilvl="0" w:tplc="3560366E">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874E267E">
      <w:numFmt w:val="bullet"/>
      <w:lvlText w:val="•"/>
      <w:lvlJc w:val="left"/>
      <w:pPr>
        <w:ind w:left="2142" w:hanging="360"/>
      </w:pPr>
      <w:rPr>
        <w:rFonts w:hint="default"/>
        <w:lang w:val="es-ES" w:eastAsia="en-US" w:bidi="ar-SA"/>
      </w:rPr>
    </w:lvl>
    <w:lvl w:ilvl="2" w:tplc="FB767ED4">
      <w:numFmt w:val="bullet"/>
      <w:lvlText w:val="•"/>
      <w:lvlJc w:val="left"/>
      <w:pPr>
        <w:ind w:left="2944" w:hanging="360"/>
      </w:pPr>
      <w:rPr>
        <w:rFonts w:hint="default"/>
        <w:lang w:val="es-ES" w:eastAsia="en-US" w:bidi="ar-SA"/>
      </w:rPr>
    </w:lvl>
    <w:lvl w:ilvl="3" w:tplc="2D346E88">
      <w:numFmt w:val="bullet"/>
      <w:lvlText w:val="•"/>
      <w:lvlJc w:val="left"/>
      <w:pPr>
        <w:ind w:left="3746" w:hanging="360"/>
      </w:pPr>
      <w:rPr>
        <w:rFonts w:hint="default"/>
        <w:lang w:val="es-ES" w:eastAsia="en-US" w:bidi="ar-SA"/>
      </w:rPr>
    </w:lvl>
    <w:lvl w:ilvl="4" w:tplc="C778CCA6">
      <w:numFmt w:val="bullet"/>
      <w:lvlText w:val="•"/>
      <w:lvlJc w:val="left"/>
      <w:pPr>
        <w:ind w:left="4548" w:hanging="360"/>
      </w:pPr>
      <w:rPr>
        <w:rFonts w:hint="default"/>
        <w:lang w:val="es-ES" w:eastAsia="en-US" w:bidi="ar-SA"/>
      </w:rPr>
    </w:lvl>
    <w:lvl w:ilvl="5" w:tplc="8B024788">
      <w:numFmt w:val="bullet"/>
      <w:lvlText w:val="•"/>
      <w:lvlJc w:val="left"/>
      <w:pPr>
        <w:ind w:left="5350" w:hanging="360"/>
      </w:pPr>
      <w:rPr>
        <w:rFonts w:hint="default"/>
        <w:lang w:val="es-ES" w:eastAsia="en-US" w:bidi="ar-SA"/>
      </w:rPr>
    </w:lvl>
    <w:lvl w:ilvl="6" w:tplc="9E7EBBE0">
      <w:numFmt w:val="bullet"/>
      <w:lvlText w:val="•"/>
      <w:lvlJc w:val="left"/>
      <w:pPr>
        <w:ind w:left="6152" w:hanging="360"/>
      </w:pPr>
      <w:rPr>
        <w:rFonts w:hint="default"/>
        <w:lang w:val="es-ES" w:eastAsia="en-US" w:bidi="ar-SA"/>
      </w:rPr>
    </w:lvl>
    <w:lvl w:ilvl="7" w:tplc="053082D2">
      <w:numFmt w:val="bullet"/>
      <w:lvlText w:val="•"/>
      <w:lvlJc w:val="left"/>
      <w:pPr>
        <w:ind w:left="6954" w:hanging="360"/>
      </w:pPr>
      <w:rPr>
        <w:rFonts w:hint="default"/>
        <w:lang w:val="es-ES" w:eastAsia="en-US" w:bidi="ar-SA"/>
      </w:rPr>
    </w:lvl>
    <w:lvl w:ilvl="8" w:tplc="4B463F3E">
      <w:numFmt w:val="bullet"/>
      <w:lvlText w:val="•"/>
      <w:lvlJc w:val="left"/>
      <w:pPr>
        <w:ind w:left="7756" w:hanging="360"/>
      </w:pPr>
      <w:rPr>
        <w:rFonts w:hint="default"/>
        <w:lang w:val="es-ES" w:eastAsia="en-US" w:bidi="ar-SA"/>
      </w:rPr>
    </w:lvl>
  </w:abstractNum>
  <w:abstractNum w:abstractNumId="9" w15:restartNumberingAfterBreak="0">
    <w:nsid w:val="13CC343C"/>
    <w:multiLevelType w:val="hybridMultilevel"/>
    <w:tmpl w:val="4FB427F4"/>
    <w:lvl w:ilvl="0" w:tplc="43A80C46">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58BA4568">
      <w:numFmt w:val="bullet"/>
      <w:lvlText w:val="•"/>
      <w:lvlJc w:val="left"/>
      <w:pPr>
        <w:ind w:left="2142" w:hanging="360"/>
      </w:pPr>
      <w:rPr>
        <w:rFonts w:hint="default"/>
        <w:lang w:val="es-ES" w:eastAsia="en-US" w:bidi="ar-SA"/>
      </w:rPr>
    </w:lvl>
    <w:lvl w:ilvl="2" w:tplc="03EEFFE8">
      <w:numFmt w:val="bullet"/>
      <w:lvlText w:val="•"/>
      <w:lvlJc w:val="left"/>
      <w:pPr>
        <w:ind w:left="2944" w:hanging="360"/>
      </w:pPr>
      <w:rPr>
        <w:rFonts w:hint="default"/>
        <w:lang w:val="es-ES" w:eastAsia="en-US" w:bidi="ar-SA"/>
      </w:rPr>
    </w:lvl>
    <w:lvl w:ilvl="3" w:tplc="1C009DAC">
      <w:numFmt w:val="bullet"/>
      <w:lvlText w:val="•"/>
      <w:lvlJc w:val="left"/>
      <w:pPr>
        <w:ind w:left="3746" w:hanging="360"/>
      </w:pPr>
      <w:rPr>
        <w:rFonts w:hint="default"/>
        <w:lang w:val="es-ES" w:eastAsia="en-US" w:bidi="ar-SA"/>
      </w:rPr>
    </w:lvl>
    <w:lvl w:ilvl="4" w:tplc="37F4E948">
      <w:numFmt w:val="bullet"/>
      <w:lvlText w:val="•"/>
      <w:lvlJc w:val="left"/>
      <w:pPr>
        <w:ind w:left="4548" w:hanging="360"/>
      </w:pPr>
      <w:rPr>
        <w:rFonts w:hint="default"/>
        <w:lang w:val="es-ES" w:eastAsia="en-US" w:bidi="ar-SA"/>
      </w:rPr>
    </w:lvl>
    <w:lvl w:ilvl="5" w:tplc="2080574E">
      <w:numFmt w:val="bullet"/>
      <w:lvlText w:val="•"/>
      <w:lvlJc w:val="left"/>
      <w:pPr>
        <w:ind w:left="5350" w:hanging="360"/>
      </w:pPr>
      <w:rPr>
        <w:rFonts w:hint="default"/>
        <w:lang w:val="es-ES" w:eastAsia="en-US" w:bidi="ar-SA"/>
      </w:rPr>
    </w:lvl>
    <w:lvl w:ilvl="6" w:tplc="E54E629A">
      <w:numFmt w:val="bullet"/>
      <w:lvlText w:val="•"/>
      <w:lvlJc w:val="left"/>
      <w:pPr>
        <w:ind w:left="6152" w:hanging="360"/>
      </w:pPr>
      <w:rPr>
        <w:rFonts w:hint="default"/>
        <w:lang w:val="es-ES" w:eastAsia="en-US" w:bidi="ar-SA"/>
      </w:rPr>
    </w:lvl>
    <w:lvl w:ilvl="7" w:tplc="3C2E1346">
      <w:numFmt w:val="bullet"/>
      <w:lvlText w:val="•"/>
      <w:lvlJc w:val="left"/>
      <w:pPr>
        <w:ind w:left="6954" w:hanging="360"/>
      </w:pPr>
      <w:rPr>
        <w:rFonts w:hint="default"/>
        <w:lang w:val="es-ES" w:eastAsia="en-US" w:bidi="ar-SA"/>
      </w:rPr>
    </w:lvl>
    <w:lvl w:ilvl="8" w:tplc="E04C5BD4">
      <w:numFmt w:val="bullet"/>
      <w:lvlText w:val="•"/>
      <w:lvlJc w:val="left"/>
      <w:pPr>
        <w:ind w:left="7756" w:hanging="360"/>
      </w:pPr>
      <w:rPr>
        <w:rFonts w:hint="default"/>
        <w:lang w:val="es-ES" w:eastAsia="en-US" w:bidi="ar-SA"/>
      </w:rPr>
    </w:lvl>
  </w:abstractNum>
  <w:abstractNum w:abstractNumId="10" w15:restartNumberingAfterBreak="0">
    <w:nsid w:val="14AE0E80"/>
    <w:multiLevelType w:val="hybridMultilevel"/>
    <w:tmpl w:val="DDDA9002"/>
    <w:lvl w:ilvl="0" w:tplc="4A4A5A84">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F8187660">
      <w:numFmt w:val="bullet"/>
      <w:lvlText w:val="•"/>
      <w:lvlJc w:val="left"/>
      <w:pPr>
        <w:ind w:left="2142" w:hanging="360"/>
      </w:pPr>
      <w:rPr>
        <w:rFonts w:hint="default"/>
        <w:lang w:val="es-ES" w:eastAsia="en-US" w:bidi="ar-SA"/>
      </w:rPr>
    </w:lvl>
    <w:lvl w:ilvl="2" w:tplc="D562A2C4">
      <w:numFmt w:val="bullet"/>
      <w:lvlText w:val="•"/>
      <w:lvlJc w:val="left"/>
      <w:pPr>
        <w:ind w:left="2944" w:hanging="360"/>
      </w:pPr>
      <w:rPr>
        <w:rFonts w:hint="default"/>
        <w:lang w:val="es-ES" w:eastAsia="en-US" w:bidi="ar-SA"/>
      </w:rPr>
    </w:lvl>
    <w:lvl w:ilvl="3" w:tplc="EB26AC66">
      <w:numFmt w:val="bullet"/>
      <w:lvlText w:val="•"/>
      <w:lvlJc w:val="left"/>
      <w:pPr>
        <w:ind w:left="3746" w:hanging="360"/>
      </w:pPr>
      <w:rPr>
        <w:rFonts w:hint="default"/>
        <w:lang w:val="es-ES" w:eastAsia="en-US" w:bidi="ar-SA"/>
      </w:rPr>
    </w:lvl>
    <w:lvl w:ilvl="4" w:tplc="760C1F3A">
      <w:numFmt w:val="bullet"/>
      <w:lvlText w:val="•"/>
      <w:lvlJc w:val="left"/>
      <w:pPr>
        <w:ind w:left="4548" w:hanging="360"/>
      </w:pPr>
      <w:rPr>
        <w:rFonts w:hint="default"/>
        <w:lang w:val="es-ES" w:eastAsia="en-US" w:bidi="ar-SA"/>
      </w:rPr>
    </w:lvl>
    <w:lvl w:ilvl="5" w:tplc="6720A3FA">
      <w:numFmt w:val="bullet"/>
      <w:lvlText w:val="•"/>
      <w:lvlJc w:val="left"/>
      <w:pPr>
        <w:ind w:left="5350" w:hanging="360"/>
      </w:pPr>
      <w:rPr>
        <w:rFonts w:hint="default"/>
        <w:lang w:val="es-ES" w:eastAsia="en-US" w:bidi="ar-SA"/>
      </w:rPr>
    </w:lvl>
    <w:lvl w:ilvl="6" w:tplc="4FAAA22A">
      <w:numFmt w:val="bullet"/>
      <w:lvlText w:val="•"/>
      <w:lvlJc w:val="left"/>
      <w:pPr>
        <w:ind w:left="6152" w:hanging="360"/>
      </w:pPr>
      <w:rPr>
        <w:rFonts w:hint="default"/>
        <w:lang w:val="es-ES" w:eastAsia="en-US" w:bidi="ar-SA"/>
      </w:rPr>
    </w:lvl>
    <w:lvl w:ilvl="7" w:tplc="A71A0374">
      <w:numFmt w:val="bullet"/>
      <w:lvlText w:val="•"/>
      <w:lvlJc w:val="left"/>
      <w:pPr>
        <w:ind w:left="6954" w:hanging="360"/>
      </w:pPr>
      <w:rPr>
        <w:rFonts w:hint="default"/>
        <w:lang w:val="es-ES" w:eastAsia="en-US" w:bidi="ar-SA"/>
      </w:rPr>
    </w:lvl>
    <w:lvl w:ilvl="8" w:tplc="D326F436">
      <w:numFmt w:val="bullet"/>
      <w:lvlText w:val="•"/>
      <w:lvlJc w:val="left"/>
      <w:pPr>
        <w:ind w:left="7756" w:hanging="360"/>
      </w:pPr>
      <w:rPr>
        <w:rFonts w:hint="default"/>
        <w:lang w:val="es-ES" w:eastAsia="en-US" w:bidi="ar-SA"/>
      </w:rPr>
    </w:lvl>
  </w:abstractNum>
  <w:abstractNum w:abstractNumId="11" w15:restartNumberingAfterBreak="0">
    <w:nsid w:val="15B15AA3"/>
    <w:multiLevelType w:val="hybridMultilevel"/>
    <w:tmpl w:val="B4DE40C4"/>
    <w:lvl w:ilvl="0" w:tplc="024C84B0">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D70EEFB8">
      <w:numFmt w:val="bullet"/>
      <w:lvlText w:val="•"/>
      <w:lvlJc w:val="left"/>
      <w:pPr>
        <w:ind w:left="2142" w:hanging="360"/>
      </w:pPr>
      <w:rPr>
        <w:rFonts w:hint="default"/>
        <w:lang w:val="es-ES" w:eastAsia="en-US" w:bidi="ar-SA"/>
      </w:rPr>
    </w:lvl>
    <w:lvl w:ilvl="2" w:tplc="EBDE67EC">
      <w:numFmt w:val="bullet"/>
      <w:lvlText w:val="•"/>
      <w:lvlJc w:val="left"/>
      <w:pPr>
        <w:ind w:left="2944" w:hanging="360"/>
      </w:pPr>
      <w:rPr>
        <w:rFonts w:hint="default"/>
        <w:lang w:val="es-ES" w:eastAsia="en-US" w:bidi="ar-SA"/>
      </w:rPr>
    </w:lvl>
    <w:lvl w:ilvl="3" w:tplc="370E6B9C">
      <w:numFmt w:val="bullet"/>
      <w:lvlText w:val="•"/>
      <w:lvlJc w:val="left"/>
      <w:pPr>
        <w:ind w:left="3746" w:hanging="360"/>
      </w:pPr>
      <w:rPr>
        <w:rFonts w:hint="default"/>
        <w:lang w:val="es-ES" w:eastAsia="en-US" w:bidi="ar-SA"/>
      </w:rPr>
    </w:lvl>
    <w:lvl w:ilvl="4" w:tplc="B6E042B6">
      <w:numFmt w:val="bullet"/>
      <w:lvlText w:val="•"/>
      <w:lvlJc w:val="left"/>
      <w:pPr>
        <w:ind w:left="4548" w:hanging="360"/>
      </w:pPr>
      <w:rPr>
        <w:rFonts w:hint="default"/>
        <w:lang w:val="es-ES" w:eastAsia="en-US" w:bidi="ar-SA"/>
      </w:rPr>
    </w:lvl>
    <w:lvl w:ilvl="5" w:tplc="B352C6F6">
      <w:numFmt w:val="bullet"/>
      <w:lvlText w:val="•"/>
      <w:lvlJc w:val="left"/>
      <w:pPr>
        <w:ind w:left="5350" w:hanging="360"/>
      </w:pPr>
      <w:rPr>
        <w:rFonts w:hint="default"/>
        <w:lang w:val="es-ES" w:eastAsia="en-US" w:bidi="ar-SA"/>
      </w:rPr>
    </w:lvl>
    <w:lvl w:ilvl="6" w:tplc="47723EE0">
      <w:numFmt w:val="bullet"/>
      <w:lvlText w:val="•"/>
      <w:lvlJc w:val="left"/>
      <w:pPr>
        <w:ind w:left="6152" w:hanging="360"/>
      </w:pPr>
      <w:rPr>
        <w:rFonts w:hint="default"/>
        <w:lang w:val="es-ES" w:eastAsia="en-US" w:bidi="ar-SA"/>
      </w:rPr>
    </w:lvl>
    <w:lvl w:ilvl="7" w:tplc="7124CA38">
      <w:numFmt w:val="bullet"/>
      <w:lvlText w:val="•"/>
      <w:lvlJc w:val="left"/>
      <w:pPr>
        <w:ind w:left="6954" w:hanging="360"/>
      </w:pPr>
      <w:rPr>
        <w:rFonts w:hint="default"/>
        <w:lang w:val="es-ES" w:eastAsia="en-US" w:bidi="ar-SA"/>
      </w:rPr>
    </w:lvl>
    <w:lvl w:ilvl="8" w:tplc="43AC8B1E">
      <w:numFmt w:val="bullet"/>
      <w:lvlText w:val="•"/>
      <w:lvlJc w:val="left"/>
      <w:pPr>
        <w:ind w:left="7756" w:hanging="360"/>
      </w:pPr>
      <w:rPr>
        <w:rFonts w:hint="default"/>
        <w:lang w:val="es-ES" w:eastAsia="en-US" w:bidi="ar-SA"/>
      </w:rPr>
    </w:lvl>
  </w:abstractNum>
  <w:abstractNum w:abstractNumId="12" w15:restartNumberingAfterBreak="0">
    <w:nsid w:val="16E46A46"/>
    <w:multiLevelType w:val="hybridMultilevel"/>
    <w:tmpl w:val="BD8E7B9E"/>
    <w:lvl w:ilvl="0" w:tplc="D78EDCE8">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46B4E4D4">
      <w:numFmt w:val="bullet"/>
      <w:lvlText w:val="•"/>
      <w:lvlJc w:val="left"/>
      <w:pPr>
        <w:ind w:left="2142" w:hanging="360"/>
      </w:pPr>
      <w:rPr>
        <w:rFonts w:hint="default"/>
        <w:lang w:val="es-ES" w:eastAsia="en-US" w:bidi="ar-SA"/>
      </w:rPr>
    </w:lvl>
    <w:lvl w:ilvl="2" w:tplc="2C1A6106">
      <w:numFmt w:val="bullet"/>
      <w:lvlText w:val="•"/>
      <w:lvlJc w:val="left"/>
      <w:pPr>
        <w:ind w:left="2944" w:hanging="360"/>
      </w:pPr>
      <w:rPr>
        <w:rFonts w:hint="default"/>
        <w:lang w:val="es-ES" w:eastAsia="en-US" w:bidi="ar-SA"/>
      </w:rPr>
    </w:lvl>
    <w:lvl w:ilvl="3" w:tplc="BC2ED25E">
      <w:numFmt w:val="bullet"/>
      <w:lvlText w:val="•"/>
      <w:lvlJc w:val="left"/>
      <w:pPr>
        <w:ind w:left="3746" w:hanging="360"/>
      </w:pPr>
      <w:rPr>
        <w:rFonts w:hint="default"/>
        <w:lang w:val="es-ES" w:eastAsia="en-US" w:bidi="ar-SA"/>
      </w:rPr>
    </w:lvl>
    <w:lvl w:ilvl="4" w:tplc="05000E50">
      <w:numFmt w:val="bullet"/>
      <w:lvlText w:val="•"/>
      <w:lvlJc w:val="left"/>
      <w:pPr>
        <w:ind w:left="4548" w:hanging="360"/>
      </w:pPr>
      <w:rPr>
        <w:rFonts w:hint="default"/>
        <w:lang w:val="es-ES" w:eastAsia="en-US" w:bidi="ar-SA"/>
      </w:rPr>
    </w:lvl>
    <w:lvl w:ilvl="5" w:tplc="5210A4BC">
      <w:numFmt w:val="bullet"/>
      <w:lvlText w:val="•"/>
      <w:lvlJc w:val="left"/>
      <w:pPr>
        <w:ind w:left="5350" w:hanging="360"/>
      </w:pPr>
      <w:rPr>
        <w:rFonts w:hint="default"/>
        <w:lang w:val="es-ES" w:eastAsia="en-US" w:bidi="ar-SA"/>
      </w:rPr>
    </w:lvl>
    <w:lvl w:ilvl="6" w:tplc="69EAA998">
      <w:numFmt w:val="bullet"/>
      <w:lvlText w:val="•"/>
      <w:lvlJc w:val="left"/>
      <w:pPr>
        <w:ind w:left="6152" w:hanging="360"/>
      </w:pPr>
      <w:rPr>
        <w:rFonts w:hint="default"/>
        <w:lang w:val="es-ES" w:eastAsia="en-US" w:bidi="ar-SA"/>
      </w:rPr>
    </w:lvl>
    <w:lvl w:ilvl="7" w:tplc="DD14FC6A">
      <w:numFmt w:val="bullet"/>
      <w:lvlText w:val="•"/>
      <w:lvlJc w:val="left"/>
      <w:pPr>
        <w:ind w:left="6954" w:hanging="360"/>
      </w:pPr>
      <w:rPr>
        <w:rFonts w:hint="default"/>
        <w:lang w:val="es-ES" w:eastAsia="en-US" w:bidi="ar-SA"/>
      </w:rPr>
    </w:lvl>
    <w:lvl w:ilvl="8" w:tplc="28048394">
      <w:numFmt w:val="bullet"/>
      <w:lvlText w:val="•"/>
      <w:lvlJc w:val="left"/>
      <w:pPr>
        <w:ind w:left="7756" w:hanging="360"/>
      </w:pPr>
      <w:rPr>
        <w:rFonts w:hint="default"/>
        <w:lang w:val="es-ES" w:eastAsia="en-US" w:bidi="ar-SA"/>
      </w:rPr>
    </w:lvl>
  </w:abstractNum>
  <w:abstractNum w:abstractNumId="13" w15:restartNumberingAfterBreak="0">
    <w:nsid w:val="181C2660"/>
    <w:multiLevelType w:val="hybridMultilevel"/>
    <w:tmpl w:val="FB78E4FE"/>
    <w:lvl w:ilvl="0" w:tplc="8B2ECF36">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E1CCE52C">
      <w:numFmt w:val="bullet"/>
      <w:lvlText w:val="•"/>
      <w:lvlJc w:val="left"/>
      <w:pPr>
        <w:ind w:left="2142" w:hanging="360"/>
      </w:pPr>
      <w:rPr>
        <w:rFonts w:hint="default"/>
        <w:lang w:val="es-ES" w:eastAsia="en-US" w:bidi="ar-SA"/>
      </w:rPr>
    </w:lvl>
    <w:lvl w:ilvl="2" w:tplc="8DE03A0E">
      <w:numFmt w:val="bullet"/>
      <w:lvlText w:val="•"/>
      <w:lvlJc w:val="left"/>
      <w:pPr>
        <w:ind w:left="2944" w:hanging="360"/>
      </w:pPr>
      <w:rPr>
        <w:rFonts w:hint="default"/>
        <w:lang w:val="es-ES" w:eastAsia="en-US" w:bidi="ar-SA"/>
      </w:rPr>
    </w:lvl>
    <w:lvl w:ilvl="3" w:tplc="8B7ED636">
      <w:numFmt w:val="bullet"/>
      <w:lvlText w:val="•"/>
      <w:lvlJc w:val="left"/>
      <w:pPr>
        <w:ind w:left="3746" w:hanging="360"/>
      </w:pPr>
      <w:rPr>
        <w:rFonts w:hint="default"/>
        <w:lang w:val="es-ES" w:eastAsia="en-US" w:bidi="ar-SA"/>
      </w:rPr>
    </w:lvl>
    <w:lvl w:ilvl="4" w:tplc="6F52311C">
      <w:numFmt w:val="bullet"/>
      <w:lvlText w:val="•"/>
      <w:lvlJc w:val="left"/>
      <w:pPr>
        <w:ind w:left="4548" w:hanging="360"/>
      </w:pPr>
      <w:rPr>
        <w:rFonts w:hint="default"/>
        <w:lang w:val="es-ES" w:eastAsia="en-US" w:bidi="ar-SA"/>
      </w:rPr>
    </w:lvl>
    <w:lvl w:ilvl="5" w:tplc="7AAC78A2">
      <w:numFmt w:val="bullet"/>
      <w:lvlText w:val="•"/>
      <w:lvlJc w:val="left"/>
      <w:pPr>
        <w:ind w:left="5350" w:hanging="360"/>
      </w:pPr>
      <w:rPr>
        <w:rFonts w:hint="default"/>
        <w:lang w:val="es-ES" w:eastAsia="en-US" w:bidi="ar-SA"/>
      </w:rPr>
    </w:lvl>
    <w:lvl w:ilvl="6" w:tplc="76CE3484">
      <w:numFmt w:val="bullet"/>
      <w:lvlText w:val="•"/>
      <w:lvlJc w:val="left"/>
      <w:pPr>
        <w:ind w:left="6152" w:hanging="360"/>
      </w:pPr>
      <w:rPr>
        <w:rFonts w:hint="default"/>
        <w:lang w:val="es-ES" w:eastAsia="en-US" w:bidi="ar-SA"/>
      </w:rPr>
    </w:lvl>
    <w:lvl w:ilvl="7" w:tplc="02607036">
      <w:numFmt w:val="bullet"/>
      <w:lvlText w:val="•"/>
      <w:lvlJc w:val="left"/>
      <w:pPr>
        <w:ind w:left="6954" w:hanging="360"/>
      </w:pPr>
      <w:rPr>
        <w:rFonts w:hint="default"/>
        <w:lang w:val="es-ES" w:eastAsia="en-US" w:bidi="ar-SA"/>
      </w:rPr>
    </w:lvl>
    <w:lvl w:ilvl="8" w:tplc="2EA039B4">
      <w:numFmt w:val="bullet"/>
      <w:lvlText w:val="•"/>
      <w:lvlJc w:val="left"/>
      <w:pPr>
        <w:ind w:left="7756" w:hanging="360"/>
      </w:pPr>
      <w:rPr>
        <w:rFonts w:hint="default"/>
        <w:lang w:val="es-ES" w:eastAsia="en-US" w:bidi="ar-SA"/>
      </w:rPr>
    </w:lvl>
  </w:abstractNum>
  <w:abstractNum w:abstractNumId="14" w15:restartNumberingAfterBreak="0">
    <w:nsid w:val="1A9E4BE3"/>
    <w:multiLevelType w:val="hybridMultilevel"/>
    <w:tmpl w:val="2C5086BA"/>
    <w:lvl w:ilvl="0" w:tplc="EF121FD6">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9A90F582">
      <w:numFmt w:val="bullet"/>
      <w:lvlText w:val="•"/>
      <w:lvlJc w:val="left"/>
      <w:pPr>
        <w:ind w:left="2142" w:hanging="360"/>
      </w:pPr>
      <w:rPr>
        <w:rFonts w:hint="default"/>
        <w:lang w:val="es-ES" w:eastAsia="en-US" w:bidi="ar-SA"/>
      </w:rPr>
    </w:lvl>
    <w:lvl w:ilvl="2" w:tplc="08B42872">
      <w:numFmt w:val="bullet"/>
      <w:lvlText w:val="•"/>
      <w:lvlJc w:val="left"/>
      <w:pPr>
        <w:ind w:left="2944" w:hanging="360"/>
      </w:pPr>
      <w:rPr>
        <w:rFonts w:hint="default"/>
        <w:lang w:val="es-ES" w:eastAsia="en-US" w:bidi="ar-SA"/>
      </w:rPr>
    </w:lvl>
    <w:lvl w:ilvl="3" w:tplc="16D6677C">
      <w:numFmt w:val="bullet"/>
      <w:lvlText w:val="•"/>
      <w:lvlJc w:val="left"/>
      <w:pPr>
        <w:ind w:left="3746" w:hanging="360"/>
      </w:pPr>
      <w:rPr>
        <w:rFonts w:hint="default"/>
        <w:lang w:val="es-ES" w:eastAsia="en-US" w:bidi="ar-SA"/>
      </w:rPr>
    </w:lvl>
    <w:lvl w:ilvl="4" w:tplc="9C222ED6">
      <w:numFmt w:val="bullet"/>
      <w:lvlText w:val="•"/>
      <w:lvlJc w:val="left"/>
      <w:pPr>
        <w:ind w:left="4548" w:hanging="360"/>
      </w:pPr>
      <w:rPr>
        <w:rFonts w:hint="default"/>
        <w:lang w:val="es-ES" w:eastAsia="en-US" w:bidi="ar-SA"/>
      </w:rPr>
    </w:lvl>
    <w:lvl w:ilvl="5" w:tplc="1DCEB86C">
      <w:numFmt w:val="bullet"/>
      <w:lvlText w:val="•"/>
      <w:lvlJc w:val="left"/>
      <w:pPr>
        <w:ind w:left="5350" w:hanging="360"/>
      </w:pPr>
      <w:rPr>
        <w:rFonts w:hint="default"/>
        <w:lang w:val="es-ES" w:eastAsia="en-US" w:bidi="ar-SA"/>
      </w:rPr>
    </w:lvl>
    <w:lvl w:ilvl="6" w:tplc="7E2CE31C">
      <w:numFmt w:val="bullet"/>
      <w:lvlText w:val="•"/>
      <w:lvlJc w:val="left"/>
      <w:pPr>
        <w:ind w:left="6152" w:hanging="360"/>
      </w:pPr>
      <w:rPr>
        <w:rFonts w:hint="default"/>
        <w:lang w:val="es-ES" w:eastAsia="en-US" w:bidi="ar-SA"/>
      </w:rPr>
    </w:lvl>
    <w:lvl w:ilvl="7" w:tplc="4C98BCAE">
      <w:numFmt w:val="bullet"/>
      <w:lvlText w:val="•"/>
      <w:lvlJc w:val="left"/>
      <w:pPr>
        <w:ind w:left="6954" w:hanging="360"/>
      </w:pPr>
      <w:rPr>
        <w:rFonts w:hint="default"/>
        <w:lang w:val="es-ES" w:eastAsia="en-US" w:bidi="ar-SA"/>
      </w:rPr>
    </w:lvl>
    <w:lvl w:ilvl="8" w:tplc="FC18F018">
      <w:numFmt w:val="bullet"/>
      <w:lvlText w:val="•"/>
      <w:lvlJc w:val="left"/>
      <w:pPr>
        <w:ind w:left="7756" w:hanging="360"/>
      </w:pPr>
      <w:rPr>
        <w:rFonts w:hint="default"/>
        <w:lang w:val="es-ES" w:eastAsia="en-US" w:bidi="ar-SA"/>
      </w:rPr>
    </w:lvl>
  </w:abstractNum>
  <w:abstractNum w:abstractNumId="15" w15:restartNumberingAfterBreak="0">
    <w:nsid w:val="1C883A79"/>
    <w:multiLevelType w:val="hybridMultilevel"/>
    <w:tmpl w:val="C764DE98"/>
    <w:lvl w:ilvl="0" w:tplc="1AAED616">
      <w:start w:val="1"/>
      <w:numFmt w:val="decimal"/>
      <w:lvlText w:val="%1)"/>
      <w:lvlJc w:val="left"/>
      <w:pPr>
        <w:ind w:left="1339" w:hanging="360"/>
        <w:jc w:val="right"/>
      </w:pPr>
      <w:rPr>
        <w:rFonts w:ascii="Times New Roman" w:eastAsia="Times New Roman" w:hAnsi="Times New Roman" w:cs="Times New Roman" w:hint="default"/>
        <w:b w:val="0"/>
        <w:bCs w:val="0"/>
        <w:i w:val="0"/>
        <w:iCs w:val="0"/>
        <w:spacing w:val="0"/>
        <w:w w:val="100"/>
        <w:sz w:val="24"/>
        <w:szCs w:val="24"/>
        <w:lang w:val="es-ES" w:eastAsia="en-US" w:bidi="ar-SA"/>
      </w:rPr>
    </w:lvl>
    <w:lvl w:ilvl="1" w:tplc="8D242BEA">
      <w:numFmt w:val="bullet"/>
      <w:lvlText w:val="•"/>
      <w:lvlJc w:val="left"/>
      <w:pPr>
        <w:ind w:left="2142" w:hanging="360"/>
      </w:pPr>
      <w:rPr>
        <w:rFonts w:hint="default"/>
        <w:lang w:val="es-ES" w:eastAsia="en-US" w:bidi="ar-SA"/>
      </w:rPr>
    </w:lvl>
    <w:lvl w:ilvl="2" w:tplc="1F86ABFE">
      <w:numFmt w:val="bullet"/>
      <w:lvlText w:val="•"/>
      <w:lvlJc w:val="left"/>
      <w:pPr>
        <w:ind w:left="2944" w:hanging="360"/>
      </w:pPr>
      <w:rPr>
        <w:rFonts w:hint="default"/>
        <w:lang w:val="es-ES" w:eastAsia="en-US" w:bidi="ar-SA"/>
      </w:rPr>
    </w:lvl>
    <w:lvl w:ilvl="3" w:tplc="C2DCE826">
      <w:numFmt w:val="bullet"/>
      <w:lvlText w:val="•"/>
      <w:lvlJc w:val="left"/>
      <w:pPr>
        <w:ind w:left="3746" w:hanging="360"/>
      </w:pPr>
      <w:rPr>
        <w:rFonts w:hint="default"/>
        <w:lang w:val="es-ES" w:eastAsia="en-US" w:bidi="ar-SA"/>
      </w:rPr>
    </w:lvl>
    <w:lvl w:ilvl="4" w:tplc="9282024E">
      <w:numFmt w:val="bullet"/>
      <w:lvlText w:val="•"/>
      <w:lvlJc w:val="left"/>
      <w:pPr>
        <w:ind w:left="4548" w:hanging="360"/>
      </w:pPr>
      <w:rPr>
        <w:rFonts w:hint="default"/>
        <w:lang w:val="es-ES" w:eastAsia="en-US" w:bidi="ar-SA"/>
      </w:rPr>
    </w:lvl>
    <w:lvl w:ilvl="5" w:tplc="BBA8B864">
      <w:numFmt w:val="bullet"/>
      <w:lvlText w:val="•"/>
      <w:lvlJc w:val="left"/>
      <w:pPr>
        <w:ind w:left="5350" w:hanging="360"/>
      </w:pPr>
      <w:rPr>
        <w:rFonts w:hint="default"/>
        <w:lang w:val="es-ES" w:eastAsia="en-US" w:bidi="ar-SA"/>
      </w:rPr>
    </w:lvl>
    <w:lvl w:ilvl="6" w:tplc="82DA7334">
      <w:numFmt w:val="bullet"/>
      <w:lvlText w:val="•"/>
      <w:lvlJc w:val="left"/>
      <w:pPr>
        <w:ind w:left="6152" w:hanging="360"/>
      </w:pPr>
      <w:rPr>
        <w:rFonts w:hint="default"/>
        <w:lang w:val="es-ES" w:eastAsia="en-US" w:bidi="ar-SA"/>
      </w:rPr>
    </w:lvl>
    <w:lvl w:ilvl="7" w:tplc="32E4E5BC">
      <w:numFmt w:val="bullet"/>
      <w:lvlText w:val="•"/>
      <w:lvlJc w:val="left"/>
      <w:pPr>
        <w:ind w:left="6954" w:hanging="360"/>
      </w:pPr>
      <w:rPr>
        <w:rFonts w:hint="default"/>
        <w:lang w:val="es-ES" w:eastAsia="en-US" w:bidi="ar-SA"/>
      </w:rPr>
    </w:lvl>
    <w:lvl w:ilvl="8" w:tplc="1BA87968">
      <w:numFmt w:val="bullet"/>
      <w:lvlText w:val="•"/>
      <w:lvlJc w:val="left"/>
      <w:pPr>
        <w:ind w:left="7756" w:hanging="360"/>
      </w:pPr>
      <w:rPr>
        <w:rFonts w:hint="default"/>
        <w:lang w:val="es-ES" w:eastAsia="en-US" w:bidi="ar-SA"/>
      </w:rPr>
    </w:lvl>
  </w:abstractNum>
  <w:abstractNum w:abstractNumId="16" w15:restartNumberingAfterBreak="0">
    <w:nsid w:val="1D393E57"/>
    <w:multiLevelType w:val="hybridMultilevel"/>
    <w:tmpl w:val="C06C6ED4"/>
    <w:lvl w:ilvl="0" w:tplc="39225460">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521C7044">
      <w:numFmt w:val="bullet"/>
      <w:lvlText w:val="•"/>
      <w:lvlJc w:val="left"/>
      <w:pPr>
        <w:ind w:left="2142" w:hanging="360"/>
      </w:pPr>
      <w:rPr>
        <w:rFonts w:hint="default"/>
        <w:lang w:val="es-ES" w:eastAsia="en-US" w:bidi="ar-SA"/>
      </w:rPr>
    </w:lvl>
    <w:lvl w:ilvl="2" w:tplc="44C48724">
      <w:numFmt w:val="bullet"/>
      <w:lvlText w:val="•"/>
      <w:lvlJc w:val="left"/>
      <w:pPr>
        <w:ind w:left="2944" w:hanging="360"/>
      </w:pPr>
      <w:rPr>
        <w:rFonts w:hint="default"/>
        <w:lang w:val="es-ES" w:eastAsia="en-US" w:bidi="ar-SA"/>
      </w:rPr>
    </w:lvl>
    <w:lvl w:ilvl="3" w:tplc="E4CC1EBA">
      <w:numFmt w:val="bullet"/>
      <w:lvlText w:val="•"/>
      <w:lvlJc w:val="left"/>
      <w:pPr>
        <w:ind w:left="3746" w:hanging="360"/>
      </w:pPr>
      <w:rPr>
        <w:rFonts w:hint="default"/>
        <w:lang w:val="es-ES" w:eastAsia="en-US" w:bidi="ar-SA"/>
      </w:rPr>
    </w:lvl>
    <w:lvl w:ilvl="4" w:tplc="0AF8188A">
      <w:numFmt w:val="bullet"/>
      <w:lvlText w:val="•"/>
      <w:lvlJc w:val="left"/>
      <w:pPr>
        <w:ind w:left="4548" w:hanging="360"/>
      </w:pPr>
      <w:rPr>
        <w:rFonts w:hint="default"/>
        <w:lang w:val="es-ES" w:eastAsia="en-US" w:bidi="ar-SA"/>
      </w:rPr>
    </w:lvl>
    <w:lvl w:ilvl="5" w:tplc="CB224D9A">
      <w:numFmt w:val="bullet"/>
      <w:lvlText w:val="•"/>
      <w:lvlJc w:val="left"/>
      <w:pPr>
        <w:ind w:left="5350" w:hanging="360"/>
      </w:pPr>
      <w:rPr>
        <w:rFonts w:hint="default"/>
        <w:lang w:val="es-ES" w:eastAsia="en-US" w:bidi="ar-SA"/>
      </w:rPr>
    </w:lvl>
    <w:lvl w:ilvl="6" w:tplc="7E1C5586">
      <w:numFmt w:val="bullet"/>
      <w:lvlText w:val="•"/>
      <w:lvlJc w:val="left"/>
      <w:pPr>
        <w:ind w:left="6152" w:hanging="360"/>
      </w:pPr>
      <w:rPr>
        <w:rFonts w:hint="default"/>
        <w:lang w:val="es-ES" w:eastAsia="en-US" w:bidi="ar-SA"/>
      </w:rPr>
    </w:lvl>
    <w:lvl w:ilvl="7" w:tplc="61E2A724">
      <w:numFmt w:val="bullet"/>
      <w:lvlText w:val="•"/>
      <w:lvlJc w:val="left"/>
      <w:pPr>
        <w:ind w:left="6954" w:hanging="360"/>
      </w:pPr>
      <w:rPr>
        <w:rFonts w:hint="default"/>
        <w:lang w:val="es-ES" w:eastAsia="en-US" w:bidi="ar-SA"/>
      </w:rPr>
    </w:lvl>
    <w:lvl w:ilvl="8" w:tplc="B2806330">
      <w:numFmt w:val="bullet"/>
      <w:lvlText w:val="•"/>
      <w:lvlJc w:val="left"/>
      <w:pPr>
        <w:ind w:left="7756" w:hanging="360"/>
      </w:pPr>
      <w:rPr>
        <w:rFonts w:hint="default"/>
        <w:lang w:val="es-ES" w:eastAsia="en-US" w:bidi="ar-SA"/>
      </w:rPr>
    </w:lvl>
  </w:abstractNum>
  <w:abstractNum w:abstractNumId="17" w15:restartNumberingAfterBreak="0">
    <w:nsid w:val="1EAF4BC6"/>
    <w:multiLevelType w:val="hybridMultilevel"/>
    <w:tmpl w:val="5EE4CA44"/>
    <w:lvl w:ilvl="0" w:tplc="3E64E788">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E04EA490">
      <w:start w:val="1"/>
      <w:numFmt w:val="lowerLetter"/>
      <w:lvlText w:val="%2)"/>
      <w:lvlJc w:val="left"/>
      <w:pPr>
        <w:ind w:left="1699" w:hanging="360"/>
        <w:jc w:val="left"/>
      </w:pPr>
      <w:rPr>
        <w:rFonts w:ascii="Times New Roman" w:eastAsia="Times New Roman" w:hAnsi="Times New Roman" w:cs="Times New Roman" w:hint="default"/>
        <w:b w:val="0"/>
        <w:bCs w:val="0"/>
        <w:i w:val="0"/>
        <w:iCs w:val="0"/>
        <w:spacing w:val="-1"/>
        <w:w w:val="100"/>
        <w:sz w:val="24"/>
        <w:szCs w:val="24"/>
        <w:lang w:val="es-ES" w:eastAsia="en-US" w:bidi="ar-SA"/>
      </w:rPr>
    </w:lvl>
    <w:lvl w:ilvl="2" w:tplc="D6E6E740">
      <w:numFmt w:val="bullet"/>
      <w:lvlText w:val="•"/>
      <w:lvlJc w:val="left"/>
      <w:pPr>
        <w:ind w:left="2551" w:hanging="360"/>
      </w:pPr>
      <w:rPr>
        <w:rFonts w:hint="default"/>
        <w:lang w:val="es-ES" w:eastAsia="en-US" w:bidi="ar-SA"/>
      </w:rPr>
    </w:lvl>
    <w:lvl w:ilvl="3" w:tplc="2DF0A0EE">
      <w:numFmt w:val="bullet"/>
      <w:lvlText w:val="•"/>
      <w:lvlJc w:val="left"/>
      <w:pPr>
        <w:ind w:left="3402" w:hanging="360"/>
      </w:pPr>
      <w:rPr>
        <w:rFonts w:hint="default"/>
        <w:lang w:val="es-ES" w:eastAsia="en-US" w:bidi="ar-SA"/>
      </w:rPr>
    </w:lvl>
    <w:lvl w:ilvl="4" w:tplc="781A15B8">
      <w:numFmt w:val="bullet"/>
      <w:lvlText w:val="•"/>
      <w:lvlJc w:val="left"/>
      <w:pPr>
        <w:ind w:left="4253" w:hanging="360"/>
      </w:pPr>
      <w:rPr>
        <w:rFonts w:hint="default"/>
        <w:lang w:val="es-ES" w:eastAsia="en-US" w:bidi="ar-SA"/>
      </w:rPr>
    </w:lvl>
    <w:lvl w:ilvl="5" w:tplc="960E414A">
      <w:numFmt w:val="bullet"/>
      <w:lvlText w:val="•"/>
      <w:lvlJc w:val="left"/>
      <w:pPr>
        <w:ind w:left="5104" w:hanging="360"/>
      </w:pPr>
      <w:rPr>
        <w:rFonts w:hint="default"/>
        <w:lang w:val="es-ES" w:eastAsia="en-US" w:bidi="ar-SA"/>
      </w:rPr>
    </w:lvl>
    <w:lvl w:ilvl="6" w:tplc="092C3160">
      <w:numFmt w:val="bullet"/>
      <w:lvlText w:val="•"/>
      <w:lvlJc w:val="left"/>
      <w:pPr>
        <w:ind w:left="5955" w:hanging="360"/>
      </w:pPr>
      <w:rPr>
        <w:rFonts w:hint="default"/>
        <w:lang w:val="es-ES" w:eastAsia="en-US" w:bidi="ar-SA"/>
      </w:rPr>
    </w:lvl>
    <w:lvl w:ilvl="7" w:tplc="A9B8ACE8">
      <w:numFmt w:val="bullet"/>
      <w:lvlText w:val="•"/>
      <w:lvlJc w:val="left"/>
      <w:pPr>
        <w:ind w:left="6806" w:hanging="360"/>
      </w:pPr>
      <w:rPr>
        <w:rFonts w:hint="default"/>
        <w:lang w:val="es-ES" w:eastAsia="en-US" w:bidi="ar-SA"/>
      </w:rPr>
    </w:lvl>
    <w:lvl w:ilvl="8" w:tplc="EB781D02">
      <w:numFmt w:val="bullet"/>
      <w:lvlText w:val="•"/>
      <w:lvlJc w:val="left"/>
      <w:pPr>
        <w:ind w:left="7657" w:hanging="360"/>
      </w:pPr>
      <w:rPr>
        <w:rFonts w:hint="default"/>
        <w:lang w:val="es-ES" w:eastAsia="en-US" w:bidi="ar-SA"/>
      </w:rPr>
    </w:lvl>
  </w:abstractNum>
  <w:abstractNum w:abstractNumId="18" w15:restartNumberingAfterBreak="0">
    <w:nsid w:val="20CE2DF7"/>
    <w:multiLevelType w:val="hybridMultilevel"/>
    <w:tmpl w:val="266A3452"/>
    <w:lvl w:ilvl="0" w:tplc="8C483A86">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94202642">
      <w:numFmt w:val="bullet"/>
      <w:lvlText w:val="•"/>
      <w:lvlJc w:val="left"/>
      <w:pPr>
        <w:ind w:left="2142" w:hanging="360"/>
      </w:pPr>
      <w:rPr>
        <w:rFonts w:hint="default"/>
        <w:lang w:val="es-ES" w:eastAsia="en-US" w:bidi="ar-SA"/>
      </w:rPr>
    </w:lvl>
    <w:lvl w:ilvl="2" w:tplc="2A7AD160">
      <w:numFmt w:val="bullet"/>
      <w:lvlText w:val="•"/>
      <w:lvlJc w:val="left"/>
      <w:pPr>
        <w:ind w:left="2944" w:hanging="360"/>
      </w:pPr>
      <w:rPr>
        <w:rFonts w:hint="default"/>
        <w:lang w:val="es-ES" w:eastAsia="en-US" w:bidi="ar-SA"/>
      </w:rPr>
    </w:lvl>
    <w:lvl w:ilvl="3" w:tplc="DC10FC3E">
      <w:numFmt w:val="bullet"/>
      <w:lvlText w:val="•"/>
      <w:lvlJc w:val="left"/>
      <w:pPr>
        <w:ind w:left="3746" w:hanging="360"/>
      </w:pPr>
      <w:rPr>
        <w:rFonts w:hint="default"/>
        <w:lang w:val="es-ES" w:eastAsia="en-US" w:bidi="ar-SA"/>
      </w:rPr>
    </w:lvl>
    <w:lvl w:ilvl="4" w:tplc="633425A8">
      <w:numFmt w:val="bullet"/>
      <w:lvlText w:val="•"/>
      <w:lvlJc w:val="left"/>
      <w:pPr>
        <w:ind w:left="4548" w:hanging="360"/>
      </w:pPr>
      <w:rPr>
        <w:rFonts w:hint="default"/>
        <w:lang w:val="es-ES" w:eastAsia="en-US" w:bidi="ar-SA"/>
      </w:rPr>
    </w:lvl>
    <w:lvl w:ilvl="5" w:tplc="029C5A56">
      <w:numFmt w:val="bullet"/>
      <w:lvlText w:val="•"/>
      <w:lvlJc w:val="left"/>
      <w:pPr>
        <w:ind w:left="5350" w:hanging="360"/>
      </w:pPr>
      <w:rPr>
        <w:rFonts w:hint="default"/>
        <w:lang w:val="es-ES" w:eastAsia="en-US" w:bidi="ar-SA"/>
      </w:rPr>
    </w:lvl>
    <w:lvl w:ilvl="6" w:tplc="1DEEAD96">
      <w:numFmt w:val="bullet"/>
      <w:lvlText w:val="•"/>
      <w:lvlJc w:val="left"/>
      <w:pPr>
        <w:ind w:left="6152" w:hanging="360"/>
      </w:pPr>
      <w:rPr>
        <w:rFonts w:hint="default"/>
        <w:lang w:val="es-ES" w:eastAsia="en-US" w:bidi="ar-SA"/>
      </w:rPr>
    </w:lvl>
    <w:lvl w:ilvl="7" w:tplc="D6C4C264">
      <w:numFmt w:val="bullet"/>
      <w:lvlText w:val="•"/>
      <w:lvlJc w:val="left"/>
      <w:pPr>
        <w:ind w:left="6954" w:hanging="360"/>
      </w:pPr>
      <w:rPr>
        <w:rFonts w:hint="default"/>
        <w:lang w:val="es-ES" w:eastAsia="en-US" w:bidi="ar-SA"/>
      </w:rPr>
    </w:lvl>
    <w:lvl w:ilvl="8" w:tplc="F2F681C0">
      <w:numFmt w:val="bullet"/>
      <w:lvlText w:val="•"/>
      <w:lvlJc w:val="left"/>
      <w:pPr>
        <w:ind w:left="7756" w:hanging="360"/>
      </w:pPr>
      <w:rPr>
        <w:rFonts w:hint="default"/>
        <w:lang w:val="es-ES" w:eastAsia="en-US" w:bidi="ar-SA"/>
      </w:rPr>
    </w:lvl>
  </w:abstractNum>
  <w:abstractNum w:abstractNumId="19" w15:restartNumberingAfterBreak="0">
    <w:nsid w:val="235F346E"/>
    <w:multiLevelType w:val="hybridMultilevel"/>
    <w:tmpl w:val="17464D26"/>
    <w:lvl w:ilvl="0" w:tplc="19EAA720">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1CECD94C">
      <w:numFmt w:val="bullet"/>
      <w:lvlText w:val="•"/>
      <w:lvlJc w:val="left"/>
      <w:pPr>
        <w:ind w:left="2142" w:hanging="360"/>
      </w:pPr>
      <w:rPr>
        <w:rFonts w:hint="default"/>
        <w:lang w:val="es-ES" w:eastAsia="en-US" w:bidi="ar-SA"/>
      </w:rPr>
    </w:lvl>
    <w:lvl w:ilvl="2" w:tplc="B378890A">
      <w:numFmt w:val="bullet"/>
      <w:lvlText w:val="•"/>
      <w:lvlJc w:val="left"/>
      <w:pPr>
        <w:ind w:left="2944" w:hanging="360"/>
      </w:pPr>
      <w:rPr>
        <w:rFonts w:hint="default"/>
        <w:lang w:val="es-ES" w:eastAsia="en-US" w:bidi="ar-SA"/>
      </w:rPr>
    </w:lvl>
    <w:lvl w:ilvl="3" w:tplc="C352BE00">
      <w:numFmt w:val="bullet"/>
      <w:lvlText w:val="•"/>
      <w:lvlJc w:val="left"/>
      <w:pPr>
        <w:ind w:left="3746" w:hanging="360"/>
      </w:pPr>
      <w:rPr>
        <w:rFonts w:hint="default"/>
        <w:lang w:val="es-ES" w:eastAsia="en-US" w:bidi="ar-SA"/>
      </w:rPr>
    </w:lvl>
    <w:lvl w:ilvl="4" w:tplc="97D6783A">
      <w:numFmt w:val="bullet"/>
      <w:lvlText w:val="•"/>
      <w:lvlJc w:val="left"/>
      <w:pPr>
        <w:ind w:left="4548" w:hanging="360"/>
      </w:pPr>
      <w:rPr>
        <w:rFonts w:hint="default"/>
        <w:lang w:val="es-ES" w:eastAsia="en-US" w:bidi="ar-SA"/>
      </w:rPr>
    </w:lvl>
    <w:lvl w:ilvl="5" w:tplc="C6846730">
      <w:numFmt w:val="bullet"/>
      <w:lvlText w:val="•"/>
      <w:lvlJc w:val="left"/>
      <w:pPr>
        <w:ind w:left="5350" w:hanging="360"/>
      </w:pPr>
      <w:rPr>
        <w:rFonts w:hint="default"/>
        <w:lang w:val="es-ES" w:eastAsia="en-US" w:bidi="ar-SA"/>
      </w:rPr>
    </w:lvl>
    <w:lvl w:ilvl="6" w:tplc="069AB3D6">
      <w:numFmt w:val="bullet"/>
      <w:lvlText w:val="•"/>
      <w:lvlJc w:val="left"/>
      <w:pPr>
        <w:ind w:left="6152" w:hanging="360"/>
      </w:pPr>
      <w:rPr>
        <w:rFonts w:hint="default"/>
        <w:lang w:val="es-ES" w:eastAsia="en-US" w:bidi="ar-SA"/>
      </w:rPr>
    </w:lvl>
    <w:lvl w:ilvl="7" w:tplc="CA5A77EE">
      <w:numFmt w:val="bullet"/>
      <w:lvlText w:val="•"/>
      <w:lvlJc w:val="left"/>
      <w:pPr>
        <w:ind w:left="6954" w:hanging="360"/>
      </w:pPr>
      <w:rPr>
        <w:rFonts w:hint="default"/>
        <w:lang w:val="es-ES" w:eastAsia="en-US" w:bidi="ar-SA"/>
      </w:rPr>
    </w:lvl>
    <w:lvl w:ilvl="8" w:tplc="822EA36E">
      <w:numFmt w:val="bullet"/>
      <w:lvlText w:val="•"/>
      <w:lvlJc w:val="left"/>
      <w:pPr>
        <w:ind w:left="7756" w:hanging="360"/>
      </w:pPr>
      <w:rPr>
        <w:rFonts w:hint="default"/>
        <w:lang w:val="es-ES" w:eastAsia="en-US" w:bidi="ar-SA"/>
      </w:rPr>
    </w:lvl>
  </w:abstractNum>
  <w:abstractNum w:abstractNumId="20" w15:restartNumberingAfterBreak="0">
    <w:nsid w:val="23A23DEF"/>
    <w:multiLevelType w:val="hybridMultilevel"/>
    <w:tmpl w:val="88E09BD2"/>
    <w:lvl w:ilvl="0" w:tplc="46C69B84">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9162FCDE">
      <w:numFmt w:val="bullet"/>
      <w:lvlText w:val="•"/>
      <w:lvlJc w:val="left"/>
      <w:pPr>
        <w:ind w:left="2142" w:hanging="360"/>
      </w:pPr>
      <w:rPr>
        <w:rFonts w:hint="default"/>
        <w:lang w:val="es-ES" w:eastAsia="en-US" w:bidi="ar-SA"/>
      </w:rPr>
    </w:lvl>
    <w:lvl w:ilvl="2" w:tplc="86D4E6F8">
      <w:numFmt w:val="bullet"/>
      <w:lvlText w:val="•"/>
      <w:lvlJc w:val="left"/>
      <w:pPr>
        <w:ind w:left="2944" w:hanging="360"/>
      </w:pPr>
      <w:rPr>
        <w:rFonts w:hint="default"/>
        <w:lang w:val="es-ES" w:eastAsia="en-US" w:bidi="ar-SA"/>
      </w:rPr>
    </w:lvl>
    <w:lvl w:ilvl="3" w:tplc="3B42A9A0">
      <w:numFmt w:val="bullet"/>
      <w:lvlText w:val="•"/>
      <w:lvlJc w:val="left"/>
      <w:pPr>
        <w:ind w:left="3746" w:hanging="360"/>
      </w:pPr>
      <w:rPr>
        <w:rFonts w:hint="default"/>
        <w:lang w:val="es-ES" w:eastAsia="en-US" w:bidi="ar-SA"/>
      </w:rPr>
    </w:lvl>
    <w:lvl w:ilvl="4" w:tplc="0B342378">
      <w:numFmt w:val="bullet"/>
      <w:lvlText w:val="•"/>
      <w:lvlJc w:val="left"/>
      <w:pPr>
        <w:ind w:left="4548" w:hanging="360"/>
      </w:pPr>
      <w:rPr>
        <w:rFonts w:hint="default"/>
        <w:lang w:val="es-ES" w:eastAsia="en-US" w:bidi="ar-SA"/>
      </w:rPr>
    </w:lvl>
    <w:lvl w:ilvl="5" w:tplc="F6D85648">
      <w:numFmt w:val="bullet"/>
      <w:lvlText w:val="•"/>
      <w:lvlJc w:val="left"/>
      <w:pPr>
        <w:ind w:left="5350" w:hanging="360"/>
      </w:pPr>
      <w:rPr>
        <w:rFonts w:hint="default"/>
        <w:lang w:val="es-ES" w:eastAsia="en-US" w:bidi="ar-SA"/>
      </w:rPr>
    </w:lvl>
    <w:lvl w:ilvl="6" w:tplc="8876785C">
      <w:numFmt w:val="bullet"/>
      <w:lvlText w:val="•"/>
      <w:lvlJc w:val="left"/>
      <w:pPr>
        <w:ind w:left="6152" w:hanging="360"/>
      </w:pPr>
      <w:rPr>
        <w:rFonts w:hint="default"/>
        <w:lang w:val="es-ES" w:eastAsia="en-US" w:bidi="ar-SA"/>
      </w:rPr>
    </w:lvl>
    <w:lvl w:ilvl="7" w:tplc="EE7462F4">
      <w:numFmt w:val="bullet"/>
      <w:lvlText w:val="•"/>
      <w:lvlJc w:val="left"/>
      <w:pPr>
        <w:ind w:left="6954" w:hanging="360"/>
      </w:pPr>
      <w:rPr>
        <w:rFonts w:hint="default"/>
        <w:lang w:val="es-ES" w:eastAsia="en-US" w:bidi="ar-SA"/>
      </w:rPr>
    </w:lvl>
    <w:lvl w:ilvl="8" w:tplc="C50634A8">
      <w:numFmt w:val="bullet"/>
      <w:lvlText w:val="•"/>
      <w:lvlJc w:val="left"/>
      <w:pPr>
        <w:ind w:left="7756" w:hanging="360"/>
      </w:pPr>
      <w:rPr>
        <w:rFonts w:hint="default"/>
        <w:lang w:val="es-ES" w:eastAsia="en-US" w:bidi="ar-SA"/>
      </w:rPr>
    </w:lvl>
  </w:abstractNum>
  <w:abstractNum w:abstractNumId="21" w15:restartNumberingAfterBreak="0">
    <w:nsid w:val="2555695C"/>
    <w:multiLevelType w:val="hybridMultilevel"/>
    <w:tmpl w:val="8B8CE4A2"/>
    <w:lvl w:ilvl="0" w:tplc="DFE28948">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2BD8729C">
      <w:numFmt w:val="bullet"/>
      <w:lvlText w:val="•"/>
      <w:lvlJc w:val="left"/>
      <w:pPr>
        <w:ind w:left="2142" w:hanging="360"/>
      </w:pPr>
      <w:rPr>
        <w:rFonts w:hint="default"/>
        <w:lang w:val="es-ES" w:eastAsia="en-US" w:bidi="ar-SA"/>
      </w:rPr>
    </w:lvl>
    <w:lvl w:ilvl="2" w:tplc="590233A2">
      <w:numFmt w:val="bullet"/>
      <w:lvlText w:val="•"/>
      <w:lvlJc w:val="left"/>
      <w:pPr>
        <w:ind w:left="2944" w:hanging="360"/>
      </w:pPr>
      <w:rPr>
        <w:rFonts w:hint="default"/>
        <w:lang w:val="es-ES" w:eastAsia="en-US" w:bidi="ar-SA"/>
      </w:rPr>
    </w:lvl>
    <w:lvl w:ilvl="3" w:tplc="497EFCF4">
      <w:numFmt w:val="bullet"/>
      <w:lvlText w:val="•"/>
      <w:lvlJc w:val="left"/>
      <w:pPr>
        <w:ind w:left="3746" w:hanging="360"/>
      </w:pPr>
      <w:rPr>
        <w:rFonts w:hint="default"/>
        <w:lang w:val="es-ES" w:eastAsia="en-US" w:bidi="ar-SA"/>
      </w:rPr>
    </w:lvl>
    <w:lvl w:ilvl="4" w:tplc="E1FAC7EA">
      <w:numFmt w:val="bullet"/>
      <w:lvlText w:val="•"/>
      <w:lvlJc w:val="left"/>
      <w:pPr>
        <w:ind w:left="4548" w:hanging="360"/>
      </w:pPr>
      <w:rPr>
        <w:rFonts w:hint="default"/>
        <w:lang w:val="es-ES" w:eastAsia="en-US" w:bidi="ar-SA"/>
      </w:rPr>
    </w:lvl>
    <w:lvl w:ilvl="5" w:tplc="F9B66AA6">
      <w:numFmt w:val="bullet"/>
      <w:lvlText w:val="•"/>
      <w:lvlJc w:val="left"/>
      <w:pPr>
        <w:ind w:left="5350" w:hanging="360"/>
      </w:pPr>
      <w:rPr>
        <w:rFonts w:hint="default"/>
        <w:lang w:val="es-ES" w:eastAsia="en-US" w:bidi="ar-SA"/>
      </w:rPr>
    </w:lvl>
    <w:lvl w:ilvl="6" w:tplc="CEAADBEE">
      <w:numFmt w:val="bullet"/>
      <w:lvlText w:val="•"/>
      <w:lvlJc w:val="left"/>
      <w:pPr>
        <w:ind w:left="6152" w:hanging="360"/>
      </w:pPr>
      <w:rPr>
        <w:rFonts w:hint="default"/>
        <w:lang w:val="es-ES" w:eastAsia="en-US" w:bidi="ar-SA"/>
      </w:rPr>
    </w:lvl>
    <w:lvl w:ilvl="7" w:tplc="ED4E5544">
      <w:numFmt w:val="bullet"/>
      <w:lvlText w:val="•"/>
      <w:lvlJc w:val="left"/>
      <w:pPr>
        <w:ind w:left="6954" w:hanging="360"/>
      </w:pPr>
      <w:rPr>
        <w:rFonts w:hint="default"/>
        <w:lang w:val="es-ES" w:eastAsia="en-US" w:bidi="ar-SA"/>
      </w:rPr>
    </w:lvl>
    <w:lvl w:ilvl="8" w:tplc="710EB474">
      <w:numFmt w:val="bullet"/>
      <w:lvlText w:val="•"/>
      <w:lvlJc w:val="left"/>
      <w:pPr>
        <w:ind w:left="7756" w:hanging="360"/>
      </w:pPr>
      <w:rPr>
        <w:rFonts w:hint="default"/>
        <w:lang w:val="es-ES" w:eastAsia="en-US" w:bidi="ar-SA"/>
      </w:rPr>
    </w:lvl>
  </w:abstractNum>
  <w:abstractNum w:abstractNumId="22" w15:restartNumberingAfterBreak="0">
    <w:nsid w:val="25B84EDF"/>
    <w:multiLevelType w:val="hybridMultilevel"/>
    <w:tmpl w:val="0E288466"/>
    <w:lvl w:ilvl="0" w:tplc="C20262D4">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DFB845E6">
      <w:numFmt w:val="bullet"/>
      <w:lvlText w:val="•"/>
      <w:lvlJc w:val="left"/>
      <w:pPr>
        <w:ind w:left="2142" w:hanging="360"/>
      </w:pPr>
      <w:rPr>
        <w:rFonts w:hint="default"/>
        <w:lang w:val="es-ES" w:eastAsia="en-US" w:bidi="ar-SA"/>
      </w:rPr>
    </w:lvl>
    <w:lvl w:ilvl="2" w:tplc="1BE0CE6A">
      <w:numFmt w:val="bullet"/>
      <w:lvlText w:val="•"/>
      <w:lvlJc w:val="left"/>
      <w:pPr>
        <w:ind w:left="2944" w:hanging="360"/>
      </w:pPr>
      <w:rPr>
        <w:rFonts w:hint="default"/>
        <w:lang w:val="es-ES" w:eastAsia="en-US" w:bidi="ar-SA"/>
      </w:rPr>
    </w:lvl>
    <w:lvl w:ilvl="3" w:tplc="50AE7866">
      <w:numFmt w:val="bullet"/>
      <w:lvlText w:val="•"/>
      <w:lvlJc w:val="left"/>
      <w:pPr>
        <w:ind w:left="3746" w:hanging="360"/>
      </w:pPr>
      <w:rPr>
        <w:rFonts w:hint="default"/>
        <w:lang w:val="es-ES" w:eastAsia="en-US" w:bidi="ar-SA"/>
      </w:rPr>
    </w:lvl>
    <w:lvl w:ilvl="4" w:tplc="50424DFA">
      <w:numFmt w:val="bullet"/>
      <w:lvlText w:val="•"/>
      <w:lvlJc w:val="left"/>
      <w:pPr>
        <w:ind w:left="4548" w:hanging="360"/>
      </w:pPr>
      <w:rPr>
        <w:rFonts w:hint="default"/>
        <w:lang w:val="es-ES" w:eastAsia="en-US" w:bidi="ar-SA"/>
      </w:rPr>
    </w:lvl>
    <w:lvl w:ilvl="5" w:tplc="CCB26B7A">
      <w:numFmt w:val="bullet"/>
      <w:lvlText w:val="•"/>
      <w:lvlJc w:val="left"/>
      <w:pPr>
        <w:ind w:left="5350" w:hanging="360"/>
      </w:pPr>
      <w:rPr>
        <w:rFonts w:hint="default"/>
        <w:lang w:val="es-ES" w:eastAsia="en-US" w:bidi="ar-SA"/>
      </w:rPr>
    </w:lvl>
    <w:lvl w:ilvl="6" w:tplc="9AFC555E">
      <w:numFmt w:val="bullet"/>
      <w:lvlText w:val="•"/>
      <w:lvlJc w:val="left"/>
      <w:pPr>
        <w:ind w:left="6152" w:hanging="360"/>
      </w:pPr>
      <w:rPr>
        <w:rFonts w:hint="default"/>
        <w:lang w:val="es-ES" w:eastAsia="en-US" w:bidi="ar-SA"/>
      </w:rPr>
    </w:lvl>
    <w:lvl w:ilvl="7" w:tplc="71A425C0">
      <w:numFmt w:val="bullet"/>
      <w:lvlText w:val="•"/>
      <w:lvlJc w:val="left"/>
      <w:pPr>
        <w:ind w:left="6954" w:hanging="360"/>
      </w:pPr>
      <w:rPr>
        <w:rFonts w:hint="default"/>
        <w:lang w:val="es-ES" w:eastAsia="en-US" w:bidi="ar-SA"/>
      </w:rPr>
    </w:lvl>
    <w:lvl w:ilvl="8" w:tplc="A42A8434">
      <w:numFmt w:val="bullet"/>
      <w:lvlText w:val="•"/>
      <w:lvlJc w:val="left"/>
      <w:pPr>
        <w:ind w:left="7756" w:hanging="360"/>
      </w:pPr>
      <w:rPr>
        <w:rFonts w:hint="default"/>
        <w:lang w:val="es-ES" w:eastAsia="en-US" w:bidi="ar-SA"/>
      </w:rPr>
    </w:lvl>
  </w:abstractNum>
  <w:abstractNum w:abstractNumId="23" w15:restartNumberingAfterBreak="0">
    <w:nsid w:val="280F7609"/>
    <w:multiLevelType w:val="hybridMultilevel"/>
    <w:tmpl w:val="0FF8DC76"/>
    <w:lvl w:ilvl="0" w:tplc="3EC09DAE">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AC7E0DC4">
      <w:numFmt w:val="bullet"/>
      <w:lvlText w:val="•"/>
      <w:lvlJc w:val="left"/>
      <w:pPr>
        <w:ind w:left="2142" w:hanging="360"/>
      </w:pPr>
      <w:rPr>
        <w:rFonts w:hint="default"/>
        <w:lang w:val="es-ES" w:eastAsia="en-US" w:bidi="ar-SA"/>
      </w:rPr>
    </w:lvl>
    <w:lvl w:ilvl="2" w:tplc="67C43E88">
      <w:numFmt w:val="bullet"/>
      <w:lvlText w:val="•"/>
      <w:lvlJc w:val="left"/>
      <w:pPr>
        <w:ind w:left="2944" w:hanging="360"/>
      </w:pPr>
      <w:rPr>
        <w:rFonts w:hint="default"/>
        <w:lang w:val="es-ES" w:eastAsia="en-US" w:bidi="ar-SA"/>
      </w:rPr>
    </w:lvl>
    <w:lvl w:ilvl="3" w:tplc="492ECC20">
      <w:numFmt w:val="bullet"/>
      <w:lvlText w:val="•"/>
      <w:lvlJc w:val="left"/>
      <w:pPr>
        <w:ind w:left="3746" w:hanging="360"/>
      </w:pPr>
      <w:rPr>
        <w:rFonts w:hint="default"/>
        <w:lang w:val="es-ES" w:eastAsia="en-US" w:bidi="ar-SA"/>
      </w:rPr>
    </w:lvl>
    <w:lvl w:ilvl="4" w:tplc="8B36F740">
      <w:numFmt w:val="bullet"/>
      <w:lvlText w:val="•"/>
      <w:lvlJc w:val="left"/>
      <w:pPr>
        <w:ind w:left="4548" w:hanging="360"/>
      </w:pPr>
      <w:rPr>
        <w:rFonts w:hint="default"/>
        <w:lang w:val="es-ES" w:eastAsia="en-US" w:bidi="ar-SA"/>
      </w:rPr>
    </w:lvl>
    <w:lvl w:ilvl="5" w:tplc="F640B720">
      <w:numFmt w:val="bullet"/>
      <w:lvlText w:val="•"/>
      <w:lvlJc w:val="left"/>
      <w:pPr>
        <w:ind w:left="5350" w:hanging="360"/>
      </w:pPr>
      <w:rPr>
        <w:rFonts w:hint="default"/>
        <w:lang w:val="es-ES" w:eastAsia="en-US" w:bidi="ar-SA"/>
      </w:rPr>
    </w:lvl>
    <w:lvl w:ilvl="6" w:tplc="F12CDE5E">
      <w:numFmt w:val="bullet"/>
      <w:lvlText w:val="•"/>
      <w:lvlJc w:val="left"/>
      <w:pPr>
        <w:ind w:left="6152" w:hanging="360"/>
      </w:pPr>
      <w:rPr>
        <w:rFonts w:hint="default"/>
        <w:lang w:val="es-ES" w:eastAsia="en-US" w:bidi="ar-SA"/>
      </w:rPr>
    </w:lvl>
    <w:lvl w:ilvl="7" w:tplc="749E3BB4">
      <w:numFmt w:val="bullet"/>
      <w:lvlText w:val="•"/>
      <w:lvlJc w:val="left"/>
      <w:pPr>
        <w:ind w:left="6954" w:hanging="360"/>
      </w:pPr>
      <w:rPr>
        <w:rFonts w:hint="default"/>
        <w:lang w:val="es-ES" w:eastAsia="en-US" w:bidi="ar-SA"/>
      </w:rPr>
    </w:lvl>
    <w:lvl w:ilvl="8" w:tplc="B20CFEB6">
      <w:numFmt w:val="bullet"/>
      <w:lvlText w:val="•"/>
      <w:lvlJc w:val="left"/>
      <w:pPr>
        <w:ind w:left="7756" w:hanging="360"/>
      </w:pPr>
      <w:rPr>
        <w:rFonts w:hint="default"/>
        <w:lang w:val="es-ES" w:eastAsia="en-US" w:bidi="ar-SA"/>
      </w:rPr>
    </w:lvl>
  </w:abstractNum>
  <w:abstractNum w:abstractNumId="24" w15:restartNumberingAfterBreak="0">
    <w:nsid w:val="29281B9A"/>
    <w:multiLevelType w:val="hybridMultilevel"/>
    <w:tmpl w:val="23A4A16A"/>
    <w:lvl w:ilvl="0" w:tplc="CB52A728">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30266E64">
      <w:numFmt w:val="bullet"/>
      <w:lvlText w:val="•"/>
      <w:lvlJc w:val="left"/>
      <w:pPr>
        <w:ind w:left="2142" w:hanging="360"/>
      </w:pPr>
      <w:rPr>
        <w:rFonts w:hint="default"/>
        <w:lang w:val="es-ES" w:eastAsia="en-US" w:bidi="ar-SA"/>
      </w:rPr>
    </w:lvl>
    <w:lvl w:ilvl="2" w:tplc="61E8999A">
      <w:numFmt w:val="bullet"/>
      <w:lvlText w:val="•"/>
      <w:lvlJc w:val="left"/>
      <w:pPr>
        <w:ind w:left="2944" w:hanging="360"/>
      </w:pPr>
      <w:rPr>
        <w:rFonts w:hint="default"/>
        <w:lang w:val="es-ES" w:eastAsia="en-US" w:bidi="ar-SA"/>
      </w:rPr>
    </w:lvl>
    <w:lvl w:ilvl="3" w:tplc="19088EE8">
      <w:numFmt w:val="bullet"/>
      <w:lvlText w:val="•"/>
      <w:lvlJc w:val="left"/>
      <w:pPr>
        <w:ind w:left="3746" w:hanging="360"/>
      </w:pPr>
      <w:rPr>
        <w:rFonts w:hint="default"/>
        <w:lang w:val="es-ES" w:eastAsia="en-US" w:bidi="ar-SA"/>
      </w:rPr>
    </w:lvl>
    <w:lvl w:ilvl="4" w:tplc="E8407020">
      <w:numFmt w:val="bullet"/>
      <w:lvlText w:val="•"/>
      <w:lvlJc w:val="left"/>
      <w:pPr>
        <w:ind w:left="4548" w:hanging="360"/>
      </w:pPr>
      <w:rPr>
        <w:rFonts w:hint="default"/>
        <w:lang w:val="es-ES" w:eastAsia="en-US" w:bidi="ar-SA"/>
      </w:rPr>
    </w:lvl>
    <w:lvl w:ilvl="5" w:tplc="1592EA36">
      <w:numFmt w:val="bullet"/>
      <w:lvlText w:val="•"/>
      <w:lvlJc w:val="left"/>
      <w:pPr>
        <w:ind w:left="5350" w:hanging="360"/>
      </w:pPr>
      <w:rPr>
        <w:rFonts w:hint="default"/>
        <w:lang w:val="es-ES" w:eastAsia="en-US" w:bidi="ar-SA"/>
      </w:rPr>
    </w:lvl>
    <w:lvl w:ilvl="6" w:tplc="D736F1B6">
      <w:numFmt w:val="bullet"/>
      <w:lvlText w:val="•"/>
      <w:lvlJc w:val="left"/>
      <w:pPr>
        <w:ind w:left="6152" w:hanging="360"/>
      </w:pPr>
      <w:rPr>
        <w:rFonts w:hint="default"/>
        <w:lang w:val="es-ES" w:eastAsia="en-US" w:bidi="ar-SA"/>
      </w:rPr>
    </w:lvl>
    <w:lvl w:ilvl="7" w:tplc="96BAD506">
      <w:numFmt w:val="bullet"/>
      <w:lvlText w:val="•"/>
      <w:lvlJc w:val="left"/>
      <w:pPr>
        <w:ind w:left="6954" w:hanging="360"/>
      </w:pPr>
      <w:rPr>
        <w:rFonts w:hint="default"/>
        <w:lang w:val="es-ES" w:eastAsia="en-US" w:bidi="ar-SA"/>
      </w:rPr>
    </w:lvl>
    <w:lvl w:ilvl="8" w:tplc="EBBC088A">
      <w:numFmt w:val="bullet"/>
      <w:lvlText w:val="•"/>
      <w:lvlJc w:val="left"/>
      <w:pPr>
        <w:ind w:left="7756" w:hanging="360"/>
      </w:pPr>
      <w:rPr>
        <w:rFonts w:hint="default"/>
        <w:lang w:val="es-ES" w:eastAsia="en-US" w:bidi="ar-SA"/>
      </w:rPr>
    </w:lvl>
  </w:abstractNum>
  <w:abstractNum w:abstractNumId="25" w15:restartNumberingAfterBreak="0">
    <w:nsid w:val="2C8F34A4"/>
    <w:multiLevelType w:val="hybridMultilevel"/>
    <w:tmpl w:val="653ADFE4"/>
    <w:lvl w:ilvl="0" w:tplc="BE0C8AC4">
      <w:start w:val="1"/>
      <w:numFmt w:val="decimal"/>
      <w:lvlText w:val="%1)"/>
      <w:lvlJc w:val="left"/>
      <w:pPr>
        <w:ind w:left="1159" w:hanging="360"/>
        <w:jc w:val="right"/>
      </w:pPr>
      <w:rPr>
        <w:rFonts w:ascii="Times New Roman" w:eastAsia="Times New Roman" w:hAnsi="Times New Roman" w:cs="Times New Roman" w:hint="default"/>
        <w:b w:val="0"/>
        <w:bCs w:val="0"/>
        <w:i w:val="0"/>
        <w:iCs w:val="0"/>
        <w:spacing w:val="0"/>
        <w:w w:val="100"/>
        <w:sz w:val="24"/>
        <w:szCs w:val="24"/>
        <w:lang w:val="es-ES" w:eastAsia="en-US" w:bidi="ar-SA"/>
      </w:rPr>
    </w:lvl>
    <w:lvl w:ilvl="1" w:tplc="ED0C6A52">
      <w:numFmt w:val="bullet"/>
      <w:lvlText w:val="•"/>
      <w:lvlJc w:val="left"/>
      <w:pPr>
        <w:ind w:left="1980" w:hanging="360"/>
      </w:pPr>
      <w:rPr>
        <w:rFonts w:hint="default"/>
        <w:lang w:val="es-ES" w:eastAsia="en-US" w:bidi="ar-SA"/>
      </w:rPr>
    </w:lvl>
    <w:lvl w:ilvl="2" w:tplc="427C223A">
      <w:numFmt w:val="bullet"/>
      <w:lvlText w:val="•"/>
      <w:lvlJc w:val="left"/>
      <w:pPr>
        <w:ind w:left="2800" w:hanging="360"/>
      </w:pPr>
      <w:rPr>
        <w:rFonts w:hint="default"/>
        <w:lang w:val="es-ES" w:eastAsia="en-US" w:bidi="ar-SA"/>
      </w:rPr>
    </w:lvl>
    <w:lvl w:ilvl="3" w:tplc="79EA9868">
      <w:numFmt w:val="bullet"/>
      <w:lvlText w:val="•"/>
      <w:lvlJc w:val="left"/>
      <w:pPr>
        <w:ind w:left="3620" w:hanging="360"/>
      </w:pPr>
      <w:rPr>
        <w:rFonts w:hint="default"/>
        <w:lang w:val="es-ES" w:eastAsia="en-US" w:bidi="ar-SA"/>
      </w:rPr>
    </w:lvl>
    <w:lvl w:ilvl="4" w:tplc="5AC48A68">
      <w:numFmt w:val="bullet"/>
      <w:lvlText w:val="•"/>
      <w:lvlJc w:val="left"/>
      <w:pPr>
        <w:ind w:left="4440" w:hanging="360"/>
      </w:pPr>
      <w:rPr>
        <w:rFonts w:hint="default"/>
        <w:lang w:val="es-ES" w:eastAsia="en-US" w:bidi="ar-SA"/>
      </w:rPr>
    </w:lvl>
    <w:lvl w:ilvl="5" w:tplc="18CCC8FC">
      <w:numFmt w:val="bullet"/>
      <w:lvlText w:val="•"/>
      <w:lvlJc w:val="left"/>
      <w:pPr>
        <w:ind w:left="5260" w:hanging="360"/>
      </w:pPr>
      <w:rPr>
        <w:rFonts w:hint="default"/>
        <w:lang w:val="es-ES" w:eastAsia="en-US" w:bidi="ar-SA"/>
      </w:rPr>
    </w:lvl>
    <w:lvl w:ilvl="6" w:tplc="F4C270AA">
      <w:numFmt w:val="bullet"/>
      <w:lvlText w:val="•"/>
      <w:lvlJc w:val="left"/>
      <w:pPr>
        <w:ind w:left="6080" w:hanging="360"/>
      </w:pPr>
      <w:rPr>
        <w:rFonts w:hint="default"/>
        <w:lang w:val="es-ES" w:eastAsia="en-US" w:bidi="ar-SA"/>
      </w:rPr>
    </w:lvl>
    <w:lvl w:ilvl="7" w:tplc="C0006336">
      <w:numFmt w:val="bullet"/>
      <w:lvlText w:val="•"/>
      <w:lvlJc w:val="left"/>
      <w:pPr>
        <w:ind w:left="6900" w:hanging="360"/>
      </w:pPr>
      <w:rPr>
        <w:rFonts w:hint="default"/>
        <w:lang w:val="es-ES" w:eastAsia="en-US" w:bidi="ar-SA"/>
      </w:rPr>
    </w:lvl>
    <w:lvl w:ilvl="8" w:tplc="6FAEC442">
      <w:numFmt w:val="bullet"/>
      <w:lvlText w:val="•"/>
      <w:lvlJc w:val="left"/>
      <w:pPr>
        <w:ind w:left="7720" w:hanging="360"/>
      </w:pPr>
      <w:rPr>
        <w:rFonts w:hint="default"/>
        <w:lang w:val="es-ES" w:eastAsia="en-US" w:bidi="ar-SA"/>
      </w:rPr>
    </w:lvl>
  </w:abstractNum>
  <w:abstractNum w:abstractNumId="26" w15:restartNumberingAfterBreak="0">
    <w:nsid w:val="2C9634C1"/>
    <w:multiLevelType w:val="hybridMultilevel"/>
    <w:tmpl w:val="3A5AE0DE"/>
    <w:lvl w:ilvl="0" w:tplc="3F807EDA">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EEFE1D1E">
      <w:numFmt w:val="bullet"/>
      <w:lvlText w:val="•"/>
      <w:lvlJc w:val="left"/>
      <w:pPr>
        <w:ind w:left="2142" w:hanging="360"/>
      </w:pPr>
      <w:rPr>
        <w:rFonts w:hint="default"/>
        <w:lang w:val="es-ES" w:eastAsia="en-US" w:bidi="ar-SA"/>
      </w:rPr>
    </w:lvl>
    <w:lvl w:ilvl="2" w:tplc="9294B78C">
      <w:numFmt w:val="bullet"/>
      <w:lvlText w:val="•"/>
      <w:lvlJc w:val="left"/>
      <w:pPr>
        <w:ind w:left="2944" w:hanging="360"/>
      </w:pPr>
      <w:rPr>
        <w:rFonts w:hint="default"/>
        <w:lang w:val="es-ES" w:eastAsia="en-US" w:bidi="ar-SA"/>
      </w:rPr>
    </w:lvl>
    <w:lvl w:ilvl="3" w:tplc="FED0087E">
      <w:numFmt w:val="bullet"/>
      <w:lvlText w:val="•"/>
      <w:lvlJc w:val="left"/>
      <w:pPr>
        <w:ind w:left="3746" w:hanging="360"/>
      </w:pPr>
      <w:rPr>
        <w:rFonts w:hint="default"/>
        <w:lang w:val="es-ES" w:eastAsia="en-US" w:bidi="ar-SA"/>
      </w:rPr>
    </w:lvl>
    <w:lvl w:ilvl="4" w:tplc="39BE86B2">
      <w:numFmt w:val="bullet"/>
      <w:lvlText w:val="•"/>
      <w:lvlJc w:val="left"/>
      <w:pPr>
        <w:ind w:left="4548" w:hanging="360"/>
      </w:pPr>
      <w:rPr>
        <w:rFonts w:hint="default"/>
        <w:lang w:val="es-ES" w:eastAsia="en-US" w:bidi="ar-SA"/>
      </w:rPr>
    </w:lvl>
    <w:lvl w:ilvl="5" w:tplc="FB3A7AF2">
      <w:numFmt w:val="bullet"/>
      <w:lvlText w:val="•"/>
      <w:lvlJc w:val="left"/>
      <w:pPr>
        <w:ind w:left="5350" w:hanging="360"/>
      </w:pPr>
      <w:rPr>
        <w:rFonts w:hint="default"/>
        <w:lang w:val="es-ES" w:eastAsia="en-US" w:bidi="ar-SA"/>
      </w:rPr>
    </w:lvl>
    <w:lvl w:ilvl="6" w:tplc="157CA37E">
      <w:numFmt w:val="bullet"/>
      <w:lvlText w:val="•"/>
      <w:lvlJc w:val="left"/>
      <w:pPr>
        <w:ind w:left="6152" w:hanging="360"/>
      </w:pPr>
      <w:rPr>
        <w:rFonts w:hint="default"/>
        <w:lang w:val="es-ES" w:eastAsia="en-US" w:bidi="ar-SA"/>
      </w:rPr>
    </w:lvl>
    <w:lvl w:ilvl="7" w:tplc="CA384A1A">
      <w:numFmt w:val="bullet"/>
      <w:lvlText w:val="•"/>
      <w:lvlJc w:val="left"/>
      <w:pPr>
        <w:ind w:left="6954" w:hanging="360"/>
      </w:pPr>
      <w:rPr>
        <w:rFonts w:hint="default"/>
        <w:lang w:val="es-ES" w:eastAsia="en-US" w:bidi="ar-SA"/>
      </w:rPr>
    </w:lvl>
    <w:lvl w:ilvl="8" w:tplc="52120E28">
      <w:numFmt w:val="bullet"/>
      <w:lvlText w:val="•"/>
      <w:lvlJc w:val="left"/>
      <w:pPr>
        <w:ind w:left="7756" w:hanging="360"/>
      </w:pPr>
      <w:rPr>
        <w:rFonts w:hint="default"/>
        <w:lang w:val="es-ES" w:eastAsia="en-US" w:bidi="ar-SA"/>
      </w:rPr>
    </w:lvl>
  </w:abstractNum>
  <w:abstractNum w:abstractNumId="27" w15:restartNumberingAfterBreak="0">
    <w:nsid w:val="2CE17DC5"/>
    <w:multiLevelType w:val="hybridMultilevel"/>
    <w:tmpl w:val="92E04064"/>
    <w:lvl w:ilvl="0" w:tplc="A6B055B6">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836C5DE2">
      <w:numFmt w:val="bullet"/>
      <w:lvlText w:val="•"/>
      <w:lvlJc w:val="left"/>
      <w:pPr>
        <w:ind w:left="2142" w:hanging="360"/>
      </w:pPr>
      <w:rPr>
        <w:rFonts w:hint="default"/>
        <w:lang w:val="es-ES" w:eastAsia="en-US" w:bidi="ar-SA"/>
      </w:rPr>
    </w:lvl>
    <w:lvl w:ilvl="2" w:tplc="111808B6">
      <w:numFmt w:val="bullet"/>
      <w:lvlText w:val="•"/>
      <w:lvlJc w:val="left"/>
      <w:pPr>
        <w:ind w:left="2944" w:hanging="360"/>
      </w:pPr>
      <w:rPr>
        <w:rFonts w:hint="default"/>
        <w:lang w:val="es-ES" w:eastAsia="en-US" w:bidi="ar-SA"/>
      </w:rPr>
    </w:lvl>
    <w:lvl w:ilvl="3" w:tplc="81E6EE9A">
      <w:numFmt w:val="bullet"/>
      <w:lvlText w:val="•"/>
      <w:lvlJc w:val="left"/>
      <w:pPr>
        <w:ind w:left="3746" w:hanging="360"/>
      </w:pPr>
      <w:rPr>
        <w:rFonts w:hint="default"/>
        <w:lang w:val="es-ES" w:eastAsia="en-US" w:bidi="ar-SA"/>
      </w:rPr>
    </w:lvl>
    <w:lvl w:ilvl="4" w:tplc="1AD26668">
      <w:numFmt w:val="bullet"/>
      <w:lvlText w:val="•"/>
      <w:lvlJc w:val="left"/>
      <w:pPr>
        <w:ind w:left="4548" w:hanging="360"/>
      </w:pPr>
      <w:rPr>
        <w:rFonts w:hint="default"/>
        <w:lang w:val="es-ES" w:eastAsia="en-US" w:bidi="ar-SA"/>
      </w:rPr>
    </w:lvl>
    <w:lvl w:ilvl="5" w:tplc="3F7004F2">
      <w:numFmt w:val="bullet"/>
      <w:lvlText w:val="•"/>
      <w:lvlJc w:val="left"/>
      <w:pPr>
        <w:ind w:left="5350" w:hanging="360"/>
      </w:pPr>
      <w:rPr>
        <w:rFonts w:hint="default"/>
        <w:lang w:val="es-ES" w:eastAsia="en-US" w:bidi="ar-SA"/>
      </w:rPr>
    </w:lvl>
    <w:lvl w:ilvl="6" w:tplc="26503088">
      <w:numFmt w:val="bullet"/>
      <w:lvlText w:val="•"/>
      <w:lvlJc w:val="left"/>
      <w:pPr>
        <w:ind w:left="6152" w:hanging="360"/>
      </w:pPr>
      <w:rPr>
        <w:rFonts w:hint="default"/>
        <w:lang w:val="es-ES" w:eastAsia="en-US" w:bidi="ar-SA"/>
      </w:rPr>
    </w:lvl>
    <w:lvl w:ilvl="7" w:tplc="4C8E3B6E">
      <w:numFmt w:val="bullet"/>
      <w:lvlText w:val="•"/>
      <w:lvlJc w:val="left"/>
      <w:pPr>
        <w:ind w:left="6954" w:hanging="360"/>
      </w:pPr>
      <w:rPr>
        <w:rFonts w:hint="default"/>
        <w:lang w:val="es-ES" w:eastAsia="en-US" w:bidi="ar-SA"/>
      </w:rPr>
    </w:lvl>
    <w:lvl w:ilvl="8" w:tplc="5B262580">
      <w:numFmt w:val="bullet"/>
      <w:lvlText w:val="•"/>
      <w:lvlJc w:val="left"/>
      <w:pPr>
        <w:ind w:left="7756" w:hanging="360"/>
      </w:pPr>
      <w:rPr>
        <w:rFonts w:hint="default"/>
        <w:lang w:val="es-ES" w:eastAsia="en-US" w:bidi="ar-SA"/>
      </w:rPr>
    </w:lvl>
  </w:abstractNum>
  <w:abstractNum w:abstractNumId="28" w15:restartNumberingAfterBreak="0">
    <w:nsid w:val="2EAD59E4"/>
    <w:multiLevelType w:val="hybridMultilevel"/>
    <w:tmpl w:val="89CCD924"/>
    <w:lvl w:ilvl="0" w:tplc="F648B64C">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082261A0">
      <w:numFmt w:val="bullet"/>
      <w:lvlText w:val="•"/>
      <w:lvlJc w:val="left"/>
      <w:pPr>
        <w:ind w:left="2142" w:hanging="360"/>
      </w:pPr>
      <w:rPr>
        <w:rFonts w:hint="default"/>
        <w:lang w:val="es-ES" w:eastAsia="en-US" w:bidi="ar-SA"/>
      </w:rPr>
    </w:lvl>
    <w:lvl w:ilvl="2" w:tplc="A670C794">
      <w:numFmt w:val="bullet"/>
      <w:lvlText w:val="•"/>
      <w:lvlJc w:val="left"/>
      <w:pPr>
        <w:ind w:left="2944" w:hanging="360"/>
      </w:pPr>
      <w:rPr>
        <w:rFonts w:hint="default"/>
        <w:lang w:val="es-ES" w:eastAsia="en-US" w:bidi="ar-SA"/>
      </w:rPr>
    </w:lvl>
    <w:lvl w:ilvl="3" w:tplc="2C725670">
      <w:numFmt w:val="bullet"/>
      <w:lvlText w:val="•"/>
      <w:lvlJc w:val="left"/>
      <w:pPr>
        <w:ind w:left="3746" w:hanging="360"/>
      </w:pPr>
      <w:rPr>
        <w:rFonts w:hint="default"/>
        <w:lang w:val="es-ES" w:eastAsia="en-US" w:bidi="ar-SA"/>
      </w:rPr>
    </w:lvl>
    <w:lvl w:ilvl="4" w:tplc="6D00F5A0">
      <w:numFmt w:val="bullet"/>
      <w:lvlText w:val="•"/>
      <w:lvlJc w:val="left"/>
      <w:pPr>
        <w:ind w:left="4548" w:hanging="360"/>
      </w:pPr>
      <w:rPr>
        <w:rFonts w:hint="default"/>
        <w:lang w:val="es-ES" w:eastAsia="en-US" w:bidi="ar-SA"/>
      </w:rPr>
    </w:lvl>
    <w:lvl w:ilvl="5" w:tplc="9B06A2E4">
      <w:numFmt w:val="bullet"/>
      <w:lvlText w:val="•"/>
      <w:lvlJc w:val="left"/>
      <w:pPr>
        <w:ind w:left="5350" w:hanging="360"/>
      </w:pPr>
      <w:rPr>
        <w:rFonts w:hint="default"/>
        <w:lang w:val="es-ES" w:eastAsia="en-US" w:bidi="ar-SA"/>
      </w:rPr>
    </w:lvl>
    <w:lvl w:ilvl="6" w:tplc="A8E62910">
      <w:numFmt w:val="bullet"/>
      <w:lvlText w:val="•"/>
      <w:lvlJc w:val="left"/>
      <w:pPr>
        <w:ind w:left="6152" w:hanging="360"/>
      </w:pPr>
      <w:rPr>
        <w:rFonts w:hint="default"/>
        <w:lang w:val="es-ES" w:eastAsia="en-US" w:bidi="ar-SA"/>
      </w:rPr>
    </w:lvl>
    <w:lvl w:ilvl="7" w:tplc="A9B297BE">
      <w:numFmt w:val="bullet"/>
      <w:lvlText w:val="•"/>
      <w:lvlJc w:val="left"/>
      <w:pPr>
        <w:ind w:left="6954" w:hanging="360"/>
      </w:pPr>
      <w:rPr>
        <w:rFonts w:hint="default"/>
        <w:lang w:val="es-ES" w:eastAsia="en-US" w:bidi="ar-SA"/>
      </w:rPr>
    </w:lvl>
    <w:lvl w:ilvl="8" w:tplc="FCAAB0A0">
      <w:numFmt w:val="bullet"/>
      <w:lvlText w:val="•"/>
      <w:lvlJc w:val="left"/>
      <w:pPr>
        <w:ind w:left="7756" w:hanging="360"/>
      </w:pPr>
      <w:rPr>
        <w:rFonts w:hint="default"/>
        <w:lang w:val="es-ES" w:eastAsia="en-US" w:bidi="ar-SA"/>
      </w:rPr>
    </w:lvl>
  </w:abstractNum>
  <w:abstractNum w:abstractNumId="29" w15:restartNumberingAfterBreak="0">
    <w:nsid w:val="2EBC0F5A"/>
    <w:multiLevelType w:val="hybridMultilevel"/>
    <w:tmpl w:val="5D805462"/>
    <w:lvl w:ilvl="0" w:tplc="B5C4C476">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801ADF58">
      <w:numFmt w:val="bullet"/>
      <w:lvlText w:val="•"/>
      <w:lvlJc w:val="left"/>
      <w:pPr>
        <w:ind w:left="2142" w:hanging="360"/>
      </w:pPr>
      <w:rPr>
        <w:rFonts w:hint="default"/>
        <w:lang w:val="es-ES" w:eastAsia="en-US" w:bidi="ar-SA"/>
      </w:rPr>
    </w:lvl>
    <w:lvl w:ilvl="2" w:tplc="DA1AD464">
      <w:numFmt w:val="bullet"/>
      <w:lvlText w:val="•"/>
      <w:lvlJc w:val="left"/>
      <w:pPr>
        <w:ind w:left="2944" w:hanging="360"/>
      </w:pPr>
      <w:rPr>
        <w:rFonts w:hint="default"/>
        <w:lang w:val="es-ES" w:eastAsia="en-US" w:bidi="ar-SA"/>
      </w:rPr>
    </w:lvl>
    <w:lvl w:ilvl="3" w:tplc="79E6E8F0">
      <w:numFmt w:val="bullet"/>
      <w:lvlText w:val="•"/>
      <w:lvlJc w:val="left"/>
      <w:pPr>
        <w:ind w:left="3746" w:hanging="360"/>
      </w:pPr>
      <w:rPr>
        <w:rFonts w:hint="default"/>
        <w:lang w:val="es-ES" w:eastAsia="en-US" w:bidi="ar-SA"/>
      </w:rPr>
    </w:lvl>
    <w:lvl w:ilvl="4" w:tplc="DBCC9A90">
      <w:numFmt w:val="bullet"/>
      <w:lvlText w:val="•"/>
      <w:lvlJc w:val="left"/>
      <w:pPr>
        <w:ind w:left="4548" w:hanging="360"/>
      </w:pPr>
      <w:rPr>
        <w:rFonts w:hint="default"/>
        <w:lang w:val="es-ES" w:eastAsia="en-US" w:bidi="ar-SA"/>
      </w:rPr>
    </w:lvl>
    <w:lvl w:ilvl="5" w:tplc="0E005D26">
      <w:numFmt w:val="bullet"/>
      <w:lvlText w:val="•"/>
      <w:lvlJc w:val="left"/>
      <w:pPr>
        <w:ind w:left="5350" w:hanging="360"/>
      </w:pPr>
      <w:rPr>
        <w:rFonts w:hint="default"/>
        <w:lang w:val="es-ES" w:eastAsia="en-US" w:bidi="ar-SA"/>
      </w:rPr>
    </w:lvl>
    <w:lvl w:ilvl="6" w:tplc="D06081D2">
      <w:numFmt w:val="bullet"/>
      <w:lvlText w:val="•"/>
      <w:lvlJc w:val="left"/>
      <w:pPr>
        <w:ind w:left="6152" w:hanging="360"/>
      </w:pPr>
      <w:rPr>
        <w:rFonts w:hint="default"/>
        <w:lang w:val="es-ES" w:eastAsia="en-US" w:bidi="ar-SA"/>
      </w:rPr>
    </w:lvl>
    <w:lvl w:ilvl="7" w:tplc="C92652EC">
      <w:numFmt w:val="bullet"/>
      <w:lvlText w:val="•"/>
      <w:lvlJc w:val="left"/>
      <w:pPr>
        <w:ind w:left="6954" w:hanging="360"/>
      </w:pPr>
      <w:rPr>
        <w:rFonts w:hint="default"/>
        <w:lang w:val="es-ES" w:eastAsia="en-US" w:bidi="ar-SA"/>
      </w:rPr>
    </w:lvl>
    <w:lvl w:ilvl="8" w:tplc="89F06170">
      <w:numFmt w:val="bullet"/>
      <w:lvlText w:val="•"/>
      <w:lvlJc w:val="left"/>
      <w:pPr>
        <w:ind w:left="7756" w:hanging="360"/>
      </w:pPr>
      <w:rPr>
        <w:rFonts w:hint="default"/>
        <w:lang w:val="es-ES" w:eastAsia="en-US" w:bidi="ar-SA"/>
      </w:rPr>
    </w:lvl>
  </w:abstractNum>
  <w:abstractNum w:abstractNumId="30" w15:restartNumberingAfterBreak="0">
    <w:nsid w:val="3081121C"/>
    <w:multiLevelType w:val="hybridMultilevel"/>
    <w:tmpl w:val="DAF81456"/>
    <w:lvl w:ilvl="0" w:tplc="82C669F6">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67BC3698">
      <w:numFmt w:val="bullet"/>
      <w:lvlText w:val="•"/>
      <w:lvlJc w:val="left"/>
      <w:pPr>
        <w:ind w:left="2142" w:hanging="360"/>
      </w:pPr>
      <w:rPr>
        <w:rFonts w:hint="default"/>
        <w:lang w:val="es-ES" w:eastAsia="en-US" w:bidi="ar-SA"/>
      </w:rPr>
    </w:lvl>
    <w:lvl w:ilvl="2" w:tplc="D2EAEDF2">
      <w:numFmt w:val="bullet"/>
      <w:lvlText w:val="•"/>
      <w:lvlJc w:val="left"/>
      <w:pPr>
        <w:ind w:left="2944" w:hanging="360"/>
      </w:pPr>
      <w:rPr>
        <w:rFonts w:hint="default"/>
        <w:lang w:val="es-ES" w:eastAsia="en-US" w:bidi="ar-SA"/>
      </w:rPr>
    </w:lvl>
    <w:lvl w:ilvl="3" w:tplc="204EB12C">
      <w:numFmt w:val="bullet"/>
      <w:lvlText w:val="•"/>
      <w:lvlJc w:val="left"/>
      <w:pPr>
        <w:ind w:left="3746" w:hanging="360"/>
      </w:pPr>
      <w:rPr>
        <w:rFonts w:hint="default"/>
        <w:lang w:val="es-ES" w:eastAsia="en-US" w:bidi="ar-SA"/>
      </w:rPr>
    </w:lvl>
    <w:lvl w:ilvl="4" w:tplc="7D0235E8">
      <w:numFmt w:val="bullet"/>
      <w:lvlText w:val="•"/>
      <w:lvlJc w:val="left"/>
      <w:pPr>
        <w:ind w:left="4548" w:hanging="360"/>
      </w:pPr>
      <w:rPr>
        <w:rFonts w:hint="default"/>
        <w:lang w:val="es-ES" w:eastAsia="en-US" w:bidi="ar-SA"/>
      </w:rPr>
    </w:lvl>
    <w:lvl w:ilvl="5" w:tplc="70C82D50">
      <w:numFmt w:val="bullet"/>
      <w:lvlText w:val="•"/>
      <w:lvlJc w:val="left"/>
      <w:pPr>
        <w:ind w:left="5350" w:hanging="360"/>
      </w:pPr>
      <w:rPr>
        <w:rFonts w:hint="default"/>
        <w:lang w:val="es-ES" w:eastAsia="en-US" w:bidi="ar-SA"/>
      </w:rPr>
    </w:lvl>
    <w:lvl w:ilvl="6" w:tplc="C8F883DC">
      <w:numFmt w:val="bullet"/>
      <w:lvlText w:val="•"/>
      <w:lvlJc w:val="left"/>
      <w:pPr>
        <w:ind w:left="6152" w:hanging="360"/>
      </w:pPr>
      <w:rPr>
        <w:rFonts w:hint="default"/>
        <w:lang w:val="es-ES" w:eastAsia="en-US" w:bidi="ar-SA"/>
      </w:rPr>
    </w:lvl>
    <w:lvl w:ilvl="7" w:tplc="278ED7FA">
      <w:numFmt w:val="bullet"/>
      <w:lvlText w:val="•"/>
      <w:lvlJc w:val="left"/>
      <w:pPr>
        <w:ind w:left="6954" w:hanging="360"/>
      </w:pPr>
      <w:rPr>
        <w:rFonts w:hint="default"/>
        <w:lang w:val="es-ES" w:eastAsia="en-US" w:bidi="ar-SA"/>
      </w:rPr>
    </w:lvl>
    <w:lvl w:ilvl="8" w:tplc="0E96DF68">
      <w:numFmt w:val="bullet"/>
      <w:lvlText w:val="•"/>
      <w:lvlJc w:val="left"/>
      <w:pPr>
        <w:ind w:left="7756" w:hanging="360"/>
      </w:pPr>
      <w:rPr>
        <w:rFonts w:hint="default"/>
        <w:lang w:val="es-ES" w:eastAsia="en-US" w:bidi="ar-SA"/>
      </w:rPr>
    </w:lvl>
  </w:abstractNum>
  <w:abstractNum w:abstractNumId="31" w15:restartNumberingAfterBreak="0">
    <w:nsid w:val="313878B0"/>
    <w:multiLevelType w:val="hybridMultilevel"/>
    <w:tmpl w:val="8BD267C2"/>
    <w:lvl w:ilvl="0" w:tplc="1B2E064C">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D4FE9D9E">
      <w:numFmt w:val="bullet"/>
      <w:lvlText w:val="•"/>
      <w:lvlJc w:val="left"/>
      <w:pPr>
        <w:ind w:left="2142" w:hanging="360"/>
      </w:pPr>
      <w:rPr>
        <w:rFonts w:hint="default"/>
        <w:lang w:val="es-ES" w:eastAsia="en-US" w:bidi="ar-SA"/>
      </w:rPr>
    </w:lvl>
    <w:lvl w:ilvl="2" w:tplc="33525D88">
      <w:numFmt w:val="bullet"/>
      <w:lvlText w:val="•"/>
      <w:lvlJc w:val="left"/>
      <w:pPr>
        <w:ind w:left="2944" w:hanging="360"/>
      </w:pPr>
      <w:rPr>
        <w:rFonts w:hint="default"/>
        <w:lang w:val="es-ES" w:eastAsia="en-US" w:bidi="ar-SA"/>
      </w:rPr>
    </w:lvl>
    <w:lvl w:ilvl="3" w:tplc="C1A45AE0">
      <w:numFmt w:val="bullet"/>
      <w:lvlText w:val="•"/>
      <w:lvlJc w:val="left"/>
      <w:pPr>
        <w:ind w:left="3746" w:hanging="360"/>
      </w:pPr>
      <w:rPr>
        <w:rFonts w:hint="default"/>
        <w:lang w:val="es-ES" w:eastAsia="en-US" w:bidi="ar-SA"/>
      </w:rPr>
    </w:lvl>
    <w:lvl w:ilvl="4" w:tplc="D578DACE">
      <w:numFmt w:val="bullet"/>
      <w:lvlText w:val="•"/>
      <w:lvlJc w:val="left"/>
      <w:pPr>
        <w:ind w:left="4548" w:hanging="360"/>
      </w:pPr>
      <w:rPr>
        <w:rFonts w:hint="default"/>
        <w:lang w:val="es-ES" w:eastAsia="en-US" w:bidi="ar-SA"/>
      </w:rPr>
    </w:lvl>
    <w:lvl w:ilvl="5" w:tplc="C5307BCC">
      <w:numFmt w:val="bullet"/>
      <w:lvlText w:val="•"/>
      <w:lvlJc w:val="left"/>
      <w:pPr>
        <w:ind w:left="5350" w:hanging="360"/>
      </w:pPr>
      <w:rPr>
        <w:rFonts w:hint="default"/>
        <w:lang w:val="es-ES" w:eastAsia="en-US" w:bidi="ar-SA"/>
      </w:rPr>
    </w:lvl>
    <w:lvl w:ilvl="6" w:tplc="A3683662">
      <w:numFmt w:val="bullet"/>
      <w:lvlText w:val="•"/>
      <w:lvlJc w:val="left"/>
      <w:pPr>
        <w:ind w:left="6152" w:hanging="360"/>
      </w:pPr>
      <w:rPr>
        <w:rFonts w:hint="default"/>
        <w:lang w:val="es-ES" w:eastAsia="en-US" w:bidi="ar-SA"/>
      </w:rPr>
    </w:lvl>
    <w:lvl w:ilvl="7" w:tplc="B38ED356">
      <w:numFmt w:val="bullet"/>
      <w:lvlText w:val="•"/>
      <w:lvlJc w:val="left"/>
      <w:pPr>
        <w:ind w:left="6954" w:hanging="360"/>
      </w:pPr>
      <w:rPr>
        <w:rFonts w:hint="default"/>
        <w:lang w:val="es-ES" w:eastAsia="en-US" w:bidi="ar-SA"/>
      </w:rPr>
    </w:lvl>
    <w:lvl w:ilvl="8" w:tplc="0CDA5412">
      <w:numFmt w:val="bullet"/>
      <w:lvlText w:val="•"/>
      <w:lvlJc w:val="left"/>
      <w:pPr>
        <w:ind w:left="7756" w:hanging="360"/>
      </w:pPr>
      <w:rPr>
        <w:rFonts w:hint="default"/>
        <w:lang w:val="es-ES" w:eastAsia="en-US" w:bidi="ar-SA"/>
      </w:rPr>
    </w:lvl>
  </w:abstractNum>
  <w:abstractNum w:abstractNumId="32" w15:restartNumberingAfterBreak="0">
    <w:nsid w:val="326D373A"/>
    <w:multiLevelType w:val="hybridMultilevel"/>
    <w:tmpl w:val="BC3CEEDC"/>
    <w:lvl w:ilvl="0" w:tplc="F5207406">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9726FE58">
      <w:numFmt w:val="bullet"/>
      <w:lvlText w:val="•"/>
      <w:lvlJc w:val="left"/>
      <w:pPr>
        <w:ind w:left="2142" w:hanging="360"/>
      </w:pPr>
      <w:rPr>
        <w:rFonts w:hint="default"/>
        <w:lang w:val="es-ES" w:eastAsia="en-US" w:bidi="ar-SA"/>
      </w:rPr>
    </w:lvl>
    <w:lvl w:ilvl="2" w:tplc="406CCDDA">
      <w:numFmt w:val="bullet"/>
      <w:lvlText w:val="•"/>
      <w:lvlJc w:val="left"/>
      <w:pPr>
        <w:ind w:left="2944" w:hanging="360"/>
      </w:pPr>
      <w:rPr>
        <w:rFonts w:hint="default"/>
        <w:lang w:val="es-ES" w:eastAsia="en-US" w:bidi="ar-SA"/>
      </w:rPr>
    </w:lvl>
    <w:lvl w:ilvl="3" w:tplc="CF685C38">
      <w:numFmt w:val="bullet"/>
      <w:lvlText w:val="•"/>
      <w:lvlJc w:val="left"/>
      <w:pPr>
        <w:ind w:left="3746" w:hanging="360"/>
      </w:pPr>
      <w:rPr>
        <w:rFonts w:hint="default"/>
        <w:lang w:val="es-ES" w:eastAsia="en-US" w:bidi="ar-SA"/>
      </w:rPr>
    </w:lvl>
    <w:lvl w:ilvl="4" w:tplc="3D8EEC44">
      <w:numFmt w:val="bullet"/>
      <w:lvlText w:val="•"/>
      <w:lvlJc w:val="left"/>
      <w:pPr>
        <w:ind w:left="4548" w:hanging="360"/>
      </w:pPr>
      <w:rPr>
        <w:rFonts w:hint="default"/>
        <w:lang w:val="es-ES" w:eastAsia="en-US" w:bidi="ar-SA"/>
      </w:rPr>
    </w:lvl>
    <w:lvl w:ilvl="5" w:tplc="96000534">
      <w:numFmt w:val="bullet"/>
      <w:lvlText w:val="•"/>
      <w:lvlJc w:val="left"/>
      <w:pPr>
        <w:ind w:left="5350" w:hanging="360"/>
      </w:pPr>
      <w:rPr>
        <w:rFonts w:hint="default"/>
        <w:lang w:val="es-ES" w:eastAsia="en-US" w:bidi="ar-SA"/>
      </w:rPr>
    </w:lvl>
    <w:lvl w:ilvl="6" w:tplc="EDCC288E">
      <w:numFmt w:val="bullet"/>
      <w:lvlText w:val="•"/>
      <w:lvlJc w:val="left"/>
      <w:pPr>
        <w:ind w:left="6152" w:hanging="360"/>
      </w:pPr>
      <w:rPr>
        <w:rFonts w:hint="default"/>
        <w:lang w:val="es-ES" w:eastAsia="en-US" w:bidi="ar-SA"/>
      </w:rPr>
    </w:lvl>
    <w:lvl w:ilvl="7" w:tplc="1DE66620">
      <w:numFmt w:val="bullet"/>
      <w:lvlText w:val="•"/>
      <w:lvlJc w:val="left"/>
      <w:pPr>
        <w:ind w:left="6954" w:hanging="360"/>
      </w:pPr>
      <w:rPr>
        <w:rFonts w:hint="default"/>
        <w:lang w:val="es-ES" w:eastAsia="en-US" w:bidi="ar-SA"/>
      </w:rPr>
    </w:lvl>
    <w:lvl w:ilvl="8" w:tplc="6AACA858">
      <w:numFmt w:val="bullet"/>
      <w:lvlText w:val="•"/>
      <w:lvlJc w:val="left"/>
      <w:pPr>
        <w:ind w:left="7756" w:hanging="360"/>
      </w:pPr>
      <w:rPr>
        <w:rFonts w:hint="default"/>
        <w:lang w:val="es-ES" w:eastAsia="en-US" w:bidi="ar-SA"/>
      </w:rPr>
    </w:lvl>
  </w:abstractNum>
  <w:abstractNum w:abstractNumId="33" w15:restartNumberingAfterBreak="0">
    <w:nsid w:val="33EF15B8"/>
    <w:multiLevelType w:val="hybridMultilevel"/>
    <w:tmpl w:val="C2F0F5D6"/>
    <w:lvl w:ilvl="0" w:tplc="94A60A68">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7D48C93C">
      <w:numFmt w:val="bullet"/>
      <w:lvlText w:val="•"/>
      <w:lvlJc w:val="left"/>
      <w:pPr>
        <w:ind w:left="2142" w:hanging="360"/>
      </w:pPr>
      <w:rPr>
        <w:rFonts w:hint="default"/>
        <w:lang w:val="es-ES" w:eastAsia="en-US" w:bidi="ar-SA"/>
      </w:rPr>
    </w:lvl>
    <w:lvl w:ilvl="2" w:tplc="B6DCA64C">
      <w:numFmt w:val="bullet"/>
      <w:lvlText w:val="•"/>
      <w:lvlJc w:val="left"/>
      <w:pPr>
        <w:ind w:left="2944" w:hanging="360"/>
      </w:pPr>
      <w:rPr>
        <w:rFonts w:hint="default"/>
        <w:lang w:val="es-ES" w:eastAsia="en-US" w:bidi="ar-SA"/>
      </w:rPr>
    </w:lvl>
    <w:lvl w:ilvl="3" w:tplc="466C01DA">
      <w:numFmt w:val="bullet"/>
      <w:lvlText w:val="•"/>
      <w:lvlJc w:val="left"/>
      <w:pPr>
        <w:ind w:left="3746" w:hanging="360"/>
      </w:pPr>
      <w:rPr>
        <w:rFonts w:hint="default"/>
        <w:lang w:val="es-ES" w:eastAsia="en-US" w:bidi="ar-SA"/>
      </w:rPr>
    </w:lvl>
    <w:lvl w:ilvl="4" w:tplc="8730CA86">
      <w:numFmt w:val="bullet"/>
      <w:lvlText w:val="•"/>
      <w:lvlJc w:val="left"/>
      <w:pPr>
        <w:ind w:left="4548" w:hanging="360"/>
      </w:pPr>
      <w:rPr>
        <w:rFonts w:hint="default"/>
        <w:lang w:val="es-ES" w:eastAsia="en-US" w:bidi="ar-SA"/>
      </w:rPr>
    </w:lvl>
    <w:lvl w:ilvl="5" w:tplc="1DBAC1C6">
      <w:numFmt w:val="bullet"/>
      <w:lvlText w:val="•"/>
      <w:lvlJc w:val="left"/>
      <w:pPr>
        <w:ind w:left="5350" w:hanging="360"/>
      </w:pPr>
      <w:rPr>
        <w:rFonts w:hint="default"/>
        <w:lang w:val="es-ES" w:eastAsia="en-US" w:bidi="ar-SA"/>
      </w:rPr>
    </w:lvl>
    <w:lvl w:ilvl="6" w:tplc="541AC050">
      <w:numFmt w:val="bullet"/>
      <w:lvlText w:val="•"/>
      <w:lvlJc w:val="left"/>
      <w:pPr>
        <w:ind w:left="6152" w:hanging="360"/>
      </w:pPr>
      <w:rPr>
        <w:rFonts w:hint="default"/>
        <w:lang w:val="es-ES" w:eastAsia="en-US" w:bidi="ar-SA"/>
      </w:rPr>
    </w:lvl>
    <w:lvl w:ilvl="7" w:tplc="54083886">
      <w:numFmt w:val="bullet"/>
      <w:lvlText w:val="•"/>
      <w:lvlJc w:val="left"/>
      <w:pPr>
        <w:ind w:left="6954" w:hanging="360"/>
      </w:pPr>
      <w:rPr>
        <w:rFonts w:hint="default"/>
        <w:lang w:val="es-ES" w:eastAsia="en-US" w:bidi="ar-SA"/>
      </w:rPr>
    </w:lvl>
    <w:lvl w:ilvl="8" w:tplc="E0022716">
      <w:numFmt w:val="bullet"/>
      <w:lvlText w:val="•"/>
      <w:lvlJc w:val="left"/>
      <w:pPr>
        <w:ind w:left="7756" w:hanging="360"/>
      </w:pPr>
      <w:rPr>
        <w:rFonts w:hint="default"/>
        <w:lang w:val="es-ES" w:eastAsia="en-US" w:bidi="ar-SA"/>
      </w:rPr>
    </w:lvl>
  </w:abstractNum>
  <w:abstractNum w:abstractNumId="34" w15:restartNumberingAfterBreak="0">
    <w:nsid w:val="34042F75"/>
    <w:multiLevelType w:val="hybridMultilevel"/>
    <w:tmpl w:val="A67A35D0"/>
    <w:lvl w:ilvl="0" w:tplc="E66E992C">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98C6764E">
      <w:numFmt w:val="bullet"/>
      <w:lvlText w:val="•"/>
      <w:lvlJc w:val="left"/>
      <w:pPr>
        <w:ind w:left="2142" w:hanging="360"/>
      </w:pPr>
      <w:rPr>
        <w:rFonts w:hint="default"/>
        <w:lang w:val="es-ES" w:eastAsia="en-US" w:bidi="ar-SA"/>
      </w:rPr>
    </w:lvl>
    <w:lvl w:ilvl="2" w:tplc="EA94E460">
      <w:numFmt w:val="bullet"/>
      <w:lvlText w:val="•"/>
      <w:lvlJc w:val="left"/>
      <w:pPr>
        <w:ind w:left="2944" w:hanging="360"/>
      </w:pPr>
      <w:rPr>
        <w:rFonts w:hint="default"/>
        <w:lang w:val="es-ES" w:eastAsia="en-US" w:bidi="ar-SA"/>
      </w:rPr>
    </w:lvl>
    <w:lvl w:ilvl="3" w:tplc="C9A2C406">
      <w:numFmt w:val="bullet"/>
      <w:lvlText w:val="•"/>
      <w:lvlJc w:val="left"/>
      <w:pPr>
        <w:ind w:left="3746" w:hanging="360"/>
      </w:pPr>
      <w:rPr>
        <w:rFonts w:hint="default"/>
        <w:lang w:val="es-ES" w:eastAsia="en-US" w:bidi="ar-SA"/>
      </w:rPr>
    </w:lvl>
    <w:lvl w:ilvl="4" w:tplc="B5B803D0">
      <w:numFmt w:val="bullet"/>
      <w:lvlText w:val="•"/>
      <w:lvlJc w:val="left"/>
      <w:pPr>
        <w:ind w:left="4548" w:hanging="360"/>
      </w:pPr>
      <w:rPr>
        <w:rFonts w:hint="default"/>
        <w:lang w:val="es-ES" w:eastAsia="en-US" w:bidi="ar-SA"/>
      </w:rPr>
    </w:lvl>
    <w:lvl w:ilvl="5" w:tplc="85F22BEA">
      <w:numFmt w:val="bullet"/>
      <w:lvlText w:val="•"/>
      <w:lvlJc w:val="left"/>
      <w:pPr>
        <w:ind w:left="5350" w:hanging="360"/>
      </w:pPr>
      <w:rPr>
        <w:rFonts w:hint="default"/>
        <w:lang w:val="es-ES" w:eastAsia="en-US" w:bidi="ar-SA"/>
      </w:rPr>
    </w:lvl>
    <w:lvl w:ilvl="6" w:tplc="155E1CCA">
      <w:numFmt w:val="bullet"/>
      <w:lvlText w:val="•"/>
      <w:lvlJc w:val="left"/>
      <w:pPr>
        <w:ind w:left="6152" w:hanging="360"/>
      </w:pPr>
      <w:rPr>
        <w:rFonts w:hint="default"/>
        <w:lang w:val="es-ES" w:eastAsia="en-US" w:bidi="ar-SA"/>
      </w:rPr>
    </w:lvl>
    <w:lvl w:ilvl="7" w:tplc="E0D84282">
      <w:numFmt w:val="bullet"/>
      <w:lvlText w:val="•"/>
      <w:lvlJc w:val="left"/>
      <w:pPr>
        <w:ind w:left="6954" w:hanging="360"/>
      </w:pPr>
      <w:rPr>
        <w:rFonts w:hint="default"/>
        <w:lang w:val="es-ES" w:eastAsia="en-US" w:bidi="ar-SA"/>
      </w:rPr>
    </w:lvl>
    <w:lvl w:ilvl="8" w:tplc="FFDC3554">
      <w:numFmt w:val="bullet"/>
      <w:lvlText w:val="•"/>
      <w:lvlJc w:val="left"/>
      <w:pPr>
        <w:ind w:left="7756" w:hanging="360"/>
      </w:pPr>
      <w:rPr>
        <w:rFonts w:hint="default"/>
        <w:lang w:val="es-ES" w:eastAsia="en-US" w:bidi="ar-SA"/>
      </w:rPr>
    </w:lvl>
  </w:abstractNum>
  <w:abstractNum w:abstractNumId="35" w15:restartNumberingAfterBreak="0">
    <w:nsid w:val="35024949"/>
    <w:multiLevelType w:val="hybridMultilevel"/>
    <w:tmpl w:val="6EB6C946"/>
    <w:lvl w:ilvl="0" w:tplc="FB6CE820">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A07E79F6">
      <w:numFmt w:val="bullet"/>
      <w:lvlText w:val="•"/>
      <w:lvlJc w:val="left"/>
      <w:pPr>
        <w:ind w:left="2142" w:hanging="360"/>
      </w:pPr>
      <w:rPr>
        <w:rFonts w:hint="default"/>
        <w:lang w:val="es-ES" w:eastAsia="en-US" w:bidi="ar-SA"/>
      </w:rPr>
    </w:lvl>
    <w:lvl w:ilvl="2" w:tplc="66401966">
      <w:numFmt w:val="bullet"/>
      <w:lvlText w:val="•"/>
      <w:lvlJc w:val="left"/>
      <w:pPr>
        <w:ind w:left="2944" w:hanging="360"/>
      </w:pPr>
      <w:rPr>
        <w:rFonts w:hint="default"/>
        <w:lang w:val="es-ES" w:eastAsia="en-US" w:bidi="ar-SA"/>
      </w:rPr>
    </w:lvl>
    <w:lvl w:ilvl="3" w:tplc="BA12D340">
      <w:numFmt w:val="bullet"/>
      <w:lvlText w:val="•"/>
      <w:lvlJc w:val="left"/>
      <w:pPr>
        <w:ind w:left="3746" w:hanging="360"/>
      </w:pPr>
      <w:rPr>
        <w:rFonts w:hint="default"/>
        <w:lang w:val="es-ES" w:eastAsia="en-US" w:bidi="ar-SA"/>
      </w:rPr>
    </w:lvl>
    <w:lvl w:ilvl="4" w:tplc="D36A1E64">
      <w:numFmt w:val="bullet"/>
      <w:lvlText w:val="•"/>
      <w:lvlJc w:val="left"/>
      <w:pPr>
        <w:ind w:left="4548" w:hanging="360"/>
      </w:pPr>
      <w:rPr>
        <w:rFonts w:hint="default"/>
        <w:lang w:val="es-ES" w:eastAsia="en-US" w:bidi="ar-SA"/>
      </w:rPr>
    </w:lvl>
    <w:lvl w:ilvl="5" w:tplc="275E8A8C">
      <w:numFmt w:val="bullet"/>
      <w:lvlText w:val="•"/>
      <w:lvlJc w:val="left"/>
      <w:pPr>
        <w:ind w:left="5350" w:hanging="360"/>
      </w:pPr>
      <w:rPr>
        <w:rFonts w:hint="default"/>
        <w:lang w:val="es-ES" w:eastAsia="en-US" w:bidi="ar-SA"/>
      </w:rPr>
    </w:lvl>
    <w:lvl w:ilvl="6" w:tplc="C23E661A">
      <w:numFmt w:val="bullet"/>
      <w:lvlText w:val="•"/>
      <w:lvlJc w:val="left"/>
      <w:pPr>
        <w:ind w:left="6152" w:hanging="360"/>
      </w:pPr>
      <w:rPr>
        <w:rFonts w:hint="default"/>
        <w:lang w:val="es-ES" w:eastAsia="en-US" w:bidi="ar-SA"/>
      </w:rPr>
    </w:lvl>
    <w:lvl w:ilvl="7" w:tplc="88E2D84E">
      <w:numFmt w:val="bullet"/>
      <w:lvlText w:val="•"/>
      <w:lvlJc w:val="left"/>
      <w:pPr>
        <w:ind w:left="6954" w:hanging="360"/>
      </w:pPr>
      <w:rPr>
        <w:rFonts w:hint="default"/>
        <w:lang w:val="es-ES" w:eastAsia="en-US" w:bidi="ar-SA"/>
      </w:rPr>
    </w:lvl>
    <w:lvl w:ilvl="8" w:tplc="B2723F7C">
      <w:numFmt w:val="bullet"/>
      <w:lvlText w:val="•"/>
      <w:lvlJc w:val="left"/>
      <w:pPr>
        <w:ind w:left="7756" w:hanging="360"/>
      </w:pPr>
      <w:rPr>
        <w:rFonts w:hint="default"/>
        <w:lang w:val="es-ES" w:eastAsia="en-US" w:bidi="ar-SA"/>
      </w:rPr>
    </w:lvl>
  </w:abstractNum>
  <w:abstractNum w:abstractNumId="36" w15:restartNumberingAfterBreak="0">
    <w:nsid w:val="35AC537B"/>
    <w:multiLevelType w:val="hybridMultilevel"/>
    <w:tmpl w:val="A66E7076"/>
    <w:lvl w:ilvl="0" w:tplc="DFAAF8E2">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B602F0CA">
      <w:numFmt w:val="bullet"/>
      <w:lvlText w:val="•"/>
      <w:lvlJc w:val="left"/>
      <w:pPr>
        <w:ind w:left="2142" w:hanging="360"/>
      </w:pPr>
      <w:rPr>
        <w:rFonts w:hint="default"/>
        <w:lang w:val="es-ES" w:eastAsia="en-US" w:bidi="ar-SA"/>
      </w:rPr>
    </w:lvl>
    <w:lvl w:ilvl="2" w:tplc="1D407C0E">
      <w:numFmt w:val="bullet"/>
      <w:lvlText w:val="•"/>
      <w:lvlJc w:val="left"/>
      <w:pPr>
        <w:ind w:left="2944" w:hanging="360"/>
      </w:pPr>
      <w:rPr>
        <w:rFonts w:hint="default"/>
        <w:lang w:val="es-ES" w:eastAsia="en-US" w:bidi="ar-SA"/>
      </w:rPr>
    </w:lvl>
    <w:lvl w:ilvl="3" w:tplc="CA2693CE">
      <w:numFmt w:val="bullet"/>
      <w:lvlText w:val="•"/>
      <w:lvlJc w:val="left"/>
      <w:pPr>
        <w:ind w:left="3746" w:hanging="360"/>
      </w:pPr>
      <w:rPr>
        <w:rFonts w:hint="default"/>
        <w:lang w:val="es-ES" w:eastAsia="en-US" w:bidi="ar-SA"/>
      </w:rPr>
    </w:lvl>
    <w:lvl w:ilvl="4" w:tplc="B68A6A2C">
      <w:numFmt w:val="bullet"/>
      <w:lvlText w:val="•"/>
      <w:lvlJc w:val="left"/>
      <w:pPr>
        <w:ind w:left="4548" w:hanging="360"/>
      </w:pPr>
      <w:rPr>
        <w:rFonts w:hint="default"/>
        <w:lang w:val="es-ES" w:eastAsia="en-US" w:bidi="ar-SA"/>
      </w:rPr>
    </w:lvl>
    <w:lvl w:ilvl="5" w:tplc="734821BC">
      <w:numFmt w:val="bullet"/>
      <w:lvlText w:val="•"/>
      <w:lvlJc w:val="left"/>
      <w:pPr>
        <w:ind w:left="5350" w:hanging="360"/>
      </w:pPr>
      <w:rPr>
        <w:rFonts w:hint="default"/>
        <w:lang w:val="es-ES" w:eastAsia="en-US" w:bidi="ar-SA"/>
      </w:rPr>
    </w:lvl>
    <w:lvl w:ilvl="6" w:tplc="8CF0364A">
      <w:numFmt w:val="bullet"/>
      <w:lvlText w:val="•"/>
      <w:lvlJc w:val="left"/>
      <w:pPr>
        <w:ind w:left="6152" w:hanging="360"/>
      </w:pPr>
      <w:rPr>
        <w:rFonts w:hint="default"/>
        <w:lang w:val="es-ES" w:eastAsia="en-US" w:bidi="ar-SA"/>
      </w:rPr>
    </w:lvl>
    <w:lvl w:ilvl="7" w:tplc="431E2A78">
      <w:numFmt w:val="bullet"/>
      <w:lvlText w:val="•"/>
      <w:lvlJc w:val="left"/>
      <w:pPr>
        <w:ind w:left="6954" w:hanging="360"/>
      </w:pPr>
      <w:rPr>
        <w:rFonts w:hint="default"/>
        <w:lang w:val="es-ES" w:eastAsia="en-US" w:bidi="ar-SA"/>
      </w:rPr>
    </w:lvl>
    <w:lvl w:ilvl="8" w:tplc="C804F116">
      <w:numFmt w:val="bullet"/>
      <w:lvlText w:val="•"/>
      <w:lvlJc w:val="left"/>
      <w:pPr>
        <w:ind w:left="7756" w:hanging="360"/>
      </w:pPr>
      <w:rPr>
        <w:rFonts w:hint="default"/>
        <w:lang w:val="es-ES" w:eastAsia="en-US" w:bidi="ar-SA"/>
      </w:rPr>
    </w:lvl>
  </w:abstractNum>
  <w:abstractNum w:abstractNumId="37" w15:restartNumberingAfterBreak="0">
    <w:nsid w:val="38A66824"/>
    <w:multiLevelType w:val="hybridMultilevel"/>
    <w:tmpl w:val="DBCCC206"/>
    <w:lvl w:ilvl="0" w:tplc="17A67C86">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BED22BC4">
      <w:numFmt w:val="bullet"/>
      <w:lvlText w:val="•"/>
      <w:lvlJc w:val="left"/>
      <w:pPr>
        <w:ind w:left="2142" w:hanging="360"/>
      </w:pPr>
      <w:rPr>
        <w:rFonts w:hint="default"/>
        <w:lang w:val="es-ES" w:eastAsia="en-US" w:bidi="ar-SA"/>
      </w:rPr>
    </w:lvl>
    <w:lvl w:ilvl="2" w:tplc="4EFC96EE">
      <w:numFmt w:val="bullet"/>
      <w:lvlText w:val="•"/>
      <w:lvlJc w:val="left"/>
      <w:pPr>
        <w:ind w:left="2944" w:hanging="360"/>
      </w:pPr>
      <w:rPr>
        <w:rFonts w:hint="default"/>
        <w:lang w:val="es-ES" w:eastAsia="en-US" w:bidi="ar-SA"/>
      </w:rPr>
    </w:lvl>
    <w:lvl w:ilvl="3" w:tplc="AA26E7C0">
      <w:numFmt w:val="bullet"/>
      <w:lvlText w:val="•"/>
      <w:lvlJc w:val="left"/>
      <w:pPr>
        <w:ind w:left="3746" w:hanging="360"/>
      </w:pPr>
      <w:rPr>
        <w:rFonts w:hint="default"/>
        <w:lang w:val="es-ES" w:eastAsia="en-US" w:bidi="ar-SA"/>
      </w:rPr>
    </w:lvl>
    <w:lvl w:ilvl="4" w:tplc="44340DE6">
      <w:numFmt w:val="bullet"/>
      <w:lvlText w:val="•"/>
      <w:lvlJc w:val="left"/>
      <w:pPr>
        <w:ind w:left="4548" w:hanging="360"/>
      </w:pPr>
      <w:rPr>
        <w:rFonts w:hint="default"/>
        <w:lang w:val="es-ES" w:eastAsia="en-US" w:bidi="ar-SA"/>
      </w:rPr>
    </w:lvl>
    <w:lvl w:ilvl="5" w:tplc="88CC917E">
      <w:numFmt w:val="bullet"/>
      <w:lvlText w:val="•"/>
      <w:lvlJc w:val="left"/>
      <w:pPr>
        <w:ind w:left="5350" w:hanging="360"/>
      </w:pPr>
      <w:rPr>
        <w:rFonts w:hint="default"/>
        <w:lang w:val="es-ES" w:eastAsia="en-US" w:bidi="ar-SA"/>
      </w:rPr>
    </w:lvl>
    <w:lvl w:ilvl="6" w:tplc="FA900104">
      <w:numFmt w:val="bullet"/>
      <w:lvlText w:val="•"/>
      <w:lvlJc w:val="left"/>
      <w:pPr>
        <w:ind w:left="6152" w:hanging="360"/>
      </w:pPr>
      <w:rPr>
        <w:rFonts w:hint="default"/>
        <w:lang w:val="es-ES" w:eastAsia="en-US" w:bidi="ar-SA"/>
      </w:rPr>
    </w:lvl>
    <w:lvl w:ilvl="7" w:tplc="74462C8A">
      <w:numFmt w:val="bullet"/>
      <w:lvlText w:val="•"/>
      <w:lvlJc w:val="left"/>
      <w:pPr>
        <w:ind w:left="6954" w:hanging="360"/>
      </w:pPr>
      <w:rPr>
        <w:rFonts w:hint="default"/>
        <w:lang w:val="es-ES" w:eastAsia="en-US" w:bidi="ar-SA"/>
      </w:rPr>
    </w:lvl>
    <w:lvl w:ilvl="8" w:tplc="F8488676">
      <w:numFmt w:val="bullet"/>
      <w:lvlText w:val="•"/>
      <w:lvlJc w:val="left"/>
      <w:pPr>
        <w:ind w:left="7756" w:hanging="360"/>
      </w:pPr>
      <w:rPr>
        <w:rFonts w:hint="default"/>
        <w:lang w:val="es-ES" w:eastAsia="en-US" w:bidi="ar-SA"/>
      </w:rPr>
    </w:lvl>
  </w:abstractNum>
  <w:abstractNum w:abstractNumId="38" w15:restartNumberingAfterBreak="0">
    <w:nsid w:val="39345172"/>
    <w:multiLevelType w:val="hybridMultilevel"/>
    <w:tmpl w:val="B0A41212"/>
    <w:lvl w:ilvl="0" w:tplc="A6A6C6BE">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DC66E4DA">
      <w:numFmt w:val="bullet"/>
      <w:lvlText w:val="•"/>
      <w:lvlJc w:val="left"/>
      <w:pPr>
        <w:ind w:left="2142" w:hanging="360"/>
      </w:pPr>
      <w:rPr>
        <w:rFonts w:hint="default"/>
        <w:lang w:val="es-ES" w:eastAsia="en-US" w:bidi="ar-SA"/>
      </w:rPr>
    </w:lvl>
    <w:lvl w:ilvl="2" w:tplc="0E9AAEB0">
      <w:numFmt w:val="bullet"/>
      <w:lvlText w:val="•"/>
      <w:lvlJc w:val="left"/>
      <w:pPr>
        <w:ind w:left="2944" w:hanging="360"/>
      </w:pPr>
      <w:rPr>
        <w:rFonts w:hint="default"/>
        <w:lang w:val="es-ES" w:eastAsia="en-US" w:bidi="ar-SA"/>
      </w:rPr>
    </w:lvl>
    <w:lvl w:ilvl="3" w:tplc="04EE8B5A">
      <w:numFmt w:val="bullet"/>
      <w:lvlText w:val="•"/>
      <w:lvlJc w:val="left"/>
      <w:pPr>
        <w:ind w:left="3746" w:hanging="360"/>
      </w:pPr>
      <w:rPr>
        <w:rFonts w:hint="default"/>
        <w:lang w:val="es-ES" w:eastAsia="en-US" w:bidi="ar-SA"/>
      </w:rPr>
    </w:lvl>
    <w:lvl w:ilvl="4" w:tplc="5C8E4942">
      <w:numFmt w:val="bullet"/>
      <w:lvlText w:val="•"/>
      <w:lvlJc w:val="left"/>
      <w:pPr>
        <w:ind w:left="4548" w:hanging="360"/>
      </w:pPr>
      <w:rPr>
        <w:rFonts w:hint="default"/>
        <w:lang w:val="es-ES" w:eastAsia="en-US" w:bidi="ar-SA"/>
      </w:rPr>
    </w:lvl>
    <w:lvl w:ilvl="5" w:tplc="DCDC8CE2">
      <w:numFmt w:val="bullet"/>
      <w:lvlText w:val="•"/>
      <w:lvlJc w:val="left"/>
      <w:pPr>
        <w:ind w:left="5350" w:hanging="360"/>
      </w:pPr>
      <w:rPr>
        <w:rFonts w:hint="default"/>
        <w:lang w:val="es-ES" w:eastAsia="en-US" w:bidi="ar-SA"/>
      </w:rPr>
    </w:lvl>
    <w:lvl w:ilvl="6" w:tplc="58621BF8">
      <w:numFmt w:val="bullet"/>
      <w:lvlText w:val="•"/>
      <w:lvlJc w:val="left"/>
      <w:pPr>
        <w:ind w:left="6152" w:hanging="360"/>
      </w:pPr>
      <w:rPr>
        <w:rFonts w:hint="default"/>
        <w:lang w:val="es-ES" w:eastAsia="en-US" w:bidi="ar-SA"/>
      </w:rPr>
    </w:lvl>
    <w:lvl w:ilvl="7" w:tplc="80DC0B78">
      <w:numFmt w:val="bullet"/>
      <w:lvlText w:val="•"/>
      <w:lvlJc w:val="left"/>
      <w:pPr>
        <w:ind w:left="6954" w:hanging="360"/>
      </w:pPr>
      <w:rPr>
        <w:rFonts w:hint="default"/>
        <w:lang w:val="es-ES" w:eastAsia="en-US" w:bidi="ar-SA"/>
      </w:rPr>
    </w:lvl>
    <w:lvl w:ilvl="8" w:tplc="51D0FDAC">
      <w:numFmt w:val="bullet"/>
      <w:lvlText w:val="•"/>
      <w:lvlJc w:val="left"/>
      <w:pPr>
        <w:ind w:left="7756" w:hanging="360"/>
      </w:pPr>
      <w:rPr>
        <w:rFonts w:hint="default"/>
        <w:lang w:val="es-ES" w:eastAsia="en-US" w:bidi="ar-SA"/>
      </w:rPr>
    </w:lvl>
  </w:abstractNum>
  <w:abstractNum w:abstractNumId="39" w15:restartNumberingAfterBreak="0">
    <w:nsid w:val="3C943A96"/>
    <w:multiLevelType w:val="hybridMultilevel"/>
    <w:tmpl w:val="7B747E2C"/>
    <w:lvl w:ilvl="0" w:tplc="D35AB71E">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A5401B44">
      <w:numFmt w:val="bullet"/>
      <w:lvlText w:val="•"/>
      <w:lvlJc w:val="left"/>
      <w:pPr>
        <w:ind w:left="2142" w:hanging="360"/>
      </w:pPr>
      <w:rPr>
        <w:rFonts w:hint="default"/>
        <w:lang w:val="es-ES" w:eastAsia="en-US" w:bidi="ar-SA"/>
      </w:rPr>
    </w:lvl>
    <w:lvl w:ilvl="2" w:tplc="686ED702">
      <w:numFmt w:val="bullet"/>
      <w:lvlText w:val="•"/>
      <w:lvlJc w:val="left"/>
      <w:pPr>
        <w:ind w:left="2944" w:hanging="360"/>
      </w:pPr>
      <w:rPr>
        <w:rFonts w:hint="default"/>
        <w:lang w:val="es-ES" w:eastAsia="en-US" w:bidi="ar-SA"/>
      </w:rPr>
    </w:lvl>
    <w:lvl w:ilvl="3" w:tplc="200A6A3E">
      <w:numFmt w:val="bullet"/>
      <w:lvlText w:val="•"/>
      <w:lvlJc w:val="left"/>
      <w:pPr>
        <w:ind w:left="3746" w:hanging="360"/>
      </w:pPr>
      <w:rPr>
        <w:rFonts w:hint="default"/>
        <w:lang w:val="es-ES" w:eastAsia="en-US" w:bidi="ar-SA"/>
      </w:rPr>
    </w:lvl>
    <w:lvl w:ilvl="4" w:tplc="6B261572">
      <w:numFmt w:val="bullet"/>
      <w:lvlText w:val="•"/>
      <w:lvlJc w:val="left"/>
      <w:pPr>
        <w:ind w:left="4548" w:hanging="360"/>
      </w:pPr>
      <w:rPr>
        <w:rFonts w:hint="default"/>
        <w:lang w:val="es-ES" w:eastAsia="en-US" w:bidi="ar-SA"/>
      </w:rPr>
    </w:lvl>
    <w:lvl w:ilvl="5" w:tplc="3000EC32">
      <w:numFmt w:val="bullet"/>
      <w:lvlText w:val="•"/>
      <w:lvlJc w:val="left"/>
      <w:pPr>
        <w:ind w:left="5350" w:hanging="360"/>
      </w:pPr>
      <w:rPr>
        <w:rFonts w:hint="default"/>
        <w:lang w:val="es-ES" w:eastAsia="en-US" w:bidi="ar-SA"/>
      </w:rPr>
    </w:lvl>
    <w:lvl w:ilvl="6" w:tplc="F78A340C">
      <w:numFmt w:val="bullet"/>
      <w:lvlText w:val="•"/>
      <w:lvlJc w:val="left"/>
      <w:pPr>
        <w:ind w:left="6152" w:hanging="360"/>
      </w:pPr>
      <w:rPr>
        <w:rFonts w:hint="default"/>
        <w:lang w:val="es-ES" w:eastAsia="en-US" w:bidi="ar-SA"/>
      </w:rPr>
    </w:lvl>
    <w:lvl w:ilvl="7" w:tplc="FC1450AC">
      <w:numFmt w:val="bullet"/>
      <w:lvlText w:val="•"/>
      <w:lvlJc w:val="left"/>
      <w:pPr>
        <w:ind w:left="6954" w:hanging="360"/>
      </w:pPr>
      <w:rPr>
        <w:rFonts w:hint="default"/>
        <w:lang w:val="es-ES" w:eastAsia="en-US" w:bidi="ar-SA"/>
      </w:rPr>
    </w:lvl>
    <w:lvl w:ilvl="8" w:tplc="378E92BE">
      <w:numFmt w:val="bullet"/>
      <w:lvlText w:val="•"/>
      <w:lvlJc w:val="left"/>
      <w:pPr>
        <w:ind w:left="7756" w:hanging="360"/>
      </w:pPr>
      <w:rPr>
        <w:rFonts w:hint="default"/>
        <w:lang w:val="es-ES" w:eastAsia="en-US" w:bidi="ar-SA"/>
      </w:rPr>
    </w:lvl>
  </w:abstractNum>
  <w:abstractNum w:abstractNumId="40" w15:restartNumberingAfterBreak="0">
    <w:nsid w:val="3F392F3B"/>
    <w:multiLevelType w:val="hybridMultilevel"/>
    <w:tmpl w:val="2CB6BD54"/>
    <w:lvl w:ilvl="0" w:tplc="C122AF4E">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BBD807E0">
      <w:numFmt w:val="bullet"/>
      <w:lvlText w:val="•"/>
      <w:lvlJc w:val="left"/>
      <w:pPr>
        <w:ind w:left="2142" w:hanging="360"/>
      </w:pPr>
      <w:rPr>
        <w:rFonts w:hint="default"/>
        <w:lang w:val="es-ES" w:eastAsia="en-US" w:bidi="ar-SA"/>
      </w:rPr>
    </w:lvl>
    <w:lvl w:ilvl="2" w:tplc="865C1452">
      <w:numFmt w:val="bullet"/>
      <w:lvlText w:val="•"/>
      <w:lvlJc w:val="left"/>
      <w:pPr>
        <w:ind w:left="2944" w:hanging="360"/>
      </w:pPr>
      <w:rPr>
        <w:rFonts w:hint="default"/>
        <w:lang w:val="es-ES" w:eastAsia="en-US" w:bidi="ar-SA"/>
      </w:rPr>
    </w:lvl>
    <w:lvl w:ilvl="3" w:tplc="FAC608F2">
      <w:numFmt w:val="bullet"/>
      <w:lvlText w:val="•"/>
      <w:lvlJc w:val="left"/>
      <w:pPr>
        <w:ind w:left="3746" w:hanging="360"/>
      </w:pPr>
      <w:rPr>
        <w:rFonts w:hint="default"/>
        <w:lang w:val="es-ES" w:eastAsia="en-US" w:bidi="ar-SA"/>
      </w:rPr>
    </w:lvl>
    <w:lvl w:ilvl="4" w:tplc="6894653A">
      <w:numFmt w:val="bullet"/>
      <w:lvlText w:val="•"/>
      <w:lvlJc w:val="left"/>
      <w:pPr>
        <w:ind w:left="4548" w:hanging="360"/>
      </w:pPr>
      <w:rPr>
        <w:rFonts w:hint="default"/>
        <w:lang w:val="es-ES" w:eastAsia="en-US" w:bidi="ar-SA"/>
      </w:rPr>
    </w:lvl>
    <w:lvl w:ilvl="5" w:tplc="BD7CCBAA">
      <w:numFmt w:val="bullet"/>
      <w:lvlText w:val="•"/>
      <w:lvlJc w:val="left"/>
      <w:pPr>
        <w:ind w:left="5350" w:hanging="360"/>
      </w:pPr>
      <w:rPr>
        <w:rFonts w:hint="default"/>
        <w:lang w:val="es-ES" w:eastAsia="en-US" w:bidi="ar-SA"/>
      </w:rPr>
    </w:lvl>
    <w:lvl w:ilvl="6" w:tplc="BEAC7CC8">
      <w:numFmt w:val="bullet"/>
      <w:lvlText w:val="•"/>
      <w:lvlJc w:val="left"/>
      <w:pPr>
        <w:ind w:left="6152" w:hanging="360"/>
      </w:pPr>
      <w:rPr>
        <w:rFonts w:hint="default"/>
        <w:lang w:val="es-ES" w:eastAsia="en-US" w:bidi="ar-SA"/>
      </w:rPr>
    </w:lvl>
    <w:lvl w:ilvl="7" w:tplc="687819AC">
      <w:numFmt w:val="bullet"/>
      <w:lvlText w:val="•"/>
      <w:lvlJc w:val="left"/>
      <w:pPr>
        <w:ind w:left="6954" w:hanging="360"/>
      </w:pPr>
      <w:rPr>
        <w:rFonts w:hint="default"/>
        <w:lang w:val="es-ES" w:eastAsia="en-US" w:bidi="ar-SA"/>
      </w:rPr>
    </w:lvl>
    <w:lvl w:ilvl="8" w:tplc="2C0C1CAA">
      <w:numFmt w:val="bullet"/>
      <w:lvlText w:val="•"/>
      <w:lvlJc w:val="left"/>
      <w:pPr>
        <w:ind w:left="7756" w:hanging="360"/>
      </w:pPr>
      <w:rPr>
        <w:rFonts w:hint="default"/>
        <w:lang w:val="es-ES" w:eastAsia="en-US" w:bidi="ar-SA"/>
      </w:rPr>
    </w:lvl>
  </w:abstractNum>
  <w:abstractNum w:abstractNumId="41" w15:restartNumberingAfterBreak="0">
    <w:nsid w:val="3F5C6158"/>
    <w:multiLevelType w:val="hybridMultilevel"/>
    <w:tmpl w:val="8C308124"/>
    <w:lvl w:ilvl="0" w:tplc="DCB6AB96">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4B763C72">
      <w:numFmt w:val="bullet"/>
      <w:lvlText w:val="•"/>
      <w:lvlJc w:val="left"/>
      <w:pPr>
        <w:ind w:left="2142" w:hanging="360"/>
      </w:pPr>
      <w:rPr>
        <w:rFonts w:hint="default"/>
        <w:lang w:val="es-ES" w:eastAsia="en-US" w:bidi="ar-SA"/>
      </w:rPr>
    </w:lvl>
    <w:lvl w:ilvl="2" w:tplc="49E08ABC">
      <w:numFmt w:val="bullet"/>
      <w:lvlText w:val="•"/>
      <w:lvlJc w:val="left"/>
      <w:pPr>
        <w:ind w:left="2944" w:hanging="360"/>
      </w:pPr>
      <w:rPr>
        <w:rFonts w:hint="default"/>
        <w:lang w:val="es-ES" w:eastAsia="en-US" w:bidi="ar-SA"/>
      </w:rPr>
    </w:lvl>
    <w:lvl w:ilvl="3" w:tplc="F35CA91A">
      <w:numFmt w:val="bullet"/>
      <w:lvlText w:val="•"/>
      <w:lvlJc w:val="left"/>
      <w:pPr>
        <w:ind w:left="3746" w:hanging="360"/>
      </w:pPr>
      <w:rPr>
        <w:rFonts w:hint="default"/>
        <w:lang w:val="es-ES" w:eastAsia="en-US" w:bidi="ar-SA"/>
      </w:rPr>
    </w:lvl>
    <w:lvl w:ilvl="4" w:tplc="C082B972">
      <w:numFmt w:val="bullet"/>
      <w:lvlText w:val="•"/>
      <w:lvlJc w:val="left"/>
      <w:pPr>
        <w:ind w:left="4548" w:hanging="360"/>
      </w:pPr>
      <w:rPr>
        <w:rFonts w:hint="default"/>
        <w:lang w:val="es-ES" w:eastAsia="en-US" w:bidi="ar-SA"/>
      </w:rPr>
    </w:lvl>
    <w:lvl w:ilvl="5" w:tplc="BB588EBC">
      <w:numFmt w:val="bullet"/>
      <w:lvlText w:val="•"/>
      <w:lvlJc w:val="left"/>
      <w:pPr>
        <w:ind w:left="5350" w:hanging="360"/>
      </w:pPr>
      <w:rPr>
        <w:rFonts w:hint="default"/>
        <w:lang w:val="es-ES" w:eastAsia="en-US" w:bidi="ar-SA"/>
      </w:rPr>
    </w:lvl>
    <w:lvl w:ilvl="6" w:tplc="3760BA4E">
      <w:numFmt w:val="bullet"/>
      <w:lvlText w:val="•"/>
      <w:lvlJc w:val="left"/>
      <w:pPr>
        <w:ind w:left="6152" w:hanging="360"/>
      </w:pPr>
      <w:rPr>
        <w:rFonts w:hint="default"/>
        <w:lang w:val="es-ES" w:eastAsia="en-US" w:bidi="ar-SA"/>
      </w:rPr>
    </w:lvl>
    <w:lvl w:ilvl="7" w:tplc="EBAE3B04">
      <w:numFmt w:val="bullet"/>
      <w:lvlText w:val="•"/>
      <w:lvlJc w:val="left"/>
      <w:pPr>
        <w:ind w:left="6954" w:hanging="360"/>
      </w:pPr>
      <w:rPr>
        <w:rFonts w:hint="default"/>
        <w:lang w:val="es-ES" w:eastAsia="en-US" w:bidi="ar-SA"/>
      </w:rPr>
    </w:lvl>
    <w:lvl w:ilvl="8" w:tplc="840ADE42">
      <w:numFmt w:val="bullet"/>
      <w:lvlText w:val="•"/>
      <w:lvlJc w:val="left"/>
      <w:pPr>
        <w:ind w:left="7756" w:hanging="360"/>
      </w:pPr>
      <w:rPr>
        <w:rFonts w:hint="default"/>
        <w:lang w:val="es-ES" w:eastAsia="en-US" w:bidi="ar-SA"/>
      </w:rPr>
    </w:lvl>
  </w:abstractNum>
  <w:abstractNum w:abstractNumId="42" w15:restartNumberingAfterBreak="0">
    <w:nsid w:val="41BD2D67"/>
    <w:multiLevelType w:val="hybridMultilevel"/>
    <w:tmpl w:val="010EB516"/>
    <w:lvl w:ilvl="0" w:tplc="A1B87BAE">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670EDEB0">
      <w:numFmt w:val="bullet"/>
      <w:lvlText w:val="•"/>
      <w:lvlJc w:val="left"/>
      <w:pPr>
        <w:ind w:left="2142" w:hanging="360"/>
      </w:pPr>
      <w:rPr>
        <w:rFonts w:hint="default"/>
        <w:lang w:val="es-ES" w:eastAsia="en-US" w:bidi="ar-SA"/>
      </w:rPr>
    </w:lvl>
    <w:lvl w:ilvl="2" w:tplc="96CCA3E2">
      <w:numFmt w:val="bullet"/>
      <w:lvlText w:val="•"/>
      <w:lvlJc w:val="left"/>
      <w:pPr>
        <w:ind w:left="2944" w:hanging="360"/>
      </w:pPr>
      <w:rPr>
        <w:rFonts w:hint="default"/>
        <w:lang w:val="es-ES" w:eastAsia="en-US" w:bidi="ar-SA"/>
      </w:rPr>
    </w:lvl>
    <w:lvl w:ilvl="3" w:tplc="8440F2E0">
      <w:numFmt w:val="bullet"/>
      <w:lvlText w:val="•"/>
      <w:lvlJc w:val="left"/>
      <w:pPr>
        <w:ind w:left="3746" w:hanging="360"/>
      </w:pPr>
      <w:rPr>
        <w:rFonts w:hint="default"/>
        <w:lang w:val="es-ES" w:eastAsia="en-US" w:bidi="ar-SA"/>
      </w:rPr>
    </w:lvl>
    <w:lvl w:ilvl="4" w:tplc="43B038F2">
      <w:numFmt w:val="bullet"/>
      <w:lvlText w:val="•"/>
      <w:lvlJc w:val="left"/>
      <w:pPr>
        <w:ind w:left="4548" w:hanging="360"/>
      </w:pPr>
      <w:rPr>
        <w:rFonts w:hint="default"/>
        <w:lang w:val="es-ES" w:eastAsia="en-US" w:bidi="ar-SA"/>
      </w:rPr>
    </w:lvl>
    <w:lvl w:ilvl="5" w:tplc="E7544686">
      <w:numFmt w:val="bullet"/>
      <w:lvlText w:val="•"/>
      <w:lvlJc w:val="left"/>
      <w:pPr>
        <w:ind w:left="5350" w:hanging="360"/>
      </w:pPr>
      <w:rPr>
        <w:rFonts w:hint="default"/>
        <w:lang w:val="es-ES" w:eastAsia="en-US" w:bidi="ar-SA"/>
      </w:rPr>
    </w:lvl>
    <w:lvl w:ilvl="6" w:tplc="061A5A3A">
      <w:numFmt w:val="bullet"/>
      <w:lvlText w:val="•"/>
      <w:lvlJc w:val="left"/>
      <w:pPr>
        <w:ind w:left="6152" w:hanging="360"/>
      </w:pPr>
      <w:rPr>
        <w:rFonts w:hint="default"/>
        <w:lang w:val="es-ES" w:eastAsia="en-US" w:bidi="ar-SA"/>
      </w:rPr>
    </w:lvl>
    <w:lvl w:ilvl="7" w:tplc="D7742CF8">
      <w:numFmt w:val="bullet"/>
      <w:lvlText w:val="•"/>
      <w:lvlJc w:val="left"/>
      <w:pPr>
        <w:ind w:left="6954" w:hanging="360"/>
      </w:pPr>
      <w:rPr>
        <w:rFonts w:hint="default"/>
        <w:lang w:val="es-ES" w:eastAsia="en-US" w:bidi="ar-SA"/>
      </w:rPr>
    </w:lvl>
    <w:lvl w:ilvl="8" w:tplc="9BD83F7E">
      <w:numFmt w:val="bullet"/>
      <w:lvlText w:val="•"/>
      <w:lvlJc w:val="left"/>
      <w:pPr>
        <w:ind w:left="7756" w:hanging="360"/>
      </w:pPr>
      <w:rPr>
        <w:rFonts w:hint="default"/>
        <w:lang w:val="es-ES" w:eastAsia="en-US" w:bidi="ar-SA"/>
      </w:rPr>
    </w:lvl>
  </w:abstractNum>
  <w:abstractNum w:abstractNumId="43" w15:restartNumberingAfterBreak="0">
    <w:nsid w:val="45BF651C"/>
    <w:multiLevelType w:val="hybridMultilevel"/>
    <w:tmpl w:val="44A4CA34"/>
    <w:lvl w:ilvl="0" w:tplc="A3B60274">
      <w:start w:val="1"/>
      <w:numFmt w:val="decimal"/>
      <w:lvlText w:val="%1)"/>
      <w:lvlJc w:val="left"/>
      <w:pPr>
        <w:ind w:left="1339" w:hanging="360"/>
        <w:jc w:val="left"/>
      </w:pPr>
      <w:rPr>
        <w:rFonts w:ascii="Courier New" w:eastAsia="Courier New" w:hAnsi="Courier New" w:cs="Courier New" w:hint="default"/>
        <w:b w:val="0"/>
        <w:bCs w:val="0"/>
        <w:i w:val="0"/>
        <w:iCs w:val="0"/>
        <w:spacing w:val="0"/>
        <w:w w:val="100"/>
        <w:sz w:val="24"/>
        <w:szCs w:val="24"/>
        <w:lang w:val="es-ES" w:eastAsia="en-US" w:bidi="ar-SA"/>
      </w:rPr>
    </w:lvl>
    <w:lvl w:ilvl="1" w:tplc="6A0A73CC">
      <w:numFmt w:val="bullet"/>
      <w:lvlText w:val="•"/>
      <w:lvlJc w:val="left"/>
      <w:pPr>
        <w:ind w:left="2142" w:hanging="360"/>
      </w:pPr>
      <w:rPr>
        <w:rFonts w:hint="default"/>
        <w:lang w:val="es-ES" w:eastAsia="en-US" w:bidi="ar-SA"/>
      </w:rPr>
    </w:lvl>
    <w:lvl w:ilvl="2" w:tplc="EF7AC792">
      <w:numFmt w:val="bullet"/>
      <w:lvlText w:val="•"/>
      <w:lvlJc w:val="left"/>
      <w:pPr>
        <w:ind w:left="2944" w:hanging="360"/>
      </w:pPr>
      <w:rPr>
        <w:rFonts w:hint="default"/>
        <w:lang w:val="es-ES" w:eastAsia="en-US" w:bidi="ar-SA"/>
      </w:rPr>
    </w:lvl>
    <w:lvl w:ilvl="3" w:tplc="E2DEFD74">
      <w:numFmt w:val="bullet"/>
      <w:lvlText w:val="•"/>
      <w:lvlJc w:val="left"/>
      <w:pPr>
        <w:ind w:left="3746" w:hanging="360"/>
      </w:pPr>
      <w:rPr>
        <w:rFonts w:hint="default"/>
        <w:lang w:val="es-ES" w:eastAsia="en-US" w:bidi="ar-SA"/>
      </w:rPr>
    </w:lvl>
    <w:lvl w:ilvl="4" w:tplc="D074A824">
      <w:numFmt w:val="bullet"/>
      <w:lvlText w:val="•"/>
      <w:lvlJc w:val="left"/>
      <w:pPr>
        <w:ind w:left="4548" w:hanging="360"/>
      </w:pPr>
      <w:rPr>
        <w:rFonts w:hint="default"/>
        <w:lang w:val="es-ES" w:eastAsia="en-US" w:bidi="ar-SA"/>
      </w:rPr>
    </w:lvl>
    <w:lvl w:ilvl="5" w:tplc="0C3CDB18">
      <w:numFmt w:val="bullet"/>
      <w:lvlText w:val="•"/>
      <w:lvlJc w:val="left"/>
      <w:pPr>
        <w:ind w:left="5350" w:hanging="360"/>
      </w:pPr>
      <w:rPr>
        <w:rFonts w:hint="default"/>
        <w:lang w:val="es-ES" w:eastAsia="en-US" w:bidi="ar-SA"/>
      </w:rPr>
    </w:lvl>
    <w:lvl w:ilvl="6" w:tplc="B13A7022">
      <w:numFmt w:val="bullet"/>
      <w:lvlText w:val="•"/>
      <w:lvlJc w:val="left"/>
      <w:pPr>
        <w:ind w:left="6152" w:hanging="360"/>
      </w:pPr>
      <w:rPr>
        <w:rFonts w:hint="default"/>
        <w:lang w:val="es-ES" w:eastAsia="en-US" w:bidi="ar-SA"/>
      </w:rPr>
    </w:lvl>
    <w:lvl w:ilvl="7" w:tplc="447EF402">
      <w:numFmt w:val="bullet"/>
      <w:lvlText w:val="•"/>
      <w:lvlJc w:val="left"/>
      <w:pPr>
        <w:ind w:left="6954" w:hanging="360"/>
      </w:pPr>
      <w:rPr>
        <w:rFonts w:hint="default"/>
        <w:lang w:val="es-ES" w:eastAsia="en-US" w:bidi="ar-SA"/>
      </w:rPr>
    </w:lvl>
    <w:lvl w:ilvl="8" w:tplc="898E9F0C">
      <w:numFmt w:val="bullet"/>
      <w:lvlText w:val="•"/>
      <w:lvlJc w:val="left"/>
      <w:pPr>
        <w:ind w:left="7756" w:hanging="360"/>
      </w:pPr>
      <w:rPr>
        <w:rFonts w:hint="default"/>
        <w:lang w:val="es-ES" w:eastAsia="en-US" w:bidi="ar-SA"/>
      </w:rPr>
    </w:lvl>
  </w:abstractNum>
  <w:abstractNum w:abstractNumId="44" w15:restartNumberingAfterBreak="0">
    <w:nsid w:val="46B14651"/>
    <w:multiLevelType w:val="hybridMultilevel"/>
    <w:tmpl w:val="AFA2611A"/>
    <w:lvl w:ilvl="0" w:tplc="9B3CC222">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093A4514">
      <w:numFmt w:val="bullet"/>
      <w:lvlText w:val="•"/>
      <w:lvlJc w:val="left"/>
      <w:pPr>
        <w:ind w:left="2142" w:hanging="360"/>
      </w:pPr>
      <w:rPr>
        <w:rFonts w:hint="default"/>
        <w:lang w:val="es-ES" w:eastAsia="en-US" w:bidi="ar-SA"/>
      </w:rPr>
    </w:lvl>
    <w:lvl w:ilvl="2" w:tplc="5F548590">
      <w:numFmt w:val="bullet"/>
      <w:lvlText w:val="•"/>
      <w:lvlJc w:val="left"/>
      <w:pPr>
        <w:ind w:left="2944" w:hanging="360"/>
      </w:pPr>
      <w:rPr>
        <w:rFonts w:hint="default"/>
        <w:lang w:val="es-ES" w:eastAsia="en-US" w:bidi="ar-SA"/>
      </w:rPr>
    </w:lvl>
    <w:lvl w:ilvl="3" w:tplc="6F5C80B0">
      <w:numFmt w:val="bullet"/>
      <w:lvlText w:val="•"/>
      <w:lvlJc w:val="left"/>
      <w:pPr>
        <w:ind w:left="3746" w:hanging="360"/>
      </w:pPr>
      <w:rPr>
        <w:rFonts w:hint="default"/>
        <w:lang w:val="es-ES" w:eastAsia="en-US" w:bidi="ar-SA"/>
      </w:rPr>
    </w:lvl>
    <w:lvl w:ilvl="4" w:tplc="4FEEE284">
      <w:numFmt w:val="bullet"/>
      <w:lvlText w:val="•"/>
      <w:lvlJc w:val="left"/>
      <w:pPr>
        <w:ind w:left="4548" w:hanging="360"/>
      </w:pPr>
      <w:rPr>
        <w:rFonts w:hint="default"/>
        <w:lang w:val="es-ES" w:eastAsia="en-US" w:bidi="ar-SA"/>
      </w:rPr>
    </w:lvl>
    <w:lvl w:ilvl="5" w:tplc="61D0BEE0">
      <w:numFmt w:val="bullet"/>
      <w:lvlText w:val="•"/>
      <w:lvlJc w:val="left"/>
      <w:pPr>
        <w:ind w:left="5350" w:hanging="360"/>
      </w:pPr>
      <w:rPr>
        <w:rFonts w:hint="default"/>
        <w:lang w:val="es-ES" w:eastAsia="en-US" w:bidi="ar-SA"/>
      </w:rPr>
    </w:lvl>
    <w:lvl w:ilvl="6" w:tplc="2EA6247E">
      <w:numFmt w:val="bullet"/>
      <w:lvlText w:val="•"/>
      <w:lvlJc w:val="left"/>
      <w:pPr>
        <w:ind w:left="6152" w:hanging="360"/>
      </w:pPr>
      <w:rPr>
        <w:rFonts w:hint="default"/>
        <w:lang w:val="es-ES" w:eastAsia="en-US" w:bidi="ar-SA"/>
      </w:rPr>
    </w:lvl>
    <w:lvl w:ilvl="7" w:tplc="44ECA40E">
      <w:numFmt w:val="bullet"/>
      <w:lvlText w:val="•"/>
      <w:lvlJc w:val="left"/>
      <w:pPr>
        <w:ind w:left="6954" w:hanging="360"/>
      </w:pPr>
      <w:rPr>
        <w:rFonts w:hint="default"/>
        <w:lang w:val="es-ES" w:eastAsia="en-US" w:bidi="ar-SA"/>
      </w:rPr>
    </w:lvl>
    <w:lvl w:ilvl="8" w:tplc="4C76D50A">
      <w:numFmt w:val="bullet"/>
      <w:lvlText w:val="•"/>
      <w:lvlJc w:val="left"/>
      <w:pPr>
        <w:ind w:left="7756" w:hanging="360"/>
      </w:pPr>
      <w:rPr>
        <w:rFonts w:hint="default"/>
        <w:lang w:val="es-ES" w:eastAsia="en-US" w:bidi="ar-SA"/>
      </w:rPr>
    </w:lvl>
  </w:abstractNum>
  <w:abstractNum w:abstractNumId="45" w15:restartNumberingAfterBreak="0">
    <w:nsid w:val="485A6C6E"/>
    <w:multiLevelType w:val="hybridMultilevel"/>
    <w:tmpl w:val="2D768372"/>
    <w:lvl w:ilvl="0" w:tplc="217A9BA6">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C2BC2B9E">
      <w:numFmt w:val="bullet"/>
      <w:lvlText w:val="•"/>
      <w:lvlJc w:val="left"/>
      <w:pPr>
        <w:ind w:left="2142" w:hanging="360"/>
      </w:pPr>
      <w:rPr>
        <w:rFonts w:hint="default"/>
        <w:lang w:val="es-ES" w:eastAsia="en-US" w:bidi="ar-SA"/>
      </w:rPr>
    </w:lvl>
    <w:lvl w:ilvl="2" w:tplc="CC94E7BA">
      <w:numFmt w:val="bullet"/>
      <w:lvlText w:val="•"/>
      <w:lvlJc w:val="left"/>
      <w:pPr>
        <w:ind w:left="2944" w:hanging="360"/>
      </w:pPr>
      <w:rPr>
        <w:rFonts w:hint="default"/>
        <w:lang w:val="es-ES" w:eastAsia="en-US" w:bidi="ar-SA"/>
      </w:rPr>
    </w:lvl>
    <w:lvl w:ilvl="3" w:tplc="4E72FFFC">
      <w:numFmt w:val="bullet"/>
      <w:lvlText w:val="•"/>
      <w:lvlJc w:val="left"/>
      <w:pPr>
        <w:ind w:left="3746" w:hanging="360"/>
      </w:pPr>
      <w:rPr>
        <w:rFonts w:hint="default"/>
        <w:lang w:val="es-ES" w:eastAsia="en-US" w:bidi="ar-SA"/>
      </w:rPr>
    </w:lvl>
    <w:lvl w:ilvl="4" w:tplc="15CEE7F2">
      <w:numFmt w:val="bullet"/>
      <w:lvlText w:val="•"/>
      <w:lvlJc w:val="left"/>
      <w:pPr>
        <w:ind w:left="4548" w:hanging="360"/>
      </w:pPr>
      <w:rPr>
        <w:rFonts w:hint="default"/>
        <w:lang w:val="es-ES" w:eastAsia="en-US" w:bidi="ar-SA"/>
      </w:rPr>
    </w:lvl>
    <w:lvl w:ilvl="5" w:tplc="F516E4F8">
      <w:numFmt w:val="bullet"/>
      <w:lvlText w:val="•"/>
      <w:lvlJc w:val="left"/>
      <w:pPr>
        <w:ind w:left="5350" w:hanging="360"/>
      </w:pPr>
      <w:rPr>
        <w:rFonts w:hint="default"/>
        <w:lang w:val="es-ES" w:eastAsia="en-US" w:bidi="ar-SA"/>
      </w:rPr>
    </w:lvl>
    <w:lvl w:ilvl="6" w:tplc="7D9C5B3E">
      <w:numFmt w:val="bullet"/>
      <w:lvlText w:val="•"/>
      <w:lvlJc w:val="left"/>
      <w:pPr>
        <w:ind w:left="6152" w:hanging="360"/>
      </w:pPr>
      <w:rPr>
        <w:rFonts w:hint="default"/>
        <w:lang w:val="es-ES" w:eastAsia="en-US" w:bidi="ar-SA"/>
      </w:rPr>
    </w:lvl>
    <w:lvl w:ilvl="7" w:tplc="AC945394">
      <w:numFmt w:val="bullet"/>
      <w:lvlText w:val="•"/>
      <w:lvlJc w:val="left"/>
      <w:pPr>
        <w:ind w:left="6954" w:hanging="360"/>
      </w:pPr>
      <w:rPr>
        <w:rFonts w:hint="default"/>
        <w:lang w:val="es-ES" w:eastAsia="en-US" w:bidi="ar-SA"/>
      </w:rPr>
    </w:lvl>
    <w:lvl w:ilvl="8" w:tplc="B89A77C4">
      <w:numFmt w:val="bullet"/>
      <w:lvlText w:val="•"/>
      <w:lvlJc w:val="left"/>
      <w:pPr>
        <w:ind w:left="7756" w:hanging="360"/>
      </w:pPr>
      <w:rPr>
        <w:rFonts w:hint="default"/>
        <w:lang w:val="es-ES" w:eastAsia="en-US" w:bidi="ar-SA"/>
      </w:rPr>
    </w:lvl>
  </w:abstractNum>
  <w:abstractNum w:abstractNumId="46" w15:restartNumberingAfterBreak="0">
    <w:nsid w:val="4B1F23F9"/>
    <w:multiLevelType w:val="hybridMultilevel"/>
    <w:tmpl w:val="6E22ABC4"/>
    <w:lvl w:ilvl="0" w:tplc="30FE0C5C">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986048FE">
      <w:numFmt w:val="bullet"/>
      <w:lvlText w:val="•"/>
      <w:lvlJc w:val="left"/>
      <w:pPr>
        <w:ind w:left="2142" w:hanging="360"/>
      </w:pPr>
      <w:rPr>
        <w:rFonts w:hint="default"/>
        <w:lang w:val="es-ES" w:eastAsia="en-US" w:bidi="ar-SA"/>
      </w:rPr>
    </w:lvl>
    <w:lvl w:ilvl="2" w:tplc="B24EC7A4">
      <w:numFmt w:val="bullet"/>
      <w:lvlText w:val="•"/>
      <w:lvlJc w:val="left"/>
      <w:pPr>
        <w:ind w:left="2944" w:hanging="360"/>
      </w:pPr>
      <w:rPr>
        <w:rFonts w:hint="default"/>
        <w:lang w:val="es-ES" w:eastAsia="en-US" w:bidi="ar-SA"/>
      </w:rPr>
    </w:lvl>
    <w:lvl w:ilvl="3" w:tplc="7B9C6F28">
      <w:numFmt w:val="bullet"/>
      <w:lvlText w:val="•"/>
      <w:lvlJc w:val="left"/>
      <w:pPr>
        <w:ind w:left="3746" w:hanging="360"/>
      </w:pPr>
      <w:rPr>
        <w:rFonts w:hint="default"/>
        <w:lang w:val="es-ES" w:eastAsia="en-US" w:bidi="ar-SA"/>
      </w:rPr>
    </w:lvl>
    <w:lvl w:ilvl="4" w:tplc="D004C064">
      <w:numFmt w:val="bullet"/>
      <w:lvlText w:val="•"/>
      <w:lvlJc w:val="left"/>
      <w:pPr>
        <w:ind w:left="4548" w:hanging="360"/>
      </w:pPr>
      <w:rPr>
        <w:rFonts w:hint="default"/>
        <w:lang w:val="es-ES" w:eastAsia="en-US" w:bidi="ar-SA"/>
      </w:rPr>
    </w:lvl>
    <w:lvl w:ilvl="5" w:tplc="45E256F4">
      <w:numFmt w:val="bullet"/>
      <w:lvlText w:val="•"/>
      <w:lvlJc w:val="left"/>
      <w:pPr>
        <w:ind w:left="5350" w:hanging="360"/>
      </w:pPr>
      <w:rPr>
        <w:rFonts w:hint="default"/>
        <w:lang w:val="es-ES" w:eastAsia="en-US" w:bidi="ar-SA"/>
      </w:rPr>
    </w:lvl>
    <w:lvl w:ilvl="6" w:tplc="5DDC37D8">
      <w:numFmt w:val="bullet"/>
      <w:lvlText w:val="•"/>
      <w:lvlJc w:val="left"/>
      <w:pPr>
        <w:ind w:left="6152" w:hanging="360"/>
      </w:pPr>
      <w:rPr>
        <w:rFonts w:hint="default"/>
        <w:lang w:val="es-ES" w:eastAsia="en-US" w:bidi="ar-SA"/>
      </w:rPr>
    </w:lvl>
    <w:lvl w:ilvl="7" w:tplc="A0EAA1C2">
      <w:numFmt w:val="bullet"/>
      <w:lvlText w:val="•"/>
      <w:lvlJc w:val="left"/>
      <w:pPr>
        <w:ind w:left="6954" w:hanging="360"/>
      </w:pPr>
      <w:rPr>
        <w:rFonts w:hint="default"/>
        <w:lang w:val="es-ES" w:eastAsia="en-US" w:bidi="ar-SA"/>
      </w:rPr>
    </w:lvl>
    <w:lvl w:ilvl="8" w:tplc="058C4ED4">
      <w:numFmt w:val="bullet"/>
      <w:lvlText w:val="•"/>
      <w:lvlJc w:val="left"/>
      <w:pPr>
        <w:ind w:left="7756" w:hanging="360"/>
      </w:pPr>
      <w:rPr>
        <w:rFonts w:hint="default"/>
        <w:lang w:val="es-ES" w:eastAsia="en-US" w:bidi="ar-SA"/>
      </w:rPr>
    </w:lvl>
  </w:abstractNum>
  <w:abstractNum w:abstractNumId="47" w15:restartNumberingAfterBreak="0">
    <w:nsid w:val="4B7B0217"/>
    <w:multiLevelType w:val="hybridMultilevel"/>
    <w:tmpl w:val="BCAEDBA4"/>
    <w:lvl w:ilvl="0" w:tplc="A27E6584">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D04A37B4">
      <w:numFmt w:val="bullet"/>
      <w:lvlText w:val="•"/>
      <w:lvlJc w:val="left"/>
      <w:pPr>
        <w:ind w:left="2142" w:hanging="360"/>
      </w:pPr>
      <w:rPr>
        <w:rFonts w:hint="default"/>
        <w:lang w:val="es-ES" w:eastAsia="en-US" w:bidi="ar-SA"/>
      </w:rPr>
    </w:lvl>
    <w:lvl w:ilvl="2" w:tplc="4280B04E">
      <w:numFmt w:val="bullet"/>
      <w:lvlText w:val="•"/>
      <w:lvlJc w:val="left"/>
      <w:pPr>
        <w:ind w:left="2944" w:hanging="360"/>
      </w:pPr>
      <w:rPr>
        <w:rFonts w:hint="default"/>
        <w:lang w:val="es-ES" w:eastAsia="en-US" w:bidi="ar-SA"/>
      </w:rPr>
    </w:lvl>
    <w:lvl w:ilvl="3" w:tplc="5642BA26">
      <w:numFmt w:val="bullet"/>
      <w:lvlText w:val="•"/>
      <w:lvlJc w:val="left"/>
      <w:pPr>
        <w:ind w:left="3746" w:hanging="360"/>
      </w:pPr>
      <w:rPr>
        <w:rFonts w:hint="default"/>
        <w:lang w:val="es-ES" w:eastAsia="en-US" w:bidi="ar-SA"/>
      </w:rPr>
    </w:lvl>
    <w:lvl w:ilvl="4" w:tplc="C854CF18">
      <w:numFmt w:val="bullet"/>
      <w:lvlText w:val="•"/>
      <w:lvlJc w:val="left"/>
      <w:pPr>
        <w:ind w:left="4548" w:hanging="360"/>
      </w:pPr>
      <w:rPr>
        <w:rFonts w:hint="default"/>
        <w:lang w:val="es-ES" w:eastAsia="en-US" w:bidi="ar-SA"/>
      </w:rPr>
    </w:lvl>
    <w:lvl w:ilvl="5" w:tplc="6E1A5886">
      <w:numFmt w:val="bullet"/>
      <w:lvlText w:val="•"/>
      <w:lvlJc w:val="left"/>
      <w:pPr>
        <w:ind w:left="5350" w:hanging="360"/>
      </w:pPr>
      <w:rPr>
        <w:rFonts w:hint="default"/>
        <w:lang w:val="es-ES" w:eastAsia="en-US" w:bidi="ar-SA"/>
      </w:rPr>
    </w:lvl>
    <w:lvl w:ilvl="6" w:tplc="83B06572">
      <w:numFmt w:val="bullet"/>
      <w:lvlText w:val="•"/>
      <w:lvlJc w:val="left"/>
      <w:pPr>
        <w:ind w:left="6152" w:hanging="360"/>
      </w:pPr>
      <w:rPr>
        <w:rFonts w:hint="default"/>
        <w:lang w:val="es-ES" w:eastAsia="en-US" w:bidi="ar-SA"/>
      </w:rPr>
    </w:lvl>
    <w:lvl w:ilvl="7" w:tplc="2E5E4006">
      <w:numFmt w:val="bullet"/>
      <w:lvlText w:val="•"/>
      <w:lvlJc w:val="left"/>
      <w:pPr>
        <w:ind w:left="6954" w:hanging="360"/>
      </w:pPr>
      <w:rPr>
        <w:rFonts w:hint="default"/>
        <w:lang w:val="es-ES" w:eastAsia="en-US" w:bidi="ar-SA"/>
      </w:rPr>
    </w:lvl>
    <w:lvl w:ilvl="8" w:tplc="71286404">
      <w:numFmt w:val="bullet"/>
      <w:lvlText w:val="•"/>
      <w:lvlJc w:val="left"/>
      <w:pPr>
        <w:ind w:left="7756" w:hanging="360"/>
      </w:pPr>
      <w:rPr>
        <w:rFonts w:hint="default"/>
        <w:lang w:val="es-ES" w:eastAsia="en-US" w:bidi="ar-SA"/>
      </w:rPr>
    </w:lvl>
  </w:abstractNum>
  <w:abstractNum w:abstractNumId="48" w15:restartNumberingAfterBreak="0">
    <w:nsid w:val="4C163079"/>
    <w:multiLevelType w:val="hybridMultilevel"/>
    <w:tmpl w:val="989062B6"/>
    <w:lvl w:ilvl="0" w:tplc="46663C9C">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A4ECA4AE">
      <w:numFmt w:val="bullet"/>
      <w:lvlText w:val="•"/>
      <w:lvlJc w:val="left"/>
      <w:pPr>
        <w:ind w:left="2142" w:hanging="360"/>
      </w:pPr>
      <w:rPr>
        <w:rFonts w:hint="default"/>
        <w:lang w:val="es-ES" w:eastAsia="en-US" w:bidi="ar-SA"/>
      </w:rPr>
    </w:lvl>
    <w:lvl w:ilvl="2" w:tplc="1AD828FA">
      <w:numFmt w:val="bullet"/>
      <w:lvlText w:val="•"/>
      <w:lvlJc w:val="left"/>
      <w:pPr>
        <w:ind w:left="2944" w:hanging="360"/>
      </w:pPr>
      <w:rPr>
        <w:rFonts w:hint="default"/>
        <w:lang w:val="es-ES" w:eastAsia="en-US" w:bidi="ar-SA"/>
      </w:rPr>
    </w:lvl>
    <w:lvl w:ilvl="3" w:tplc="66C4D00A">
      <w:numFmt w:val="bullet"/>
      <w:lvlText w:val="•"/>
      <w:lvlJc w:val="left"/>
      <w:pPr>
        <w:ind w:left="3746" w:hanging="360"/>
      </w:pPr>
      <w:rPr>
        <w:rFonts w:hint="default"/>
        <w:lang w:val="es-ES" w:eastAsia="en-US" w:bidi="ar-SA"/>
      </w:rPr>
    </w:lvl>
    <w:lvl w:ilvl="4" w:tplc="A61C2AEE">
      <w:numFmt w:val="bullet"/>
      <w:lvlText w:val="•"/>
      <w:lvlJc w:val="left"/>
      <w:pPr>
        <w:ind w:left="4548" w:hanging="360"/>
      </w:pPr>
      <w:rPr>
        <w:rFonts w:hint="default"/>
        <w:lang w:val="es-ES" w:eastAsia="en-US" w:bidi="ar-SA"/>
      </w:rPr>
    </w:lvl>
    <w:lvl w:ilvl="5" w:tplc="3E36EB04">
      <w:numFmt w:val="bullet"/>
      <w:lvlText w:val="•"/>
      <w:lvlJc w:val="left"/>
      <w:pPr>
        <w:ind w:left="5350" w:hanging="360"/>
      </w:pPr>
      <w:rPr>
        <w:rFonts w:hint="default"/>
        <w:lang w:val="es-ES" w:eastAsia="en-US" w:bidi="ar-SA"/>
      </w:rPr>
    </w:lvl>
    <w:lvl w:ilvl="6" w:tplc="B7F83972">
      <w:numFmt w:val="bullet"/>
      <w:lvlText w:val="•"/>
      <w:lvlJc w:val="left"/>
      <w:pPr>
        <w:ind w:left="6152" w:hanging="360"/>
      </w:pPr>
      <w:rPr>
        <w:rFonts w:hint="default"/>
        <w:lang w:val="es-ES" w:eastAsia="en-US" w:bidi="ar-SA"/>
      </w:rPr>
    </w:lvl>
    <w:lvl w:ilvl="7" w:tplc="37168E90">
      <w:numFmt w:val="bullet"/>
      <w:lvlText w:val="•"/>
      <w:lvlJc w:val="left"/>
      <w:pPr>
        <w:ind w:left="6954" w:hanging="360"/>
      </w:pPr>
      <w:rPr>
        <w:rFonts w:hint="default"/>
        <w:lang w:val="es-ES" w:eastAsia="en-US" w:bidi="ar-SA"/>
      </w:rPr>
    </w:lvl>
    <w:lvl w:ilvl="8" w:tplc="AE78DD2C">
      <w:numFmt w:val="bullet"/>
      <w:lvlText w:val="•"/>
      <w:lvlJc w:val="left"/>
      <w:pPr>
        <w:ind w:left="7756" w:hanging="360"/>
      </w:pPr>
      <w:rPr>
        <w:rFonts w:hint="default"/>
        <w:lang w:val="es-ES" w:eastAsia="en-US" w:bidi="ar-SA"/>
      </w:rPr>
    </w:lvl>
  </w:abstractNum>
  <w:abstractNum w:abstractNumId="49" w15:restartNumberingAfterBreak="0">
    <w:nsid w:val="4C25607E"/>
    <w:multiLevelType w:val="hybridMultilevel"/>
    <w:tmpl w:val="03984884"/>
    <w:lvl w:ilvl="0" w:tplc="4434E988">
      <w:start w:val="1"/>
      <w:numFmt w:val="decimal"/>
      <w:lvlText w:val="%1)"/>
      <w:lvlJc w:val="left"/>
      <w:pPr>
        <w:ind w:left="1339" w:hanging="372"/>
        <w:jc w:val="left"/>
      </w:pPr>
      <w:rPr>
        <w:rFonts w:ascii="Courier New" w:eastAsia="Courier New" w:hAnsi="Courier New" w:cs="Courier New" w:hint="default"/>
        <w:b w:val="0"/>
        <w:bCs w:val="0"/>
        <w:i w:val="0"/>
        <w:iCs w:val="0"/>
        <w:spacing w:val="0"/>
        <w:w w:val="100"/>
        <w:sz w:val="24"/>
        <w:szCs w:val="24"/>
        <w:lang w:val="es-ES" w:eastAsia="en-US" w:bidi="ar-SA"/>
      </w:rPr>
    </w:lvl>
    <w:lvl w:ilvl="1" w:tplc="951A7A06">
      <w:numFmt w:val="bullet"/>
      <w:lvlText w:val="•"/>
      <w:lvlJc w:val="left"/>
      <w:pPr>
        <w:ind w:left="2142" w:hanging="372"/>
      </w:pPr>
      <w:rPr>
        <w:rFonts w:hint="default"/>
        <w:lang w:val="es-ES" w:eastAsia="en-US" w:bidi="ar-SA"/>
      </w:rPr>
    </w:lvl>
    <w:lvl w:ilvl="2" w:tplc="99E67E12">
      <w:numFmt w:val="bullet"/>
      <w:lvlText w:val="•"/>
      <w:lvlJc w:val="left"/>
      <w:pPr>
        <w:ind w:left="2944" w:hanging="372"/>
      </w:pPr>
      <w:rPr>
        <w:rFonts w:hint="default"/>
        <w:lang w:val="es-ES" w:eastAsia="en-US" w:bidi="ar-SA"/>
      </w:rPr>
    </w:lvl>
    <w:lvl w:ilvl="3" w:tplc="E1FE511A">
      <w:numFmt w:val="bullet"/>
      <w:lvlText w:val="•"/>
      <w:lvlJc w:val="left"/>
      <w:pPr>
        <w:ind w:left="3746" w:hanging="372"/>
      </w:pPr>
      <w:rPr>
        <w:rFonts w:hint="default"/>
        <w:lang w:val="es-ES" w:eastAsia="en-US" w:bidi="ar-SA"/>
      </w:rPr>
    </w:lvl>
    <w:lvl w:ilvl="4" w:tplc="EA229C6E">
      <w:numFmt w:val="bullet"/>
      <w:lvlText w:val="•"/>
      <w:lvlJc w:val="left"/>
      <w:pPr>
        <w:ind w:left="4548" w:hanging="372"/>
      </w:pPr>
      <w:rPr>
        <w:rFonts w:hint="default"/>
        <w:lang w:val="es-ES" w:eastAsia="en-US" w:bidi="ar-SA"/>
      </w:rPr>
    </w:lvl>
    <w:lvl w:ilvl="5" w:tplc="D0D63F90">
      <w:numFmt w:val="bullet"/>
      <w:lvlText w:val="•"/>
      <w:lvlJc w:val="left"/>
      <w:pPr>
        <w:ind w:left="5350" w:hanging="372"/>
      </w:pPr>
      <w:rPr>
        <w:rFonts w:hint="default"/>
        <w:lang w:val="es-ES" w:eastAsia="en-US" w:bidi="ar-SA"/>
      </w:rPr>
    </w:lvl>
    <w:lvl w:ilvl="6" w:tplc="08200724">
      <w:numFmt w:val="bullet"/>
      <w:lvlText w:val="•"/>
      <w:lvlJc w:val="left"/>
      <w:pPr>
        <w:ind w:left="6152" w:hanging="372"/>
      </w:pPr>
      <w:rPr>
        <w:rFonts w:hint="default"/>
        <w:lang w:val="es-ES" w:eastAsia="en-US" w:bidi="ar-SA"/>
      </w:rPr>
    </w:lvl>
    <w:lvl w:ilvl="7" w:tplc="598A82E2">
      <w:numFmt w:val="bullet"/>
      <w:lvlText w:val="•"/>
      <w:lvlJc w:val="left"/>
      <w:pPr>
        <w:ind w:left="6954" w:hanging="372"/>
      </w:pPr>
      <w:rPr>
        <w:rFonts w:hint="default"/>
        <w:lang w:val="es-ES" w:eastAsia="en-US" w:bidi="ar-SA"/>
      </w:rPr>
    </w:lvl>
    <w:lvl w:ilvl="8" w:tplc="AF141CD0">
      <w:numFmt w:val="bullet"/>
      <w:lvlText w:val="•"/>
      <w:lvlJc w:val="left"/>
      <w:pPr>
        <w:ind w:left="7756" w:hanging="372"/>
      </w:pPr>
      <w:rPr>
        <w:rFonts w:hint="default"/>
        <w:lang w:val="es-ES" w:eastAsia="en-US" w:bidi="ar-SA"/>
      </w:rPr>
    </w:lvl>
  </w:abstractNum>
  <w:abstractNum w:abstractNumId="50" w15:restartNumberingAfterBreak="0">
    <w:nsid w:val="4D6031B1"/>
    <w:multiLevelType w:val="hybridMultilevel"/>
    <w:tmpl w:val="00FE5D3A"/>
    <w:lvl w:ilvl="0" w:tplc="17C67FD8">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02D286BC">
      <w:numFmt w:val="bullet"/>
      <w:lvlText w:val="•"/>
      <w:lvlJc w:val="left"/>
      <w:pPr>
        <w:ind w:left="2142" w:hanging="360"/>
      </w:pPr>
      <w:rPr>
        <w:rFonts w:hint="default"/>
        <w:lang w:val="es-ES" w:eastAsia="en-US" w:bidi="ar-SA"/>
      </w:rPr>
    </w:lvl>
    <w:lvl w:ilvl="2" w:tplc="6CEAB444">
      <w:numFmt w:val="bullet"/>
      <w:lvlText w:val="•"/>
      <w:lvlJc w:val="left"/>
      <w:pPr>
        <w:ind w:left="2944" w:hanging="360"/>
      </w:pPr>
      <w:rPr>
        <w:rFonts w:hint="default"/>
        <w:lang w:val="es-ES" w:eastAsia="en-US" w:bidi="ar-SA"/>
      </w:rPr>
    </w:lvl>
    <w:lvl w:ilvl="3" w:tplc="2FB4860A">
      <w:numFmt w:val="bullet"/>
      <w:lvlText w:val="•"/>
      <w:lvlJc w:val="left"/>
      <w:pPr>
        <w:ind w:left="3746" w:hanging="360"/>
      </w:pPr>
      <w:rPr>
        <w:rFonts w:hint="default"/>
        <w:lang w:val="es-ES" w:eastAsia="en-US" w:bidi="ar-SA"/>
      </w:rPr>
    </w:lvl>
    <w:lvl w:ilvl="4" w:tplc="AF969FBA">
      <w:numFmt w:val="bullet"/>
      <w:lvlText w:val="•"/>
      <w:lvlJc w:val="left"/>
      <w:pPr>
        <w:ind w:left="4548" w:hanging="360"/>
      </w:pPr>
      <w:rPr>
        <w:rFonts w:hint="default"/>
        <w:lang w:val="es-ES" w:eastAsia="en-US" w:bidi="ar-SA"/>
      </w:rPr>
    </w:lvl>
    <w:lvl w:ilvl="5" w:tplc="106C6AB8">
      <w:numFmt w:val="bullet"/>
      <w:lvlText w:val="•"/>
      <w:lvlJc w:val="left"/>
      <w:pPr>
        <w:ind w:left="5350" w:hanging="360"/>
      </w:pPr>
      <w:rPr>
        <w:rFonts w:hint="default"/>
        <w:lang w:val="es-ES" w:eastAsia="en-US" w:bidi="ar-SA"/>
      </w:rPr>
    </w:lvl>
    <w:lvl w:ilvl="6" w:tplc="B14E99CA">
      <w:numFmt w:val="bullet"/>
      <w:lvlText w:val="•"/>
      <w:lvlJc w:val="left"/>
      <w:pPr>
        <w:ind w:left="6152" w:hanging="360"/>
      </w:pPr>
      <w:rPr>
        <w:rFonts w:hint="default"/>
        <w:lang w:val="es-ES" w:eastAsia="en-US" w:bidi="ar-SA"/>
      </w:rPr>
    </w:lvl>
    <w:lvl w:ilvl="7" w:tplc="45C87190">
      <w:numFmt w:val="bullet"/>
      <w:lvlText w:val="•"/>
      <w:lvlJc w:val="left"/>
      <w:pPr>
        <w:ind w:left="6954" w:hanging="360"/>
      </w:pPr>
      <w:rPr>
        <w:rFonts w:hint="default"/>
        <w:lang w:val="es-ES" w:eastAsia="en-US" w:bidi="ar-SA"/>
      </w:rPr>
    </w:lvl>
    <w:lvl w:ilvl="8" w:tplc="1ABA9186">
      <w:numFmt w:val="bullet"/>
      <w:lvlText w:val="•"/>
      <w:lvlJc w:val="left"/>
      <w:pPr>
        <w:ind w:left="7756" w:hanging="360"/>
      </w:pPr>
      <w:rPr>
        <w:rFonts w:hint="default"/>
        <w:lang w:val="es-ES" w:eastAsia="en-US" w:bidi="ar-SA"/>
      </w:rPr>
    </w:lvl>
  </w:abstractNum>
  <w:abstractNum w:abstractNumId="51" w15:restartNumberingAfterBreak="0">
    <w:nsid w:val="51451DD2"/>
    <w:multiLevelType w:val="hybridMultilevel"/>
    <w:tmpl w:val="7D746234"/>
    <w:lvl w:ilvl="0" w:tplc="C0F4D7C0">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5E24EA80">
      <w:numFmt w:val="bullet"/>
      <w:lvlText w:val="•"/>
      <w:lvlJc w:val="left"/>
      <w:pPr>
        <w:ind w:left="2142" w:hanging="360"/>
      </w:pPr>
      <w:rPr>
        <w:rFonts w:hint="default"/>
        <w:lang w:val="es-ES" w:eastAsia="en-US" w:bidi="ar-SA"/>
      </w:rPr>
    </w:lvl>
    <w:lvl w:ilvl="2" w:tplc="D7DA5E2E">
      <w:numFmt w:val="bullet"/>
      <w:lvlText w:val="•"/>
      <w:lvlJc w:val="left"/>
      <w:pPr>
        <w:ind w:left="2944" w:hanging="360"/>
      </w:pPr>
      <w:rPr>
        <w:rFonts w:hint="default"/>
        <w:lang w:val="es-ES" w:eastAsia="en-US" w:bidi="ar-SA"/>
      </w:rPr>
    </w:lvl>
    <w:lvl w:ilvl="3" w:tplc="8E2A810C">
      <w:numFmt w:val="bullet"/>
      <w:lvlText w:val="•"/>
      <w:lvlJc w:val="left"/>
      <w:pPr>
        <w:ind w:left="3746" w:hanging="360"/>
      </w:pPr>
      <w:rPr>
        <w:rFonts w:hint="default"/>
        <w:lang w:val="es-ES" w:eastAsia="en-US" w:bidi="ar-SA"/>
      </w:rPr>
    </w:lvl>
    <w:lvl w:ilvl="4" w:tplc="381E5816">
      <w:numFmt w:val="bullet"/>
      <w:lvlText w:val="•"/>
      <w:lvlJc w:val="left"/>
      <w:pPr>
        <w:ind w:left="4548" w:hanging="360"/>
      </w:pPr>
      <w:rPr>
        <w:rFonts w:hint="default"/>
        <w:lang w:val="es-ES" w:eastAsia="en-US" w:bidi="ar-SA"/>
      </w:rPr>
    </w:lvl>
    <w:lvl w:ilvl="5" w:tplc="CCDA76E6">
      <w:numFmt w:val="bullet"/>
      <w:lvlText w:val="•"/>
      <w:lvlJc w:val="left"/>
      <w:pPr>
        <w:ind w:left="5350" w:hanging="360"/>
      </w:pPr>
      <w:rPr>
        <w:rFonts w:hint="default"/>
        <w:lang w:val="es-ES" w:eastAsia="en-US" w:bidi="ar-SA"/>
      </w:rPr>
    </w:lvl>
    <w:lvl w:ilvl="6" w:tplc="D162236C">
      <w:numFmt w:val="bullet"/>
      <w:lvlText w:val="•"/>
      <w:lvlJc w:val="left"/>
      <w:pPr>
        <w:ind w:left="6152" w:hanging="360"/>
      </w:pPr>
      <w:rPr>
        <w:rFonts w:hint="default"/>
        <w:lang w:val="es-ES" w:eastAsia="en-US" w:bidi="ar-SA"/>
      </w:rPr>
    </w:lvl>
    <w:lvl w:ilvl="7" w:tplc="45AC39A6">
      <w:numFmt w:val="bullet"/>
      <w:lvlText w:val="•"/>
      <w:lvlJc w:val="left"/>
      <w:pPr>
        <w:ind w:left="6954" w:hanging="360"/>
      </w:pPr>
      <w:rPr>
        <w:rFonts w:hint="default"/>
        <w:lang w:val="es-ES" w:eastAsia="en-US" w:bidi="ar-SA"/>
      </w:rPr>
    </w:lvl>
    <w:lvl w:ilvl="8" w:tplc="E89642D6">
      <w:numFmt w:val="bullet"/>
      <w:lvlText w:val="•"/>
      <w:lvlJc w:val="left"/>
      <w:pPr>
        <w:ind w:left="7756" w:hanging="360"/>
      </w:pPr>
      <w:rPr>
        <w:rFonts w:hint="default"/>
        <w:lang w:val="es-ES" w:eastAsia="en-US" w:bidi="ar-SA"/>
      </w:rPr>
    </w:lvl>
  </w:abstractNum>
  <w:abstractNum w:abstractNumId="52" w15:restartNumberingAfterBreak="0">
    <w:nsid w:val="522A638F"/>
    <w:multiLevelType w:val="hybridMultilevel"/>
    <w:tmpl w:val="8222D54E"/>
    <w:lvl w:ilvl="0" w:tplc="B8F8B07A">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BA9A43A0">
      <w:numFmt w:val="bullet"/>
      <w:lvlText w:val="•"/>
      <w:lvlJc w:val="left"/>
      <w:pPr>
        <w:ind w:left="2142" w:hanging="360"/>
      </w:pPr>
      <w:rPr>
        <w:rFonts w:hint="default"/>
        <w:lang w:val="es-ES" w:eastAsia="en-US" w:bidi="ar-SA"/>
      </w:rPr>
    </w:lvl>
    <w:lvl w:ilvl="2" w:tplc="DBCCAAC8">
      <w:numFmt w:val="bullet"/>
      <w:lvlText w:val="•"/>
      <w:lvlJc w:val="left"/>
      <w:pPr>
        <w:ind w:left="2944" w:hanging="360"/>
      </w:pPr>
      <w:rPr>
        <w:rFonts w:hint="default"/>
        <w:lang w:val="es-ES" w:eastAsia="en-US" w:bidi="ar-SA"/>
      </w:rPr>
    </w:lvl>
    <w:lvl w:ilvl="3" w:tplc="6A3C1858">
      <w:numFmt w:val="bullet"/>
      <w:lvlText w:val="•"/>
      <w:lvlJc w:val="left"/>
      <w:pPr>
        <w:ind w:left="3746" w:hanging="360"/>
      </w:pPr>
      <w:rPr>
        <w:rFonts w:hint="default"/>
        <w:lang w:val="es-ES" w:eastAsia="en-US" w:bidi="ar-SA"/>
      </w:rPr>
    </w:lvl>
    <w:lvl w:ilvl="4" w:tplc="3C889FC6">
      <w:numFmt w:val="bullet"/>
      <w:lvlText w:val="•"/>
      <w:lvlJc w:val="left"/>
      <w:pPr>
        <w:ind w:left="4548" w:hanging="360"/>
      </w:pPr>
      <w:rPr>
        <w:rFonts w:hint="default"/>
        <w:lang w:val="es-ES" w:eastAsia="en-US" w:bidi="ar-SA"/>
      </w:rPr>
    </w:lvl>
    <w:lvl w:ilvl="5" w:tplc="E656290E">
      <w:numFmt w:val="bullet"/>
      <w:lvlText w:val="•"/>
      <w:lvlJc w:val="left"/>
      <w:pPr>
        <w:ind w:left="5350" w:hanging="360"/>
      </w:pPr>
      <w:rPr>
        <w:rFonts w:hint="default"/>
        <w:lang w:val="es-ES" w:eastAsia="en-US" w:bidi="ar-SA"/>
      </w:rPr>
    </w:lvl>
    <w:lvl w:ilvl="6" w:tplc="8894FCF0">
      <w:numFmt w:val="bullet"/>
      <w:lvlText w:val="•"/>
      <w:lvlJc w:val="left"/>
      <w:pPr>
        <w:ind w:left="6152" w:hanging="360"/>
      </w:pPr>
      <w:rPr>
        <w:rFonts w:hint="default"/>
        <w:lang w:val="es-ES" w:eastAsia="en-US" w:bidi="ar-SA"/>
      </w:rPr>
    </w:lvl>
    <w:lvl w:ilvl="7" w:tplc="43F44EFC">
      <w:numFmt w:val="bullet"/>
      <w:lvlText w:val="•"/>
      <w:lvlJc w:val="left"/>
      <w:pPr>
        <w:ind w:left="6954" w:hanging="360"/>
      </w:pPr>
      <w:rPr>
        <w:rFonts w:hint="default"/>
        <w:lang w:val="es-ES" w:eastAsia="en-US" w:bidi="ar-SA"/>
      </w:rPr>
    </w:lvl>
    <w:lvl w:ilvl="8" w:tplc="A14EDC72">
      <w:numFmt w:val="bullet"/>
      <w:lvlText w:val="•"/>
      <w:lvlJc w:val="left"/>
      <w:pPr>
        <w:ind w:left="7756" w:hanging="360"/>
      </w:pPr>
      <w:rPr>
        <w:rFonts w:hint="default"/>
        <w:lang w:val="es-ES" w:eastAsia="en-US" w:bidi="ar-SA"/>
      </w:rPr>
    </w:lvl>
  </w:abstractNum>
  <w:abstractNum w:abstractNumId="53" w15:restartNumberingAfterBreak="0">
    <w:nsid w:val="5B57632B"/>
    <w:multiLevelType w:val="hybridMultilevel"/>
    <w:tmpl w:val="7FB8422A"/>
    <w:lvl w:ilvl="0" w:tplc="AE2C818C">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4AB8D052">
      <w:numFmt w:val="bullet"/>
      <w:lvlText w:val="•"/>
      <w:lvlJc w:val="left"/>
      <w:pPr>
        <w:ind w:left="2142" w:hanging="360"/>
      </w:pPr>
      <w:rPr>
        <w:rFonts w:hint="default"/>
        <w:lang w:val="es-ES" w:eastAsia="en-US" w:bidi="ar-SA"/>
      </w:rPr>
    </w:lvl>
    <w:lvl w:ilvl="2" w:tplc="76088C52">
      <w:numFmt w:val="bullet"/>
      <w:lvlText w:val="•"/>
      <w:lvlJc w:val="left"/>
      <w:pPr>
        <w:ind w:left="2944" w:hanging="360"/>
      </w:pPr>
      <w:rPr>
        <w:rFonts w:hint="default"/>
        <w:lang w:val="es-ES" w:eastAsia="en-US" w:bidi="ar-SA"/>
      </w:rPr>
    </w:lvl>
    <w:lvl w:ilvl="3" w:tplc="96A4820A">
      <w:numFmt w:val="bullet"/>
      <w:lvlText w:val="•"/>
      <w:lvlJc w:val="left"/>
      <w:pPr>
        <w:ind w:left="3746" w:hanging="360"/>
      </w:pPr>
      <w:rPr>
        <w:rFonts w:hint="default"/>
        <w:lang w:val="es-ES" w:eastAsia="en-US" w:bidi="ar-SA"/>
      </w:rPr>
    </w:lvl>
    <w:lvl w:ilvl="4" w:tplc="37DC79FA">
      <w:numFmt w:val="bullet"/>
      <w:lvlText w:val="•"/>
      <w:lvlJc w:val="left"/>
      <w:pPr>
        <w:ind w:left="4548" w:hanging="360"/>
      </w:pPr>
      <w:rPr>
        <w:rFonts w:hint="default"/>
        <w:lang w:val="es-ES" w:eastAsia="en-US" w:bidi="ar-SA"/>
      </w:rPr>
    </w:lvl>
    <w:lvl w:ilvl="5" w:tplc="03F65BDE">
      <w:numFmt w:val="bullet"/>
      <w:lvlText w:val="•"/>
      <w:lvlJc w:val="left"/>
      <w:pPr>
        <w:ind w:left="5350" w:hanging="360"/>
      </w:pPr>
      <w:rPr>
        <w:rFonts w:hint="default"/>
        <w:lang w:val="es-ES" w:eastAsia="en-US" w:bidi="ar-SA"/>
      </w:rPr>
    </w:lvl>
    <w:lvl w:ilvl="6" w:tplc="B8A62ECE">
      <w:numFmt w:val="bullet"/>
      <w:lvlText w:val="•"/>
      <w:lvlJc w:val="left"/>
      <w:pPr>
        <w:ind w:left="6152" w:hanging="360"/>
      </w:pPr>
      <w:rPr>
        <w:rFonts w:hint="default"/>
        <w:lang w:val="es-ES" w:eastAsia="en-US" w:bidi="ar-SA"/>
      </w:rPr>
    </w:lvl>
    <w:lvl w:ilvl="7" w:tplc="EFB0DE8A">
      <w:numFmt w:val="bullet"/>
      <w:lvlText w:val="•"/>
      <w:lvlJc w:val="left"/>
      <w:pPr>
        <w:ind w:left="6954" w:hanging="360"/>
      </w:pPr>
      <w:rPr>
        <w:rFonts w:hint="default"/>
        <w:lang w:val="es-ES" w:eastAsia="en-US" w:bidi="ar-SA"/>
      </w:rPr>
    </w:lvl>
    <w:lvl w:ilvl="8" w:tplc="E18098E6">
      <w:numFmt w:val="bullet"/>
      <w:lvlText w:val="•"/>
      <w:lvlJc w:val="left"/>
      <w:pPr>
        <w:ind w:left="7756" w:hanging="360"/>
      </w:pPr>
      <w:rPr>
        <w:rFonts w:hint="default"/>
        <w:lang w:val="es-ES" w:eastAsia="en-US" w:bidi="ar-SA"/>
      </w:rPr>
    </w:lvl>
  </w:abstractNum>
  <w:abstractNum w:abstractNumId="54" w15:restartNumberingAfterBreak="0">
    <w:nsid w:val="5B614EEA"/>
    <w:multiLevelType w:val="hybridMultilevel"/>
    <w:tmpl w:val="504E4F6E"/>
    <w:lvl w:ilvl="0" w:tplc="A4B2F2F0">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877E78BC">
      <w:numFmt w:val="bullet"/>
      <w:lvlText w:val="•"/>
      <w:lvlJc w:val="left"/>
      <w:pPr>
        <w:ind w:left="2142" w:hanging="360"/>
      </w:pPr>
      <w:rPr>
        <w:rFonts w:hint="default"/>
        <w:lang w:val="es-ES" w:eastAsia="en-US" w:bidi="ar-SA"/>
      </w:rPr>
    </w:lvl>
    <w:lvl w:ilvl="2" w:tplc="25882B56">
      <w:numFmt w:val="bullet"/>
      <w:lvlText w:val="•"/>
      <w:lvlJc w:val="left"/>
      <w:pPr>
        <w:ind w:left="2944" w:hanging="360"/>
      </w:pPr>
      <w:rPr>
        <w:rFonts w:hint="default"/>
        <w:lang w:val="es-ES" w:eastAsia="en-US" w:bidi="ar-SA"/>
      </w:rPr>
    </w:lvl>
    <w:lvl w:ilvl="3" w:tplc="F0AA34EA">
      <w:numFmt w:val="bullet"/>
      <w:lvlText w:val="•"/>
      <w:lvlJc w:val="left"/>
      <w:pPr>
        <w:ind w:left="3746" w:hanging="360"/>
      </w:pPr>
      <w:rPr>
        <w:rFonts w:hint="default"/>
        <w:lang w:val="es-ES" w:eastAsia="en-US" w:bidi="ar-SA"/>
      </w:rPr>
    </w:lvl>
    <w:lvl w:ilvl="4" w:tplc="6E2C1FA4">
      <w:numFmt w:val="bullet"/>
      <w:lvlText w:val="•"/>
      <w:lvlJc w:val="left"/>
      <w:pPr>
        <w:ind w:left="4548" w:hanging="360"/>
      </w:pPr>
      <w:rPr>
        <w:rFonts w:hint="default"/>
        <w:lang w:val="es-ES" w:eastAsia="en-US" w:bidi="ar-SA"/>
      </w:rPr>
    </w:lvl>
    <w:lvl w:ilvl="5" w:tplc="61CAFC4E">
      <w:numFmt w:val="bullet"/>
      <w:lvlText w:val="•"/>
      <w:lvlJc w:val="left"/>
      <w:pPr>
        <w:ind w:left="5350" w:hanging="360"/>
      </w:pPr>
      <w:rPr>
        <w:rFonts w:hint="default"/>
        <w:lang w:val="es-ES" w:eastAsia="en-US" w:bidi="ar-SA"/>
      </w:rPr>
    </w:lvl>
    <w:lvl w:ilvl="6" w:tplc="D98C9046">
      <w:numFmt w:val="bullet"/>
      <w:lvlText w:val="•"/>
      <w:lvlJc w:val="left"/>
      <w:pPr>
        <w:ind w:left="6152" w:hanging="360"/>
      </w:pPr>
      <w:rPr>
        <w:rFonts w:hint="default"/>
        <w:lang w:val="es-ES" w:eastAsia="en-US" w:bidi="ar-SA"/>
      </w:rPr>
    </w:lvl>
    <w:lvl w:ilvl="7" w:tplc="4218FD56">
      <w:numFmt w:val="bullet"/>
      <w:lvlText w:val="•"/>
      <w:lvlJc w:val="left"/>
      <w:pPr>
        <w:ind w:left="6954" w:hanging="360"/>
      </w:pPr>
      <w:rPr>
        <w:rFonts w:hint="default"/>
        <w:lang w:val="es-ES" w:eastAsia="en-US" w:bidi="ar-SA"/>
      </w:rPr>
    </w:lvl>
    <w:lvl w:ilvl="8" w:tplc="81C28404">
      <w:numFmt w:val="bullet"/>
      <w:lvlText w:val="•"/>
      <w:lvlJc w:val="left"/>
      <w:pPr>
        <w:ind w:left="7756" w:hanging="360"/>
      </w:pPr>
      <w:rPr>
        <w:rFonts w:hint="default"/>
        <w:lang w:val="es-ES" w:eastAsia="en-US" w:bidi="ar-SA"/>
      </w:rPr>
    </w:lvl>
  </w:abstractNum>
  <w:abstractNum w:abstractNumId="55" w15:restartNumberingAfterBreak="0">
    <w:nsid w:val="5EB92AEC"/>
    <w:multiLevelType w:val="hybridMultilevel"/>
    <w:tmpl w:val="B526077E"/>
    <w:lvl w:ilvl="0" w:tplc="C62C2AD2">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394452B8">
      <w:numFmt w:val="bullet"/>
      <w:lvlText w:val="•"/>
      <w:lvlJc w:val="left"/>
      <w:pPr>
        <w:ind w:left="2142" w:hanging="360"/>
      </w:pPr>
      <w:rPr>
        <w:rFonts w:hint="default"/>
        <w:lang w:val="es-ES" w:eastAsia="en-US" w:bidi="ar-SA"/>
      </w:rPr>
    </w:lvl>
    <w:lvl w:ilvl="2" w:tplc="D960F4CA">
      <w:numFmt w:val="bullet"/>
      <w:lvlText w:val="•"/>
      <w:lvlJc w:val="left"/>
      <w:pPr>
        <w:ind w:left="2944" w:hanging="360"/>
      </w:pPr>
      <w:rPr>
        <w:rFonts w:hint="default"/>
        <w:lang w:val="es-ES" w:eastAsia="en-US" w:bidi="ar-SA"/>
      </w:rPr>
    </w:lvl>
    <w:lvl w:ilvl="3" w:tplc="746E438A">
      <w:numFmt w:val="bullet"/>
      <w:lvlText w:val="•"/>
      <w:lvlJc w:val="left"/>
      <w:pPr>
        <w:ind w:left="3746" w:hanging="360"/>
      </w:pPr>
      <w:rPr>
        <w:rFonts w:hint="default"/>
        <w:lang w:val="es-ES" w:eastAsia="en-US" w:bidi="ar-SA"/>
      </w:rPr>
    </w:lvl>
    <w:lvl w:ilvl="4" w:tplc="5A2CD036">
      <w:numFmt w:val="bullet"/>
      <w:lvlText w:val="•"/>
      <w:lvlJc w:val="left"/>
      <w:pPr>
        <w:ind w:left="4548" w:hanging="360"/>
      </w:pPr>
      <w:rPr>
        <w:rFonts w:hint="default"/>
        <w:lang w:val="es-ES" w:eastAsia="en-US" w:bidi="ar-SA"/>
      </w:rPr>
    </w:lvl>
    <w:lvl w:ilvl="5" w:tplc="29F85F3E">
      <w:numFmt w:val="bullet"/>
      <w:lvlText w:val="•"/>
      <w:lvlJc w:val="left"/>
      <w:pPr>
        <w:ind w:left="5350" w:hanging="360"/>
      </w:pPr>
      <w:rPr>
        <w:rFonts w:hint="default"/>
        <w:lang w:val="es-ES" w:eastAsia="en-US" w:bidi="ar-SA"/>
      </w:rPr>
    </w:lvl>
    <w:lvl w:ilvl="6" w:tplc="5EBA8FAC">
      <w:numFmt w:val="bullet"/>
      <w:lvlText w:val="•"/>
      <w:lvlJc w:val="left"/>
      <w:pPr>
        <w:ind w:left="6152" w:hanging="360"/>
      </w:pPr>
      <w:rPr>
        <w:rFonts w:hint="default"/>
        <w:lang w:val="es-ES" w:eastAsia="en-US" w:bidi="ar-SA"/>
      </w:rPr>
    </w:lvl>
    <w:lvl w:ilvl="7" w:tplc="63F2B1BA">
      <w:numFmt w:val="bullet"/>
      <w:lvlText w:val="•"/>
      <w:lvlJc w:val="left"/>
      <w:pPr>
        <w:ind w:left="6954" w:hanging="360"/>
      </w:pPr>
      <w:rPr>
        <w:rFonts w:hint="default"/>
        <w:lang w:val="es-ES" w:eastAsia="en-US" w:bidi="ar-SA"/>
      </w:rPr>
    </w:lvl>
    <w:lvl w:ilvl="8" w:tplc="DA2E99EC">
      <w:numFmt w:val="bullet"/>
      <w:lvlText w:val="•"/>
      <w:lvlJc w:val="left"/>
      <w:pPr>
        <w:ind w:left="7756" w:hanging="360"/>
      </w:pPr>
      <w:rPr>
        <w:rFonts w:hint="default"/>
        <w:lang w:val="es-ES" w:eastAsia="en-US" w:bidi="ar-SA"/>
      </w:rPr>
    </w:lvl>
  </w:abstractNum>
  <w:abstractNum w:abstractNumId="56" w15:restartNumberingAfterBreak="0">
    <w:nsid w:val="62855978"/>
    <w:multiLevelType w:val="hybridMultilevel"/>
    <w:tmpl w:val="573284FE"/>
    <w:lvl w:ilvl="0" w:tplc="89B0A0C2">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BE1CDA2C">
      <w:numFmt w:val="bullet"/>
      <w:lvlText w:val="•"/>
      <w:lvlJc w:val="left"/>
      <w:pPr>
        <w:ind w:left="2142" w:hanging="360"/>
      </w:pPr>
      <w:rPr>
        <w:rFonts w:hint="default"/>
        <w:lang w:val="es-ES" w:eastAsia="en-US" w:bidi="ar-SA"/>
      </w:rPr>
    </w:lvl>
    <w:lvl w:ilvl="2" w:tplc="5588D60C">
      <w:numFmt w:val="bullet"/>
      <w:lvlText w:val="•"/>
      <w:lvlJc w:val="left"/>
      <w:pPr>
        <w:ind w:left="2944" w:hanging="360"/>
      </w:pPr>
      <w:rPr>
        <w:rFonts w:hint="default"/>
        <w:lang w:val="es-ES" w:eastAsia="en-US" w:bidi="ar-SA"/>
      </w:rPr>
    </w:lvl>
    <w:lvl w:ilvl="3" w:tplc="1A7083BA">
      <w:numFmt w:val="bullet"/>
      <w:lvlText w:val="•"/>
      <w:lvlJc w:val="left"/>
      <w:pPr>
        <w:ind w:left="3746" w:hanging="360"/>
      </w:pPr>
      <w:rPr>
        <w:rFonts w:hint="default"/>
        <w:lang w:val="es-ES" w:eastAsia="en-US" w:bidi="ar-SA"/>
      </w:rPr>
    </w:lvl>
    <w:lvl w:ilvl="4" w:tplc="D4E4CFFA">
      <w:numFmt w:val="bullet"/>
      <w:lvlText w:val="•"/>
      <w:lvlJc w:val="left"/>
      <w:pPr>
        <w:ind w:left="4548" w:hanging="360"/>
      </w:pPr>
      <w:rPr>
        <w:rFonts w:hint="default"/>
        <w:lang w:val="es-ES" w:eastAsia="en-US" w:bidi="ar-SA"/>
      </w:rPr>
    </w:lvl>
    <w:lvl w:ilvl="5" w:tplc="256AC034">
      <w:numFmt w:val="bullet"/>
      <w:lvlText w:val="•"/>
      <w:lvlJc w:val="left"/>
      <w:pPr>
        <w:ind w:left="5350" w:hanging="360"/>
      </w:pPr>
      <w:rPr>
        <w:rFonts w:hint="default"/>
        <w:lang w:val="es-ES" w:eastAsia="en-US" w:bidi="ar-SA"/>
      </w:rPr>
    </w:lvl>
    <w:lvl w:ilvl="6" w:tplc="3678068A">
      <w:numFmt w:val="bullet"/>
      <w:lvlText w:val="•"/>
      <w:lvlJc w:val="left"/>
      <w:pPr>
        <w:ind w:left="6152" w:hanging="360"/>
      </w:pPr>
      <w:rPr>
        <w:rFonts w:hint="default"/>
        <w:lang w:val="es-ES" w:eastAsia="en-US" w:bidi="ar-SA"/>
      </w:rPr>
    </w:lvl>
    <w:lvl w:ilvl="7" w:tplc="228A6546">
      <w:numFmt w:val="bullet"/>
      <w:lvlText w:val="•"/>
      <w:lvlJc w:val="left"/>
      <w:pPr>
        <w:ind w:left="6954" w:hanging="360"/>
      </w:pPr>
      <w:rPr>
        <w:rFonts w:hint="default"/>
        <w:lang w:val="es-ES" w:eastAsia="en-US" w:bidi="ar-SA"/>
      </w:rPr>
    </w:lvl>
    <w:lvl w:ilvl="8" w:tplc="ADFABF9A">
      <w:numFmt w:val="bullet"/>
      <w:lvlText w:val="•"/>
      <w:lvlJc w:val="left"/>
      <w:pPr>
        <w:ind w:left="7756" w:hanging="360"/>
      </w:pPr>
      <w:rPr>
        <w:rFonts w:hint="default"/>
        <w:lang w:val="es-ES" w:eastAsia="en-US" w:bidi="ar-SA"/>
      </w:rPr>
    </w:lvl>
  </w:abstractNum>
  <w:abstractNum w:abstractNumId="57" w15:restartNumberingAfterBreak="0">
    <w:nsid w:val="65AA0975"/>
    <w:multiLevelType w:val="hybridMultilevel"/>
    <w:tmpl w:val="0BBCA512"/>
    <w:lvl w:ilvl="0" w:tplc="1100A9C2">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F05C82AC">
      <w:numFmt w:val="bullet"/>
      <w:lvlText w:val="•"/>
      <w:lvlJc w:val="left"/>
      <w:pPr>
        <w:ind w:left="2142" w:hanging="360"/>
      </w:pPr>
      <w:rPr>
        <w:rFonts w:hint="default"/>
        <w:lang w:val="es-ES" w:eastAsia="en-US" w:bidi="ar-SA"/>
      </w:rPr>
    </w:lvl>
    <w:lvl w:ilvl="2" w:tplc="7E446E9C">
      <w:numFmt w:val="bullet"/>
      <w:lvlText w:val="•"/>
      <w:lvlJc w:val="left"/>
      <w:pPr>
        <w:ind w:left="2944" w:hanging="360"/>
      </w:pPr>
      <w:rPr>
        <w:rFonts w:hint="default"/>
        <w:lang w:val="es-ES" w:eastAsia="en-US" w:bidi="ar-SA"/>
      </w:rPr>
    </w:lvl>
    <w:lvl w:ilvl="3" w:tplc="BCC0C298">
      <w:numFmt w:val="bullet"/>
      <w:lvlText w:val="•"/>
      <w:lvlJc w:val="left"/>
      <w:pPr>
        <w:ind w:left="3746" w:hanging="360"/>
      </w:pPr>
      <w:rPr>
        <w:rFonts w:hint="default"/>
        <w:lang w:val="es-ES" w:eastAsia="en-US" w:bidi="ar-SA"/>
      </w:rPr>
    </w:lvl>
    <w:lvl w:ilvl="4" w:tplc="B1F6B17E">
      <w:numFmt w:val="bullet"/>
      <w:lvlText w:val="•"/>
      <w:lvlJc w:val="left"/>
      <w:pPr>
        <w:ind w:left="4548" w:hanging="360"/>
      </w:pPr>
      <w:rPr>
        <w:rFonts w:hint="default"/>
        <w:lang w:val="es-ES" w:eastAsia="en-US" w:bidi="ar-SA"/>
      </w:rPr>
    </w:lvl>
    <w:lvl w:ilvl="5" w:tplc="D5967D5E">
      <w:numFmt w:val="bullet"/>
      <w:lvlText w:val="•"/>
      <w:lvlJc w:val="left"/>
      <w:pPr>
        <w:ind w:left="5350" w:hanging="360"/>
      </w:pPr>
      <w:rPr>
        <w:rFonts w:hint="default"/>
        <w:lang w:val="es-ES" w:eastAsia="en-US" w:bidi="ar-SA"/>
      </w:rPr>
    </w:lvl>
    <w:lvl w:ilvl="6" w:tplc="02467904">
      <w:numFmt w:val="bullet"/>
      <w:lvlText w:val="•"/>
      <w:lvlJc w:val="left"/>
      <w:pPr>
        <w:ind w:left="6152" w:hanging="360"/>
      </w:pPr>
      <w:rPr>
        <w:rFonts w:hint="default"/>
        <w:lang w:val="es-ES" w:eastAsia="en-US" w:bidi="ar-SA"/>
      </w:rPr>
    </w:lvl>
    <w:lvl w:ilvl="7" w:tplc="25BAA0A8">
      <w:numFmt w:val="bullet"/>
      <w:lvlText w:val="•"/>
      <w:lvlJc w:val="left"/>
      <w:pPr>
        <w:ind w:left="6954" w:hanging="360"/>
      </w:pPr>
      <w:rPr>
        <w:rFonts w:hint="default"/>
        <w:lang w:val="es-ES" w:eastAsia="en-US" w:bidi="ar-SA"/>
      </w:rPr>
    </w:lvl>
    <w:lvl w:ilvl="8" w:tplc="EE04A920">
      <w:numFmt w:val="bullet"/>
      <w:lvlText w:val="•"/>
      <w:lvlJc w:val="left"/>
      <w:pPr>
        <w:ind w:left="7756" w:hanging="360"/>
      </w:pPr>
      <w:rPr>
        <w:rFonts w:hint="default"/>
        <w:lang w:val="es-ES" w:eastAsia="en-US" w:bidi="ar-SA"/>
      </w:rPr>
    </w:lvl>
  </w:abstractNum>
  <w:abstractNum w:abstractNumId="58" w15:restartNumberingAfterBreak="0">
    <w:nsid w:val="664A7E00"/>
    <w:multiLevelType w:val="hybridMultilevel"/>
    <w:tmpl w:val="29888B96"/>
    <w:lvl w:ilvl="0" w:tplc="6508791C">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C044A128">
      <w:numFmt w:val="bullet"/>
      <w:lvlText w:val="•"/>
      <w:lvlJc w:val="left"/>
      <w:pPr>
        <w:ind w:left="2142" w:hanging="360"/>
      </w:pPr>
      <w:rPr>
        <w:rFonts w:hint="default"/>
        <w:lang w:val="es-ES" w:eastAsia="en-US" w:bidi="ar-SA"/>
      </w:rPr>
    </w:lvl>
    <w:lvl w:ilvl="2" w:tplc="09C4F2AA">
      <w:numFmt w:val="bullet"/>
      <w:lvlText w:val="•"/>
      <w:lvlJc w:val="left"/>
      <w:pPr>
        <w:ind w:left="2944" w:hanging="360"/>
      </w:pPr>
      <w:rPr>
        <w:rFonts w:hint="default"/>
        <w:lang w:val="es-ES" w:eastAsia="en-US" w:bidi="ar-SA"/>
      </w:rPr>
    </w:lvl>
    <w:lvl w:ilvl="3" w:tplc="F8BA802A">
      <w:numFmt w:val="bullet"/>
      <w:lvlText w:val="•"/>
      <w:lvlJc w:val="left"/>
      <w:pPr>
        <w:ind w:left="3746" w:hanging="360"/>
      </w:pPr>
      <w:rPr>
        <w:rFonts w:hint="default"/>
        <w:lang w:val="es-ES" w:eastAsia="en-US" w:bidi="ar-SA"/>
      </w:rPr>
    </w:lvl>
    <w:lvl w:ilvl="4" w:tplc="442EE7C6">
      <w:numFmt w:val="bullet"/>
      <w:lvlText w:val="•"/>
      <w:lvlJc w:val="left"/>
      <w:pPr>
        <w:ind w:left="4548" w:hanging="360"/>
      </w:pPr>
      <w:rPr>
        <w:rFonts w:hint="default"/>
        <w:lang w:val="es-ES" w:eastAsia="en-US" w:bidi="ar-SA"/>
      </w:rPr>
    </w:lvl>
    <w:lvl w:ilvl="5" w:tplc="2272B990">
      <w:numFmt w:val="bullet"/>
      <w:lvlText w:val="•"/>
      <w:lvlJc w:val="left"/>
      <w:pPr>
        <w:ind w:left="5350" w:hanging="360"/>
      </w:pPr>
      <w:rPr>
        <w:rFonts w:hint="default"/>
        <w:lang w:val="es-ES" w:eastAsia="en-US" w:bidi="ar-SA"/>
      </w:rPr>
    </w:lvl>
    <w:lvl w:ilvl="6" w:tplc="5436FC02">
      <w:numFmt w:val="bullet"/>
      <w:lvlText w:val="•"/>
      <w:lvlJc w:val="left"/>
      <w:pPr>
        <w:ind w:left="6152" w:hanging="360"/>
      </w:pPr>
      <w:rPr>
        <w:rFonts w:hint="default"/>
        <w:lang w:val="es-ES" w:eastAsia="en-US" w:bidi="ar-SA"/>
      </w:rPr>
    </w:lvl>
    <w:lvl w:ilvl="7" w:tplc="61F08B52">
      <w:numFmt w:val="bullet"/>
      <w:lvlText w:val="•"/>
      <w:lvlJc w:val="left"/>
      <w:pPr>
        <w:ind w:left="6954" w:hanging="360"/>
      </w:pPr>
      <w:rPr>
        <w:rFonts w:hint="default"/>
        <w:lang w:val="es-ES" w:eastAsia="en-US" w:bidi="ar-SA"/>
      </w:rPr>
    </w:lvl>
    <w:lvl w:ilvl="8" w:tplc="40A68660">
      <w:numFmt w:val="bullet"/>
      <w:lvlText w:val="•"/>
      <w:lvlJc w:val="left"/>
      <w:pPr>
        <w:ind w:left="7756" w:hanging="360"/>
      </w:pPr>
      <w:rPr>
        <w:rFonts w:hint="default"/>
        <w:lang w:val="es-ES" w:eastAsia="en-US" w:bidi="ar-SA"/>
      </w:rPr>
    </w:lvl>
  </w:abstractNum>
  <w:abstractNum w:abstractNumId="59" w15:restartNumberingAfterBreak="0">
    <w:nsid w:val="68DB6EA0"/>
    <w:multiLevelType w:val="hybridMultilevel"/>
    <w:tmpl w:val="9958391A"/>
    <w:lvl w:ilvl="0" w:tplc="2CEEF9D8">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9DF8C8A2">
      <w:numFmt w:val="bullet"/>
      <w:lvlText w:val="•"/>
      <w:lvlJc w:val="left"/>
      <w:pPr>
        <w:ind w:left="2142" w:hanging="360"/>
      </w:pPr>
      <w:rPr>
        <w:rFonts w:hint="default"/>
        <w:lang w:val="es-ES" w:eastAsia="en-US" w:bidi="ar-SA"/>
      </w:rPr>
    </w:lvl>
    <w:lvl w:ilvl="2" w:tplc="63204206">
      <w:numFmt w:val="bullet"/>
      <w:lvlText w:val="•"/>
      <w:lvlJc w:val="left"/>
      <w:pPr>
        <w:ind w:left="2944" w:hanging="360"/>
      </w:pPr>
      <w:rPr>
        <w:rFonts w:hint="default"/>
        <w:lang w:val="es-ES" w:eastAsia="en-US" w:bidi="ar-SA"/>
      </w:rPr>
    </w:lvl>
    <w:lvl w:ilvl="3" w:tplc="45B6B42C">
      <w:numFmt w:val="bullet"/>
      <w:lvlText w:val="•"/>
      <w:lvlJc w:val="left"/>
      <w:pPr>
        <w:ind w:left="3746" w:hanging="360"/>
      </w:pPr>
      <w:rPr>
        <w:rFonts w:hint="default"/>
        <w:lang w:val="es-ES" w:eastAsia="en-US" w:bidi="ar-SA"/>
      </w:rPr>
    </w:lvl>
    <w:lvl w:ilvl="4" w:tplc="860276D0">
      <w:numFmt w:val="bullet"/>
      <w:lvlText w:val="•"/>
      <w:lvlJc w:val="left"/>
      <w:pPr>
        <w:ind w:left="4548" w:hanging="360"/>
      </w:pPr>
      <w:rPr>
        <w:rFonts w:hint="default"/>
        <w:lang w:val="es-ES" w:eastAsia="en-US" w:bidi="ar-SA"/>
      </w:rPr>
    </w:lvl>
    <w:lvl w:ilvl="5" w:tplc="8E0CEF6A">
      <w:numFmt w:val="bullet"/>
      <w:lvlText w:val="•"/>
      <w:lvlJc w:val="left"/>
      <w:pPr>
        <w:ind w:left="5350" w:hanging="360"/>
      </w:pPr>
      <w:rPr>
        <w:rFonts w:hint="default"/>
        <w:lang w:val="es-ES" w:eastAsia="en-US" w:bidi="ar-SA"/>
      </w:rPr>
    </w:lvl>
    <w:lvl w:ilvl="6" w:tplc="41968EDE">
      <w:numFmt w:val="bullet"/>
      <w:lvlText w:val="•"/>
      <w:lvlJc w:val="left"/>
      <w:pPr>
        <w:ind w:left="6152" w:hanging="360"/>
      </w:pPr>
      <w:rPr>
        <w:rFonts w:hint="default"/>
        <w:lang w:val="es-ES" w:eastAsia="en-US" w:bidi="ar-SA"/>
      </w:rPr>
    </w:lvl>
    <w:lvl w:ilvl="7" w:tplc="45CE5DD2">
      <w:numFmt w:val="bullet"/>
      <w:lvlText w:val="•"/>
      <w:lvlJc w:val="left"/>
      <w:pPr>
        <w:ind w:left="6954" w:hanging="360"/>
      </w:pPr>
      <w:rPr>
        <w:rFonts w:hint="default"/>
        <w:lang w:val="es-ES" w:eastAsia="en-US" w:bidi="ar-SA"/>
      </w:rPr>
    </w:lvl>
    <w:lvl w:ilvl="8" w:tplc="B0A8A228">
      <w:numFmt w:val="bullet"/>
      <w:lvlText w:val="•"/>
      <w:lvlJc w:val="left"/>
      <w:pPr>
        <w:ind w:left="7756" w:hanging="360"/>
      </w:pPr>
      <w:rPr>
        <w:rFonts w:hint="default"/>
        <w:lang w:val="es-ES" w:eastAsia="en-US" w:bidi="ar-SA"/>
      </w:rPr>
    </w:lvl>
  </w:abstractNum>
  <w:abstractNum w:abstractNumId="60" w15:restartNumberingAfterBreak="0">
    <w:nsid w:val="694B1EEA"/>
    <w:multiLevelType w:val="hybridMultilevel"/>
    <w:tmpl w:val="71868456"/>
    <w:lvl w:ilvl="0" w:tplc="6952D06C">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4156F25A">
      <w:numFmt w:val="bullet"/>
      <w:lvlText w:val="•"/>
      <w:lvlJc w:val="left"/>
      <w:pPr>
        <w:ind w:left="2142" w:hanging="360"/>
      </w:pPr>
      <w:rPr>
        <w:rFonts w:hint="default"/>
        <w:lang w:val="es-ES" w:eastAsia="en-US" w:bidi="ar-SA"/>
      </w:rPr>
    </w:lvl>
    <w:lvl w:ilvl="2" w:tplc="EBD85A56">
      <w:numFmt w:val="bullet"/>
      <w:lvlText w:val="•"/>
      <w:lvlJc w:val="left"/>
      <w:pPr>
        <w:ind w:left="2944" w:hanging="360"/>
      </w:pPr>
      <w:rPr>
        <w:rFonts w:hint="default"/>
        <w:lang w:val="es-ES" w:eastAsia="en-US" w:bidi="ar-SA"/>
      </w:rPr>
    </w:lvl>
    <w:lvl w:ilvl="3" w:tplc="FF90C92A">
      <w:numFmt w:val="bullet"/>
      <w:lvlText w:val="•"/>
      <w:lvlJc w:val="left"/>
      <w:pPr>
        <w:ind w:left="3746" w:hanging="360"/>
      </w:pPr>
      <w:rPr>
        <w:rFonts w:hint="default"/>
        <w:lang w:val="es-ES" w:eastAsia="en-US" w:bidi="ar-SA"/>
      </w:rPr>
    </w:lvl>
    <w:lvl w:ilvl="4" w:tplc="D2C699C4">
      <w:numFmt w:val="bullet"/>
      <w:lvlText w:val="•"/>
      <w:lvlJc w:val="left"/>
      <w:pPr>
        <w:ind w:left="4548" w:hanging="360"/>
      </w:pPr>
      <w:rPr>
        <w:rFonts w:hint="default"/>
        <w:lang w:val="es-ES" w:eastAsia="en-US" w:bidi="ar-SA"/>
      </w:rPr>
    </w:lvl>
    <w:lvl w:ilvl="5" w:tplc="5EC8B2E4">
      <w:numFmt w:val="bullet"/>
      <w:lvlText w:val="•"/>
      <w:lvlJc w:val="left"/>
      <w:pPr>
        <w:ind w:left="5350" w:hanging="360"/>
      </w:pPr>
      <w:rPr>
        <w:rFonts w:hint="default"/>
        <w:lang w:val="es-ES" w:eastAsia="en-US" w:bidi="ar-SA"/>
      </w:rPr>
    </w:lvl>
    <w:lvl w:ilvl="6" w:tplc="69A67BCE">
      <w:numFmt w:val="bullet"/>
      <w:lvlText w:val="•"/>
      <w:lvlJc w:val="left"/>
      <w:pPr>
        <w:ind w:left="6152" w:hanging="360"/>
      </w:pPr>
      <w:rPr>
        <w:rFonts w:hint="default"/>
        <w:lang w:val="es-ES" w:eastAsia="en-US" w:bidi="ar-SA"/>
      </w:rPr>
    </w:lvl>
    <w:lvl w:ilvl="7" w:tplc="1FC2C866">
      <w:numFmt w:val="bullet"/>
      <w:lvlText w:val="•"/>
      <w:lvlJc w:val="left"/>
      <w:pPr>
        <w:ind w:left="6954" w:hanging="360"/>
      </w:pPr>
      <w:rPr>
        <w:rFonts w:hint="default"/>
        <w:lang w:val="es-ES" w:eastAsia="en-US" w:bidi="ar-SA"/>
      </w:rPr>
    </w:lvl>
    <w:lvl w:ilvl="8" w:tplc="90626F04">
      <w:numFmt w:val="bullet"/>
      <w:lvlText w:val="•"/>
      <w:lvlJc w:val="left"/>
      <w:pPr>
        <w:ind w:left="7756" w:hanging="360"/>
      </w:pPr>
      <w:rPr>
        <w:rFonts w:hint="default"/>
        <w:lang w:val="es-ES" w:eastAsia="en-US" w:bidi="ar-SA"/>
      </w:rPr>
    </w:lvl>
  </w:abstractNum>
  <w:abstractNum w:abstractNumId="61" w15:restartNumberingAfterBreak="0">
    <w:nsid w:val="704E3E2E"/>
    <w:multiLevelType w:val="hybridMultilevel"/>
    <w:tmpl w:val="687E47AE"/>
    <w:lvl w:ilvl="0" w:tplc="3590405A">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32ECF39C">
      <w:numFmt w:val="bullet"/>
      <w:lvlText w:val="•"/>
      <w:lvlJc w:val="left"/>
      <w:pPr>
        <w:ind w:left="2142" w:hanging="360"/>
      </w:pPr>
      <w:rPr>
        <w:rFonts w:hint="default"/>
        <w:lang w:val="es-ES" w:eastAsia="en-US" w:bidi="ar-SA"/>
      </w:rPr>
    </w:lvl>
    <w:lvl w:ilvl="2" w:tplc="4BC07378">
      <w:numFmt w:val="bullet"/>
      <w:lvlText w:val="•"/>
      <w:lvlJc w:val="left"/>
      <w:pPr>
        <w:ind w:left="2944" w:hanging="360"/>
      </w:pPr>
      <w:rPr>
        <w:rFonts w:hint="default"/>
        <w:lang w:val="es-ES" w:eastAsia="en-US" w:bidi="ar-SA"/>
      </w:rPr>
    </w:lvl>
    <w:lvl w:ilvl="3" w:tplc="58DAF8E0">
      <w:numFmt w:val="bullet"/>
      <w:lvlText w:val="•"/>
      <w:lvlJc w:val="left"/>
      <w:pPr>
        <w:ind w:left="3746" w:hanging="360"/>
      </w:pPr>
      <w:rPr>
        <w:rFonts w:hint="default"/>
        <w:lang w:val="es-ES" w:eastAsia="en-US" w:bidi="ar-SA"/>
      </w:rPr>
    </w:lvl>
    <w:lvl w:ilvl="4" w:tplc="3D9C0E30">
      <w:numFmt w:val="bullet"/>
      <w:lvlText w:val="•"/>
      <w:lvlJc w:val="left"/>
      <w:pPr>
        <w:ind w:left="4548" w:hanging="360"/>
      </w:pPr>
      <w:rPr>
        <w:rFonts w:hint="default"/>
        <w:lang w:val="es-ES" w:eastAsia="en-US" w:bidi="ar-SA"/>
      </w:rPr>
    </w:lvl>
    <w:lvl w:ilvl="5" w:tplc="C6F0999C">
      <w:numFmt w:val="bullet"/>
      <w:lvlText w:val="•"/>
      <w:lvlJc w:val="left"/>
      <w:pPr>
        <w:ind w:left="5350" w:hanging="360"/>
      </w:pPr>
      <w:rPr>
        <w:rFonts w:hint="default"/>
        <w:lang w:val="es-ES" w:eastAsia="en-US" w:bidi="ar-SA"/>
      </w:rPr>
    </w:lvl>
    <w:lvl w:ilvl="6" w:tplc="858A933A">
      <w:numFmt w:val="bullet"/>
      <w:lvlText w:val="•"/>
      <w:lvlJc w:val="left"/>
      <w:pPr>
        <w:ind w:left="6152" w:hanging="360"/>
      </w:pPr>
      <w:rPr>
        <w:rFonts w:hint="default"/>
        <w:lang w:val="es-ES" w:eastAsia="en-US" w:bidi="ar-SA"/>
      </w:rPr>
    </w:lvl>
    <w:lvl w:ilvl="7" w:tplc="82E4E5E4">
      <w:numFmt w:val="bullet"/>
      <w:lvlText w:val="•"/>
      <w:lvlJc w:val="left"/>
      <w:pPr>
        <w:ind w:left="6954" w:hanging="360"/>
      </w:pPr>
      <w:rPr>
        <w:rFonts w:hint="default"/>
        <w:lang w:val="es-ES" w:eastAsia="en-US" w:bidi="ar-SA"/>
      </w:rPr>
    </w:lvl>
    <w:lvl w:ilvl="8" w:tplc="07B2AA42">
      <w:numFmt w:val="bullet"/>
      <w:lvlText w:val="•"/>
      <w:lvlJc w:val="left"/>
      <w:pPr>
        <w:ind w:left="7756" w:hanging="360"/>
      </w:pPr>
      <w:rPr>
        <w:rFonts w:hint="default"/>
        <w:lang w:val="es-ES" w:eastAsia="en-US" w:bidi="ar-SA"/>
      </w:rPr>
    </w:lvl>
  </w:abstractNum>
  <w:abstractNum w:abstractNumId="62" w15:restartNumberingAfterBreak="0">
    <w:nsid w:val="71797A28"/>
    <w:multiLevelType w:val="hybridMultilevel"/>
    <w:tmpl w:val="303839C4"/>
    <w:lvl w:ilvl="0" w:tplc="6B24A21C">
      <w:start w:val="1"/>
      <w:numFmt w:val="decimal"/>
      <w:lvlText w:val="%1)"/>
      <w:lvlJc w:val="left"/>
      <w:pPr>
        <w:ind w:left="1238" w:hanging="2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8D8CBEEA">
      <w:start w:val="1"/>
      <w:numFmt w:val="lowerLetter"/>
      <w:lvlText w:val="%2)"/>
      <w:lvlJc w:val="left"/>
      <w:pPr>
        <w:ind w:left="1699" w:hanging="360"/>
        <w:jc w:val="left"/>
      </w:pPr>
      <w:rPr>
        <w:rFonts w:ascii="Times New Roman" w:eastAsia="Times New Roman" w:hAnsi="Times New Roman" w:cs="Times New Roman" w:hint="default"/>
        <w:b w:val="0"/>
        <w:bCs w:val="0"/>
        <w:i w:val="0"/>
        <w:iCs w:val="0"/>
        <w:spacing w:val="-1"/>
        <w:w w:val="100"/>
        <w:sz w:val="24"/>
        <w:szCs w:val="24"/>
        <w:lang w:val="es-ES" w:eastAsia="en-US" w:bidi="ar-SA"/>
      </w:rPr>
    </w:lvl>
    <w:lvl w:ilvl="2" w:tplc="A268DD30">
      <w:numFmt w:val="bullet"/>
      <w:lvlText w:val="•"/>
      <w:lvlJc w:val="left"/>
      <w:pPr>
        <w:ind w:left="2551" w:hanging="360"/>
      </w:pPr>
      <w:rPr>
        <w:rFonts w:hint="default"/>
        <w:lang w:val="es-ES" w:eastAsia="en-US" w:bidi="ar-SA"/>
      </w:rPr>
    </w:lvl>
    <w:lvl w:ilvl="3" w:tplc="0326335A">
      <w:numFmt w:val="bullet"/>
      <w:lvlText w:val="•"/>
      <w:lvlJc w:val="left"/>
      <w:pPr>
        <w:ind w:left="3402" w:hanging="360"/>
      </w:pPr>
      <w:rPr>
        <w:rFonts w:hint="default"/>
        <w:lang w:val="es-ES" w:eastAsia="en-US" w:bidi="ar-SA"/>
      </w:rPr>
    </w:lvl>
    <w:lvl w:ilvl="4" w:tplc="6A664732">
      <w:numFmt w:val="bullet"/>
      <w:lvlText w:val="•"/>
      <w:lvlJc w:val="left"/>
      <w:pPr>
        <w:ind w:left="4253" w:hanging="360"/>
      </w:pPr>
      <w:rPr>
        <w:rFonts w:hint="default"/>
        <w:lang w:val="es-ES" w:eastAsia="en-US" w:bidi="ar-SA"/>
      </w:rPr>
    </w:lvl>
    <w:lvl w:ilvl="5" w:tplc="958A3546">
      <w:numFmt w:val="bullet"/>
      <w:lvlText w:val="•"/>
      <w:lvlJc w:val="left"/>
      <w:pPr>
        <w:ind w:left="5104" w:hanging="360"/>
      </w:pPr>
      <w:rPr>
        <w:rFonts w:hint="default"/>
        <w:lang w:val="es-ES" w:eastAsia="en-US" w:bidi="ar-SA"/>
      </w:rPr>
    </w:lvl>
    <w:lvl w:ilvl="6" w:tplc="4D4A8218">
      <w:numFmt w:val="bullet"/>
      <w:lvlText w:val="•"/>
      <w:lvlJc w:val="left"/>
      <w:pPr>
        <w:ind w:left="5955" w:hanging="360"/>
      </w:pPr>
      <w:rPr>
        <w:rFonts w:hint="default"/>
        <w:lang w:val="es-ES" w:eastAsia="en-US" w:bidi="ar-SA"/>
      </w:rPr>
    </w:lvl>
    <w:lvl w:ilvl="7" w:tplc="709A314C">
      <w:numFmt w:val="bullet"/>
      <w:lvlText w:val="•"/>
      <w:lvlJc w:val="left"/>
      <w:pPr>
        <w:ind w:left="6806" w:hanging="360"/>
      </w:pPr>
      <w:rPr>
        <w:rFonts w:hint="default"/>
        <w:lang w:val="es-ES" w:eastAsia="en-US" w:bidi="ar-SA"/>
      </w:rPr>
    </w:lvl>
    <w:lvl w:ilvl="8" w:tplc="BCDE34E6">
      <w:numFmt w:val="bullet"/>
      <w:lvlText w:val="•"/>
      <w:lvlJc w:val="left"/>
      <w:pPr>
        <w:ind w:left="7657" w:hanging="360"/>
      </w:pPr>
      <w:rPr>
        <w:rFonts w:hint="default"/>
        <w:lang w:val="es-ES" w:eastAsia="en-US" w:bidi="ar-SA"/>
      </w:rPr>
    </w:lvl>
  </w:abstractNum>
  <w:abstractNum w:abstractNumId="63" w15:restartNumberingAfterBreak="0">
    <w:nsid w:val="74DD0DB6"/>
    <w:multiLevelType w:val="hybridMultilevel"/>
    <w:tmpl w:val="51AEF7B0"/>
    <w:lvl w:ilvl="0" w:tplc="DB68CDAC">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CFF0C296">
      <w:start w:val="1"/>
      <w:numFmt w:val="lowerLetter"/>
      <w:lvlText w:val="%2)"/>
      <w:lvlJc w:val="left"/>
      <w:pPr>
        <w:ind w:left="1699" w:hanging="360"/>
        <w:jc w:val="left"/>
      </w:pPr>
      <w:rPr>
        <w:rFonts w:ascii="Times New Roman" w:eastAsia="Times New Roman" w:hAnsi="Times New Roman" w:cs="Times New Roman" w:hint="default"/>
        <w:b w:val="0"/>
        <w:bCs w:val="0"/>
        <w:i w:val="0"/>
        <w:iCs w:val="0"/>
        <w:spacing w:val="-1"/>
        <w:w w:val="100"/>
        <w:sz w:val="24"/>
        <w:szCs w:val="24"/>
        <w:lang w:val="es-ES" w:eastAsia="en-US" w:bidi="ar-SA"/>
      </w:rPr>
    </w:lvl>
    <w:lvl w:ilvl="2" w:tplc="9EDE4C14">
      <w:numFmt w:val="bullet"/>
      <w:lvlText w:val="•"/>
      <w:lvlJc w:val="left"/>
      <w:pPr>
        <w:ind w:left="2551" w:hanging="360"/>
      </w:pPr>
      <w:rPr>
        <w:rFonts w:hint="default"/>
        <w:lang w:val="es-ES" w:eastAsia="en-US" w:bidi="ar-SA"/>
      </w:rPr>
    </w:lvl>
    <w:lvl w:ilvl="3" w:tplc="2E34D7A6">
      <w:numFmt w:val="bullet"/>
      <w:lvlText w:val="•"/>
      <w:lvlJc w:val="left"/>
      <w:pPr>
        <w:ind w:left="3402" w:hanging="360"/>
      </w:pPr>
      <w:rPr>
        <w:rFonts w:hint="default"/>
        <w:lang w:val="es-ES" w:eastAsia="en-US" w:bidi="ar-SA"/>
      </w:rPr>
    </w:lvl>
    <w:lvl w:ilvl="4" w:tplc="AE20AC78">
      <w:numFmt w:val="bullet"/>
      <w:lvlText w:val="•"/>
      <w:lvlJc w:val="left"/>
      <w:pPr>
        <w:ind w:left="4253" w:hanging="360"/>
      </w:pPr>
      <w:rPr>
        <w:rFonts w:hint="default"/>
        <w:lang w:val="es-ES" w:eastAsia="en-US" w:bidi="ar-SA"/>
      </w:rPr>
    </w:lvl>
    <w:lvl w:ilvl="5" w:tplc="E336537A">
      <w:numFmt w:val="bullet"/>
      <w:lvlText w:val="•"/>
      <w:lvlJc w:val="left"/>
      <w:pPr>
        <w:ind w:left="5104" w:hanging="360"/>
      </w:pPr>
      <w:rPr>
        <w:rFonts w:hint="default"/>
        <w:lang w:val="es-ES" w:eastAsia="en-US" w:bidi="ar-SA"/>
      </w:rPr>
    </w:lvl>
    <w:lvl w:ilvl="6" w:tplc="EEF26A82">
      <w:numFmt w:val="bullet"/>
      <w:lvlText w:val="•"/>
      <w:lvlJc w:val="left"/>
      <w:pPr>
        <w:ind w:left="5955" w:hanging="360"/>
      </w:pPr>
      <w:rPr>
        <w:rFonts w:hint="default"/>
        <w:lang w:val="es-ES" w:eastAsia="en-US" w:bidi="ar-SA"/>
      </w:rPr>
    </w:lvl>
    <w:lvl w:ilvl="7" w:tplc="6E0A0E6E">
      <w:numFmt w:val="bullet"/>
      <w:lvlText w:val="•"/>
      <w:lvlJc w:val="left"/>
      <w:pPr>
        <w:ind w:left="6806" w:hanging="360"/>
      </w:pPr>
      <w:rPr>
        <w:rFonts w:hint="default"/>
        <w:lang w:val="es-ES" w:eastAsia="en-US" w:bidi="ar-SA"/>
      </w:rPr>
    </w:lvl>
    <w:lvl w:ilvl="8" w:tplc="F1504B18">
      <w:numFmt w:val="bullet"/>
      <w:lvlText w:val="•"/>
      <w:lvlJc w:val="left"/>
      <w:pPr>
        <w:ind w:left="7657" w:hanging="360"/>
      </w:pPr>
      <w:rPr>
        <w:rFonts w:hint="default"/>
        <w:lang w:val="es-ES" w:eastAsia="en-US" w:bidi="ar-SA"/>
      </w:rPr>
    </w:lvl>
  </w:abstractNum>
  <w:abstractNum w:abstractNumId="64" w15:restartNumberingAfterBreak="0">
    <w:nsid w:val="7A597AB1"/>
    <w:multiLevelType w:val="hybridMultilevel"/>
    <w:tmpl w:val="42A41DFE"/>
    <w:lvl w:ilvl="0" w:tplc="FAFE6EBC">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A9F6E208">
      <w:numFmt w:val="bullet"/>
      <w:lvlText w:val="•"/>
      <w:lvlJc w:val="left"/>
      <w:pPr>
        <w:ind w:left="2142" w:hanging="360"/>
      </w:pPr>
      <w:rPr>
        <w:rFonts w:hint="default"/>
        <w:lang w:val="es-ES" w:eastAsia="en-US" w:bidi="ar-SA"/>
      </w:rPr>
    </w:lvl>
    <w:lvl w:ilvl="2" w:tplc="D72AE4EC">
      <w:numFmt w:val="bullet"/>
      <w:lvlText w:val="•"/>
      <w:lvlJc w:val="left"/>
      <w:pPr>
        <w:ind w:left="2944" w:hanging="360"/>
      </w:pPr>
      <w:rPr>
        <w:rFonts w:hint="default"/>
        <w:lang w:val="es-ES" w:eastAsia="en-US" w:bidi="ar-SA"/>
      </w:rPr>
    </w:lvl>
    <w:lvl w:ilvl="3" w:tplc="DF72B838">
      <w:numFmt w:val="bullet"/>
      <w:lvlText w:val="•"/>
      <w:lvlJc w:val="left"/>
      <w:pPr>
        <w:ind w:left="3746" w:hanging="360"/>
      </w:pPr>
      <w:rPr>
        <w:rFonts w:hint="default"/>
        <w:lang w:val="es-ES" w:eastAsia="en-US" w:bidi="ar-SA"/>
      </w:rPr>
    </w:lvl>
    <w:lvl w:ilvl="4" w:tplc="D21AC506">
      <w:numFmt w:val="bullet"/>
      <w:lvlText w:val="•"/>
      <w:lvlJc w:val="left"/>
      <w:pPr>
        <w:ind w:left="4548" w:hanging="360"/>
      </w:pPr>
      <w:rPr>
        <w:rFonts w:hint="default"/>
        <w:lang w:val="es-ES" w:eastAsia="en-US" w:bidi="ar-SA"/>
      </w:rPr>
    </w:lvl>
    <w:lvl w:ilvl="5" w:tplc="17069B5C">
      <w:numFmt w:val="bullet"/>
      <w:lvlText w:val="•"/>
      <w:lvlJc w:val="left"/>
      <w:pPr>
        <w:ind w:left="5350" w:hanging="360"/>
      </w:pPr>
      <w:rPr>
        <w:rFonts w:hint="default"/>
        <w:lang w:val="es-ES" w:eastAsia="en-US" w:bidi="ar-SA"/>
      </w:rPr>
    </w:lvl>
    <w:lvl w:ilvl="6" w:tplc="AAEE036E">
      <w:numFmt w:val="bullet"/>
      <w:lvlText w:val="•"/>
      <w:lvlJc w:val="left"/>
      <w:pPr>
        <w:ind w:left="6152" w:hanging="360"/>
      </w:pPr>
      <w:rPr>
        <w:rFonts w:hint="default"/>
        <w:lang w:val="es-ES" w:eastAsia="en-US" w:bidi="ar-SA"/>
      </w:rPr>
    </w:lvl>
    <w:lvl w:ilvl="7" w:tplc="0B203180">
      <w:numFmt w:val="bullet"/>
      <w:lvlText w:val="•"/>
      <w:lvlJc w:val="left"/>
      <w:pPr>
        <w:ind w:left="6954" w:hanging="360"/>
      </w:pPr>
      <w:rPr>
        <w:rFonts w:hint="default"/>
        <w:lang w:val="es-ES" w:eastAsia="en-US" w:bidi="ar-SA"/>
      </w:rPr>
    </w:lvl>
    <w:lvl w:ilvl="8" w:tplc="6B145918">
      <w:numFmt w:val="bullet"/>
      <w:lvlText w:val="•"/>
      <w:lvlJc w:val="left"/>
      <w:pPr>
        <w:ind w:left="7756" w:hanging="360"/>
      </w:pPr>
      <w:rPr>
        <w:rFonts w:hint="default"/>
        <w:lang w:val="es-ES" w:eastAsia="en-US" w:bidi="ar-SA"/>
      </w:rPr>
    </w:lvl>
  </w:abstractNum>
  <w:abstractNum w:abstractNumId="65" w15:restartNumberingAfterBreak="0">
    <w:nsid w:val="7B636359"/>
    <w:multiLevelType w:val="hybridMultilevel"/>
    <w:tmpl w:val="1270A7D2"/>
    <w:lvl w:ilvl="0" w:tplc="A220114A">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BE60DA76">
      <w:numFmt w:val="bullet"/>
      <w:lvlText w:val="•"/>
      <w:lvlJc w:val="left"/>
      <w:pPr>
        <w:ind w:left="2142" w:hanging="360"/>
      </w:pPr>
      <w:rPr>
        <w:rFonts w:hint="default"/>
        <w:lang w:val="es-ES" w:eastAsia="en-US" w:bidi="ar-SA"/>
      </w:rPr>
    </w:lvl>
    <w:lvl w:ilvl="2" w:tplc="70166BFE">
      <w:numFmt w:val="bullet"/>
      <w:lvlText w:val="•"/>
      <w:lvlJc w:val="left"/>
      <w:pPr>
        <w:ind w:left="2944" w:hanging="360"/>
      </w:pPr>
      <w:rPr>
        <w:rFonts w:hint="default"/>
        <w:lang w:val="es-ES" w:eastAsia="en-US" w:bidi="ar-SA"/>
      </w:rPr>
    </w:lvl>
    <w:lvl w:ilvl="3" w:tplc="690A39D0">
      <w:numFmt w:val="bullet"/>
      <w:lvlText w:val="•"/>
      <w:lvlJc w:val="left"/>
      <w:pPr>
        <w:ind w:left="3746" w:hanging="360"/>
      </w:pPr>
      <w:rPr>
        <w:rFonts w:hint="default"/>
        <w:lang w:val="es-ES" w:eastAsia="en-US" w:bidi="ar-SA"/>
      </w:rPr>
    </w:lvl>
    <w:lvl w:ilvl="4" w:tplc="50789DB6">
      <w:numFmt w:val="bullet"/>
      <w:lvlText w:val="•"/>
      <w:lvlJc w:val="left"/>
      <w:pPr>
        <w:ind w:left="4548" w:hanging="360"/>
      </w:pPr>
      <w:rPr>
        <w:rFonts w:hint="default"/>
        <w:lang w:val="es-ES" w:eastAsia="en-US" w:bidi="ar-SA"/>
      </w:rPr>
    </w:lvl>
    <w:lvl w:ilvl="5" w:tplc="C0F06018">
      <w:numFmt w:val="bullet"/>
      <w:lvlText w:val="•"/>
      <w:lvlJc w:val="left"/>
      <w:pPr>
        <w:ind w:left="5350" w:hanging="360"/>
      </w:pPr>
      <w:rPr>
        <w:rFonts w:hint="default"/>
        <w:lang w:val="es-ES" w:eastAsia="en-US" w:bidi="ar-SA"/>
      </w:rPr>
    </w:lvl>
    <w:lvl w:ilvl="6" w:tplc="06D0D356">
      <w:numFmt w:val="bullet"/>
      <w:lvlText w:val="•"/>
      <w:lvlJc w:val="left"/>
      <w:pPr>
        <w:ind w:left="6152" w:hanging="360"/>
      </w:pPr>
      <w:rPr>
        <w:rFonts w:hint="default"/>
        <w:lang w:val="es-ES" w:eastAsia="en-US" w:bidi="ar-SA"/>
      </w:rPr>
    </w:lvl>
    <w:lvl w:ilvl="7" w:tplc="39920A9E">
      <w:numFmt w:val="bullet"/>
      <w:lvlText w:val="•"/>
      <w:lvlJc w:val="left"/>
      <w:pPr>
        <w:ind w:left="6954" w:hanging="360"/>
      </w:pPr>
      <w:rPr>
        <w:rFonts w:hint="default"/>
        <w:lang w:val="es-ES" w:eastAsia="en-US" w:bidi="ar-SA"/>
      </w:rPr>
    </w:lvl>
    <w:lvl w:ilvl="8" w:tplc="8A5685B6">
      <w:numFmt w:val="bullet"/>
      <w:lvlText w:val="•"/>
      <w:lvlJc w:val="left"/>
      <w:pPr>
        <w:ind w:left="7756" w:hanging="360"/>
      </w:pPr>
      <w:rPr>
        <w:rFonts w:hint="default"/>
        <w:lang w:val="es-ES" w:eastAsia="en-US" w:bidi="ar-SA"/>
      </w:rPr>
    </w:lvl>
  </w:abstractNum>
  <w:abstractNum w:abstractNumId="66" w15:restartNumberingAfterBreak="0">
    <w:nsid w:val="7C3D7BD4"/>
    <w:multiLevelType w:val="hybridMultilevel"/>
    <w:tmpl w:val="8CA66698"/>
    <w:lvl w:ilvl="0" w:tplc="5D60C2FC">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E1180F88">
      <w:numFmt w:val="bullet"/>
      <w:lvlText w:val="•"/>
      <w:lvlJc w:val="left"/>
      <w:pPr>
        <w:ind w:left="2142" w:hanging="360"/>
      </w:pPr>
      <w:rPr>
        <w:rFonts w:hint="default"/>
        <w:lang w:val="es-ES" w:eastAsia="en-US" w:bidi="ar-SA"/>
      </w:rPr>
    </w:lvl>
    <w:lvl w:ilvl="2" w:tplc="5B8EEB6A">
      <w:numFmt w:val="bullet"/>
      <w:lvlText w:val="•"/>
      <w:lvlJc w:val="left"/>
      <w:pPr>
        <w:ind w:left="2944" w:hanging="360"/>
      </w:pPr>
      <w:rPr>
        <w:rFonts w:hint="default"/>
        <w:lang w:val="es-ES" w:eastAsia="en-US" w:bidi="ar-SA"/>
      </w:rPr>
    </w:lvl>
    <w:lvl w:ilvl="3" w:tplc="EB2C9BEE">
      <w:numFmt w:val="bullet"/>
      <w:lvlText w:val="•"/>
      <w:lvlJc w:val="left"/>
      <w:pPr>
        <w:ind w:left="3746" w:hanging="360"/>
      </w:pPr>
      <w:rPr>
        <w:rFonts w:hint="default"/>
        <w:lang w:val="es-ES" w:eastAsia="en-US" w:bidi="ar-SA"/>
      </w:rPr>
    </w:lvl>
    <w:lvl w:ilvl="4" w:tplc="9E8E5284">
      <w:numFmt w:val="bullet"/>
      <w:lvlText w:val="•"/>
      <w:lvlJc w:val="left"/>
      <w:pPr>
        <w:ind w:left="4548" w:hanging="360"/>
      </w:pPr>
      <w:rPr>
        <w:rFonts w:hint="default"/>
        <w:lang w:val="es-ES" w:eastAsia="en-US" w:bidi="ar-SA"/>
      </w:rPr>
    </w:lvl>
    <w:lvl w:ilvl="5" w:tplc="209A126E">
      <w:numFmt w:val="bullet"/>
      <w:lvlText w:val="•"/>
      <w:lvlJc w:val="left"/>
      <w:pPr>
        <w:ind w:left="5350" w:hanging="360"/>
      </w:pPr>
      <w:rPr>
        <w:rFonts w:hint="default"/>
        <w:lang w:val="es-ES" w:eastAsia="en-US" w:bidi="ar-SA"/>
      </w:rPr>
    </w:lvl>
    <w:lvl w:ilvl="6" w:tplc="510A76D2">
      <w:numFmt w:val="bullet"/>
      <w:lvlText w:val="•"/>
      <w:lvlJc w:val="left"/>
      <w:pPr>
        <w:ind w:left="6152" w:hanging="360"/>
      </w:pPr>
      <w:rPr>
        <w:rFonts w:hint="default"/>
        <w:lang w:val="es-ES" w:eastAsia="en-US" w:bidi="ar-SA"/>
      </w:rPr>
    </w:lvl>
    <w:lvl w:ilvl="7" w:tplc="E670DF38">
      <w:numFmt w:val="bullet"/>
      <w:lvlText w:val="•"/>
      <w:lvlJc w:val="left"/>
      <w:pPr>
        <w:ind w:left="6954" w:hanging="360"/>
      </w:pPr>
      <w:rPr>
        <w:rFonts w:hint="default"/>
        <w:lang w:val="es-ES" w:eastAsia="en-US" w:bidi="ar-SA"/>
      </w:rPr>
    </w:lvl>
    <w:lvl w:ilvl="8" w:tplc="0BA62B1A">
      <w:numFmt w:val="bullet"/>
      <w:lvlText w:val="•"/>
      <w:lvlJc w:val="left"/>
      <w:pPr>
        <w:ind w:left="7756" w:hanging="360"/>
      </w:pPr>
      <w:rPr>
        <w:rFonts w:hint="default"/>
        <w:lang w:val="es-ES" w:eastAsia="en-US" w:bidi="ar-SA"/>
      </w:rPr>
    </w:lvl>
  </w:abstractNum>
  <w:abstractNum w:abstractNumId="67" w15:restartNumberingAfterBreak="0">
    <w:nsid w:val="7E822878"/>
    <w:multiLevelType w:val="hybridMultilevel"/>
    <w:tmpl w:val="854C4720"/>
    <w:lvl w:ilvl="0" w:tplc="E298732C">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BA583B12">
      <w:numFmt w:val="bullet"/>
      <w:lvlText w:val="•"/>
      <w:lvlJc w:val="left"/>
      <w:pPr>
        <w:ind w:left="2142" w:hanging="360"/>
      </w:pPr>
      <w:rPr>
        <w:rFonts w:hint="default"/>
        <w:lang w:val="es-ES" w:eastAsia="en-US" w:bidi="ar-SA"/>
      </w:rPr>
    </w:lvl>
    <w:lvl w:ilvl="2" w:tplc="714275C4">
      <w:numFmt w:val="bullet"/>
      <w:lvlText w:val="•"/>
      <w:lvlJc w:val="left"/>
      <w:pPr>
        <w:ind w:left="2944" w:hanging="360"/>
      </w:pPr>
      <w:rPr>
        <w:rFonts w:hint="default"/>
        <w:lang w:val="es-ES" w:eastAsia="en-US" w:bidi="ar-SA"/>
      </w:rPr>
    </w:lvl>
    <w:lvl w:ilvl="3" w:tplc="40D0B932">
      <w:numFmt w:val="bullet"/>
      <w:lvlText w:val="•"/>
      <w:lvlJc w:val="left"/>
      <w:pPr>
        <w:ind w:left="3746" w:hanging="360"/>
      </w:pPr>
      <w:rPr>
        <w:rFonts w:hint="default"/>
        <w:lang w:val="es-ES" w:eastAsia="en-US" w:bidi="ar-SA"/>
      </w:rPr>
    </w:lvl>
    <w:lvl w:ilvl="4" w:tplc="319A5D10">
      <w:numFmt w:val="bullet"/>
      <w:lvlText w:val="•"/>
      <w:lvlJc w:val="left"/>
      <w:pPr>
        <w:ind w:left="4548" w:hanging="360"/>
      </w:pPr>
      <w:rPr>
        <w:rFonts w:hint="default"/>
        <w:lang w:val="es-ES" w:eastAsia="en-US" w:bidi="ar-SA"/>
      </w:rPr>
    </w:lvl>
    <w:lvl w:ilvl="5" w:tplc="A210D534">
      <w:numFmt w:val="bullet"/>
      <w:lvlText w:val="•"/>
      <w:lvlJc w:val="left"/>
      <w:pPr>
        <w:ind w:left="5350" w:hanging="360"/>
      </w:pPr>
      <w:rPr>
        <w:rFonts w:hint="default"/>
        <w:lang w:val="es-ES" w:eastAsia="en-US" w:bidi="ar-SA"/>
      </w:rPr>
    </w:lvl>
    <w:lvl w:ilvl="6" w:tplc="DD08FF1C">
      <w:numFmt w:val="bullet"/>
      <w:lvlText w:val="•"/>
      <w:lvlJc w:val="left"/>
      <w:pPr>
        <w:ind w:left="6152" w:hanging="360"/>
      </w:pPr>
      <w:rPr>
        <w:rFonts w:hint="default"/>
        <w:lang w:val="es-ES" w:eastAsia="en-US" w:bidi="ar-SA"/>
      </w:rPr>
    </w:lvl>
    <w:lvl w:ilvl="7" w:tplc="78D4ED4C">
      <w:numFmt w:val="bullet"/>
      <w:lvlText w:val="•"/>
      <w:lvlJc w:val="left"/>
      <w:pPr>
        <w:ind w:left="6954" w:hanging="360"/>
      </w:pPr>
      <w:rPr>
        <w:rFonts w:hint="default"/>
        <w:lang w:val="es-ES" w:eastAsia="en-US" w:bidi="ar-SA"/>
      </w:rPr>
    </w:lvl>
    <w:lvl w:ilvl="8" w:tplc="FBC08F06">
      <w:numFmt w:val="bullet"/>
      <w:lvlText w:val="•"/>
      <w:lvlJc w:val="left"/>
      <w:pPr>
        <w:ind w:left="7756" w:hanging="360"/>
      </w:pPr>
      <w:rPr>
        <w:rFonts w:hint="default"/>
        <w:lang w:val="es-ES" w:eastAsia="en-US" w:bidi="ar-SA"/>
      </w:rPr>
    </w:lvl>
  </w:abstractNum>
  <w:abstractNum w:abstractNumId="68" w15:restartNumberingAfterBreak="0">
    <w:nsid w:val="7EFF4A26"/>
    <w:multiLevelType w:val="hybridMultilevel"/>
    <w:tmpl w:val="CB9EE45A"/>
    <w:lvl w:ilvl="0" w:tplc="13226892">
      <w:start w:val="1"/>
      <w:numFmt w:val="decimal"/>
      <w:lvlText w:val="%1)"/>
      <w:lvlJc w:val="left"/>
      <w:pPr>
        <w:ind w:left="133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3814C120">
      <w:numFmt w:val="bullet"/>
      <w:lvlText w:val="•"/>
      <w:lvlJc w:val="left"/>
      <w:pPr>
        <w:ind w:left="2142" w:hanging="360"/>
      </w:pPr>
      <w:rPr>
        <w:rFonts w:hint="default"/>
        <w:lang w:val="es-ES" w:eastAsia="en-US" w:bidi="ar-SA"/>
      </w:rPr>
    </w:lvl>
    <w:lvl w:ilvl="2" w:tplc="98EAD6F4">
      <w:numFmt w:val="bullet"/>
      <w:lvlText w:val="•"/>
      <w:lvlJc w:val="left"/>
      <w:pPr>
        <w:ind w:left="2944" w:hanging="360"/>
      </w:pPr>
      <w:rPr>
        <w:rFonts w:hint="default"/>
        <w:lang w:val="es-ES" w:eastAsia="en-US" w:bidi="ar-SA"/>
      </w:rPr>
    </w:lvl>
    <w:lvl w:ilvl="3" w:tplc="06C62A9A">
      <w:numFmt w:val="bullet"/>
      <w:lvlText w:val="•"/>
      <w:lvlJc w:val="left"/>
      <w:pPr>
        <w:ind w:left="3746" w:hanging="360"/>
      </w:pPr>
      <w:rPr>
        <w:rFonts w:hint="default"/>
        <w:lang w:val="es-ES" w:eastAsia="en-US" w:bidi="ar-SA"/>
      </w:rPr>
    </w:lvl>
    <w:lvl w:ilvl="4" w:tplc="D2EE9696">
      <w:numFmt w:val="bullet"/>
      <w:lvlText w:val="•"/>
      <w:lvlJc w:val="left"/>
      <w:pPr>
        <w:ind w:left="4548" w:hanging="360"/>
      </w:pPr>
      <w:rPr>
        <w:rFonts w:hint="default"/>
        <w:lang w:val="es-ES" w:eastAsia="en-US" w:bidi="ar-SA"/>
      </w:rPr>
    </w:lvl>
    <w:lvl w:ilvl="5" w:tplc="9654A610">
      <w:numFmt w:val="bullet"/>
      <w:lvlText w:val="•"/>
      <w:lvlJc w:val="left"/>
      <w:pPr>
        <w:ind w:left="5350" w:hanging="360"/>
      </w:pPr>
      <w:rPr>
        <w:rFonts w:hint="default"/>
        <w:lang w:val="es-ES" w:eastAsia="en-US" w:bidi="ar-SA"/>
      </w:rPr>
    </w:lvl>
    <w:lvl w:ilvl="6" w:tplc="1CECF4C8">
      <w:numFmt w:val="bullet"/>
      <w:lvlText w:val="•"/>
      <w:lvlJc w:val="left"/>
      <w:pPr>
        <w:ind w:left="6152" w:hanging="360"/>
      </w:pPr>
      <w:rPr>
        <w:rFonts w:hint="default"/>
        <w:lang w:val="es-ES" w:eastAsia="en-US" w:bidi="ar-SA"/>
      </w:rPr>
    </w:lvl>
    <w:lvl w:ilvl="7" w:tplc="21448C32">
      <w:numFmt w:val="bullet"/>
      <w:lvlText w:val="•"/>
      <w:lvlJc w:val="left"/>
      <w:pPr>
        <w:ind w:left="6954" w:hanging="360"/>
      </w:pPr>
      <w:rPr>
        <w:rFonts w:hint="default"/>
        <w:lang w:val="es-ES" w:eastAsia="en-US" w:bidi="ar-SA"/>
      </w:rPr>
    </w:lvl>
    <w:lvl w:ilvl="8" w:tplc="BAA24990">
      <w:numFmt w:val="bullet"/>
      <w:lvlText w:val="•"/>
      <w:lvlJc w:val="left"/>
      <w:pPr>
        <w:ind w:left="7756" w:hanging="360"/>
      </w:pPr>
      <w:rPr>
        <w:rFonts w:hint="default"/>
        <w:lang w:val="es-ES" w:eastAsia="en-US" w:bidi="ar-SA"/>
      </w:rPr>
    </w:lvl>
  </w:abstractNum>
  <w:num w:numId="1">
    <w:abstractNumId w:val="17"/>
  </w:num>
  <w:num w:numId="2">
    <w:abstractNumId w:val="15"/>
  </w:num>
  <w:num w:numId="3">
    <w:abstractNumId w:val="64"/>
  </w:num>
  <w:num w:numId="4">
    <w:abstractNumId w:val="41"/>
  </w:num>
  <w:num w:numId="5">
    <w:abstractNumId w:val="0"/>
  </w:num>
  <w:num w:numId="6">
    <w:abstractNumId w:val="6"/>
  </w:num>
  <w:num w:numId="7">
    <w:abstractNumId w:val="56"/>
  </w:num>
  <w:num w:numId="8">
    <w:abstractNumId w:val="66"/>
  </w:num>
  <w:num w:numId="9">
    <w:abstractNumId w:val="58"/>
  </w:num>
  <w:num w:numId="10">
    <w:abstractNumId w:val="53"/>
  </w:num>
  <w:num w:numId="11">
    <w:abstractNumId w:val="29"/>
  </w:num>
  <w:num w:numId="12">
    <w:abstractNumId w:val="40"/>
  </w:num>
  <w:num w:numId="13">
    <w:abstractNumId w:val="9"/>
  </w:num>
  <w:num w:numId="14">
    <w:abstractNumId w:val="36"/>
  </w:num>
  <w:num w:numId="15">
    <w:abstractNumId w:val="31"/>
  </w:num>
  <w:num w:numId="16">
    <w:abstractNumId w:val="55"/>
  </w:num>
  <w:num w:numId="17">
    <w:abstractNumId w:val="49"/>
  </w:num>
  <w:num w:numId="18">
    <w:abstractNumId w:val="47"/>
  </w:num>
  <w:num w:numId="19">
    <w:abstractNumId w:val="43"/>
  </w:num>
  <w:num w:numId="20">
    <w:abstractNumId w:val="4"/>
  </w:num>
  <w:num w:numId="21">
    <w:abstractNumId w:val="1"/>
  </w:num>
  <w:num w:numId="22">
    <w:abstractNumId w:val="39"/>
  </w:num>
  <w:num w:numId="23">
    <w:abstractNumId w:val="13"/>
  </w:num>
  <w:num w:numId="24">
    <w:abstractNumId w:val="11"/>
  </w:num>
  <w:num w:numId="25">
    <w:abstractNumId w:val="52"/>
  </w:num>
  <w:num w:numId="26">
    <w:abstractNumId w:val="45"/>
  </w:num>
  <w:num w:numId="27">
    <w:abstractNumId w:val="67"/>
  </w:num>
  <w:num w:numId="28">
    <w:abstractNumId w:val="33"/>
  </w:num>
  <w:num w:numId="29">
    <w:abstractNumId w:val="62"/>
  </w:num>
  <w:num w:numId="30">
    <w:abstractNumId w:val="54"/>
  </w:num>
  <w:num w:numId="31">
    <w:abstractNumId w:val="2"/>
  </w:num>
  <w:num w:numId="32">
    <w:abstractNumId w:val="19"/>
  </w:num>
  <w:num w:numId="33">
    <w:abstractNumId w:val="12"/>
  </w:num>
  <w:num w:numId="34">
    <w:abstractNumId w:val="32"/>
  </w:num>
  <w:num w:numId="35">
    <w:abstractNumId w:val="63"/>
  </w:num>
  <w:num w:numId="36">
    <w:abstractNumId w:val="26"/>
  </w:num>
  <w:num w:numId="37">
    <w:abstractNumId w:val="48"/>
  </w:num>
  <w:num w:numId="38">
    <w:abstractNumId w:val="37"/>
  </w:num>
  <w:num w:numId="39">
    <w:abstractNumId w:val="68"/>
  </w:num>
  <w:num w:numId="40">
    <w:abstractNumId w:val="35"/>
  </w:num>
  <w:num w:numId="41">
    <w:abstractNumId w:val="65"/>
  </w:num>
  <w:num w:numId="42">
    <w:abstractNumId w:val="16"/>
  </w:num>
  <w:num w:numId="43">
    <w:abstractNumId w:val="50"/>
  </w:num>
  <w:num w:numId="44">
    <w:abstractNumId w:val="22"/>
  </w:num>
  <w:num w:numId="45">
    <w:abstractNumId w:val="20"/>
  </w:num>
  <w:num w:numId="46">
    <w:abstractNumId w:val="51"/>
  </w:num>
  <w:num w:numId="47">
    <w:abstractNumId w:val="46"/>
  </w:num>
  <w:num w:numId="48">
    <w:abstractNumId w:val="38"/>
  </w:num>
  <w:num w:numId="49">
    <w:abstractNumId w:val="28"/>
  </w:num>
  <w:num w:numId="50">
    <w:abstractNumId w:val="42"/>
  </w:num>
  <w:num w:numId="51">
    <w:abstractNumId w:val="23"/>
  </w:num>
  <w:num w:numId="52">
    <w:abstractNumId w:val="7"/>
  </w:num>
  <w:num w:numId="53">
    <w:abstractNumId w:val="14"/>
  </w:num>
  <w:num w:numId="54">
    <w:abstractNumId w:val="27"/>
  </w:num>
  <w:num w:numId="55">
    <w:abstractNumId w:val="3"/>
  </w:num>
  <w:num w:numId="56">
    <w:abstractNumId w:val="57"/>
  </w:num>
  <w:num w:numId="57">
    <w:abstractNumId w:val="60"/>
  </w:num>
  <w:num w:numId="58">
    <w:abstractNumId w:val="44"/>
  </w:num>
  <w:num w:numId="59">
    <w:abstractNumId w:val="34"/>
  </w:num>
  <w:num w:numId="60">
    <w:abstractNumId w:val="30"/>
  </w:num>
  <w:num w:numId="61">
    <w:abstractNumId w:val="25"/>
  </w:num>
  <w:num w:numId="62">
    <w:abstractNumId w:val="59"/>
  </w:num>
  <w:num w:numId="63">
    <w:abstractNumId w:val="18"/>
  </w:num>
  <w:num w:numId="64">
    <w:abstractNumId w:val="5"/>
  </w:num>
  <w:num w:numId="65">
    <w:abstractNumId w:val="10"/>
  </w:num>
  <w:num w:numId="66">
    <w:abstractNumId w:val="21"/>
  </w:num>
  <w:num w:numId="67">
    <w:abstractNumId w:val="24"/>
  </w:num>
  <w:num w:numId="68">
    <w:abstractNumId w:val="61"/>
  </w:num>
  <w:num w:numId="69">
    <w:abstractNumId w:val="8"/>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135FDF"/>
    <w:rsid w:val="00135FDF"/>
    <w:rsid w:val="00983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34C6D6-EAFF-4F13-9F55-0813B3656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Heading1">
    <w:name w:val="heading 1"/>
    <w:basedOn w:val="Normal"/>
    <w:uiPriority w:val="9"/>
    <w:qFormat/>
    <w:pPr>
      <w:ind w:left="1703" w:right="1703"/>
      <w:jc w:val="center"/>
      <w:outlineLvl w:val="0"/>
    </w:pPr>
    <w:rPr>
      <w:b/>
      <w:bCs/>
      <w:sz w:val="24"/>
      <w:szCs w:val="24"/>
    </w:rPr>
  </w:style>
  <w:style w:type="paragraph" w:styleId="Heading2">
    <w:name w:val="heading 2"/>
    <w:basedOn w:val="Normal"/>
    <w:uiPriority w:val="9"/>
    <w:unhideWhenUsed/>
    <w:qFormat/>
    <w:pPr>
      <w:spacing w:line="274" w:lineRule="exact"/>
      <w:ind w:left="1703" w:right="1703"/>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line="413" w:lineRule="exact"/>
      <w:ind w:left="1703" w:right="1704"/>
      <w:jc w:val="center"/>
    </w:pPr>
    <w:rPr>
      <w:b/>
      <w:bCs/>
      <w:sz w:val="36"/>
      <w:szCs w:val="36"/>
    </w:rPr>
  </w:style>
  <w:style w:type="paragraph" w:styleId="ListParagraph">
    <w:name w:val="List Paragraph"/>
    <w:basedOn w:val="Normal"/>
    <w:uiPriority w:val="1"/>
    <w:qFormat/>
    <w:pPr>
      <w:ind w:left="1339"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29205</Words>
  <Characters>166474</Characters>
  <Application>Microsoft Office Word</Application>
  <DocSecurity>0</DocSecurity>
  <Lines>1387</Lines>
  <Paragraphs>390</Paragraphs>
  <ScaleCrop>false</ScaleCrop>
  <Company/>
  <LinksUpToDate>false</LinksUpToDate>
  <CharactersWithSpaces>195289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jolantigua</dc:creator>
  <cp:lastModifiedBy>cloudconvert_4</cp:lastModifiedBy>
  <cp:revision>1</cp:revision>
  <dcterms:created xsi:type="dcterms:W3CDTF">2026-06-28T20:31:00Z</dcterms:created>
  <dcterms:modified xsi:type="dcterms:W3CDTF">2026-06-28T19:39:00Z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v10.0.19910.1</vt:lpwstr>
  </property>
  <property fmtid="{D5CDD505-2E9C-101B-9397-08002B2CF9AE}" pid="3" name="Created">
    <vt:filetime>2015-07-29T00:00:00Z</vt:filetime>
  </property>
  <property fmtid="{D5CDD505-2E9C-101B-9397-08002B2CF9AE}" pid="4" name="Creator">
    <vt:lpwstr>Acrobat PDFMaker 9.0 para Word</vt:lpwstr>
  </property>
  <property fmtid="{D5CDD505-2E9C-101B-9397-08002B2CF9AE}" pid="5" name="LastSaved">
    <vt:filetime>2026-06-28T00:00:00Z</vt:filetime>
  </property>
  <property fmtid="{D5CDD505-2E9C-101B-9397-08002B2CF9AE}" pid="6" name="Producer">
    <vt:lpwstr>Adobe PDF Library 9.0</vt:lpwstr>
  </property>
  <property fmtid="{D5CDD505-2E9C-101B-9397-08002B2CF9AE}" pid="7" name="SourceModified">
    <vt:lpwstr>D:20150729165638</vt:lpwstr>
  </property>
</Properties>
</file>